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5E" w:rsidRPr="00837F5E" w:rsidRDefault="00837F5E" w:rsidP="00837F5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455A64"/>
          <w:sz w:val="36"/>
          <w:szCs w:val="36"/>
          <w:lang w:eastAsia="ru-RU"/>
        </w:rPr>
      </w:pPr>
      <w:r w:rsidRPr="00837F5E">
        <w:rPr>
          <w:rFonts w:ascii="Arial" w:eastAsia="Times New Roman" w:hAnsi="Arial" w:cs="Arial"/>
          <w:color w:val="455A64"/>
          <w:sz w:val="36"/>
          <w:szCs w:val="36"/>
          <w:lang w:eastAsia="ru-RU"/>
        </w:rPr>
        <w:t>Уменьшение затрат на эксплуатацию систем отопления.</w:t>
      </w:r>
    </w:p>
    <w:p w:rsidR="00837F5E" w:rsidRPr="00837F5E" w:rsidRDefault="00837F5E" w:rsidP="00837F5E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bookmarkStart w:id="0" w:name="_GoBack"/>
      <w:bookmarkEnd w:id="0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Системы отопления являются основным потребителем тепловой энергии. Существует два направления снижения потребления тепловой энергии на отопление: оптимизация системы отопления здания и снижение тепловых потерь через ограждающие конструкции зданий.</w:t>
      </w:r>
    </w:p>
    <w:p w:rsidR="00837F5E" w:rsidRPr="00837F5E" w:rsidRDefault="00837F5E" w:rsidP="00837F5E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Тепловые потери зависят от конструкции ограждения, его толщины и примененных материалов. Основные потери тепла (до 80%) приходятся на наружные стены и остекление зданий. Потери тепла через наружные стены, в зависимости от высоты и конструкции строения, составляют в пределах 20-60% от общего расходуемого тепла. Потери тепла через оконные проемы, как правило, выше, чем через стены.</w:t>
      </w:r>
    </w:p>
    <w:p w:rsidR="00837F5E" w:rsidRPr="00837F5E" w:rsidRDefault="00837F5E" w:rsidP="00837F5E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Оптимизация работы системы отопления здания сводится преимущественно к автоматизации теплопотребления, что позволяет достичь ощутимого эффекта экономии тепла (до 20-30 %). Вместе с этим автоматизация позволяет существенно улучшить качество теплоснабжения, то есть подать потребителю тепловую энергию в соответствии с его потребностью, обеспечив необходимый комфорт.</w:t>
      </w:r>
    </w:p>
    <w:p w:rsidR="00837F5E" w:rsidRPr="00837F5E" w:rsidRDefault="00837F5E" w:rsidP="00837F5E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Наиболее полно и эффективно задачи автоматизации могут быть реализованы с помощью автоматизированных индивидуальных тепловых пунктов зданий (ИТП) с возможностью регулирования теплопотребления по желанию потребителя в зависимости от температуры наружного воздуха. Экономия при установке таких ИТП достигается за счет возможности автоматического снижения температуры внутри здания в ночное время и в выходные дни (для административных зданий, учебных корпусов и т.п.).</w:t>
      </w:r>
    </w:p>
    <w:p w:rsidR="00837F5E" w:rsidRPr="00837F5E" w:rsidRDefault="00837F5E" w:rsidP="00837F5E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Отопительный прибор должен компенсировать дефицит теплоты в помещении. Использование приборов той или иной конструкции и их установка в различных местах помещения не должны приводить к заметному перерасходу теплоты. Показателем, оценивающим эти свойства, является отопительный эффект прибора, который показывает отношение количества затрачиваемой прибором теплоты для создания в помещении заданных тепловых условий к расчетным потерям теплоты помещением.</w:t>
      </w:r>
    </w:p>
    <w:p w:rsidR="00837F5E" w:rsidRPr="00837F5E" w:rsidRDefault="00837F5E" w:rsidP="00837F5E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Для обеспечения рационального использования тепловой энергии потребителями требуется не только установка теплосчётчиков, но также и индивидуальных средств регулирования (автоматического или ручного) в зданиях: установка надёжных регулировочных кранов на радиаторах 5–7%, установка автоматических термостатических кранов до 20%. На тепловых узлах должны быть установлены задвижки (краны); фильтры механической очистки теплоносителя; автоматические регуляторы температуры воды, подаваемой на каждый фасад (южный и северный) здания и работающие в зависимости от температуры </w:t>
      </w: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lastRenderedPageBreak/>
        <w:t xml:space="preserve">наружного и внутреннего воздуха; циркуляционный насос; регулятор расхода (давления). Все элементы и трубопроводы в тепловом узле должны быть </w:t>
      </w:r>
      <w:proofErr w:type="spellStart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теплоизолированы</w:t>
      </w:r>
      <w:proofErr w:type="spellEnd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.</w:t>
      </w:r>
    </w:p>
    <w:p w:rsidR="00837F5E" w:rsidRPr="00837F5E" w:rsidRDefault="00837F5E" w:rsidP="00837F5E">
      <w:pPr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</w:p>
    <w:p w:rsidR="00837F5E" w:rsidRPr="00837F5E" w:rsidRDefault="00837F5E" w:rsidP="00837F5E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В зданиях на радиаторах устанавливаются: индивидуальные средства регулирования; счётчики-распределители тепла, предназначенные для оценки индивидуального энергопотребления. Наиболее совершенной системой регулирования теплоснабжения является электронная схема (рис. 1), включающая: электронный блок, подкачивающий циркуляционный насос и регулирующий кран. Эти элементы обеспечивают регулирование подачи теплоносителя в систему отопления здания в зависимости от введённой в микропроцессор электронного блока программы. При этом можно задать требуемое значение температуры как в течение суток (день, ночь) так и с учётом выходных и праздничных дней. В электронный блок поступает информация о температуре наружного воздуха, воздуха внутри помещения и температуре отработанного теплоносителя (</w:t>
      </w:r>
      <w:proofErr w:type="spellStart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обратки</w:t>
      </w:r>
      <w:proofErr w:type="spellEnd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). По заданным и текущим значениям температур в электронном блоке вырабатываются управляющие электрические напряжения, которые воздействуют на электропривод регулирующего крана и циркуляционного насоса. При необходимости снижения температуры внутри помещения частично перекрывают путь горячему теплоносителю и насос обеспечивает подачу охлажденного теплоносителя через кран в систему отопления здания. Фильтры и обратный клапан играют вспомогательную роль, обеспечивая нормальное функционирование основных элементов.</w:t>
      </w:r>
    </w:p>
    <w:p w:rsidR="00837F5E" w:rsidRPr="00837F5E" w:rsidRDefault="00837F5E" w:rsidP="00837F5E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Ввиду того, что во время отопительного сезона в РБ температура наружного воздуха непостоянна и часто имеет положительные значения, автоматизация регулирования расхода теплоносителя позволяет экономить до 20% и более тепловой энергии за отопительный сезон. Особенно это заметно для больших отапливаемых объектов, где потребляется много тепловой энергии. При теплоснабжении небольших объектов— коттеджей, магазинов, мастерских, коммунально-бытовых </w:t>
      </w:r>
      <w:proofErr w:type="gramStart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зданий ,</w:t>
      </w:r>
      <w:proofErr w:type="gramEnd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широко используются автономные энергоустановки— котлы малой мощности и водонагреватели, что как правило выгоднее централизованного теплоснабжения— большой котельной или ТЭЦ большой мощности. Преимущества таких энергоустановок— рентабельность, </w:t>
      </w:r>
      <w:proofErr w:type="spellStart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энергоэкономичность</w:t>
      </w:r>
      <w:proofErr w:type="spellEnd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, равномерное отопление, чистота и удобство в эксплуатации. В автономных </w:t>
      </w:r>
      <w:proofErr w:type="spellStart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энергоисточниках</w:t>
      </w:r>
      <w:proofErr w:type="spellEnd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постоянная температура теплоносителя обеспечивается термостатом. Эффективная циркуляция и давления теплоносителя поддерживается с помощью насоса, что позволяет применять трубы небольшого диаметра. Основным топливом для маломощных </w:t>
      </w:r>
      <w:proofErr w:type="spellStart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энергоисточников</w:t>
      </w:r>
      <w:proofErr w:type="spellEnd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могут служить, кроме природного газа, такие виды топлива как отходы деревообработки, торф, щепа, кора, лигнин и другие твердые горючие материалы. При большой территории рассредоточения теплопотребления, что характерно объектам сельскохозяйственного назначения и при малоэтажной застройке сельских поселков, доставка топлива (газ, дрова и др.) к </w:t>
      </w:r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lastRenderedPageBreak/>
        <w:t xml:space="preserve">таким объектам гораздо менее </w:t>
      </w:r>
      <w:proofErr w:type="spellStart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энергозатратна</w:t>
      </w:r>
      <w:proofErr w:type="spellEnd"/>
      <w:r w:rsidRPr="00837F5E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, чем использование теплотрасс.</w:t>
      </w:r>
    </w:p>
    <w:p w:rsidR="00DB3002" w:rsidRDefault="00DB3002"/>
    <w:sectPr w:rsidR="00DB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5E"/>
    <w:rsid w:val="00837F5E"/>
    <w:rsid w:val="00D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4313"/>
  <w15:chartTrackingRefBased/>
  <w15:docId w15:val="{87AA294B-8E8C-4BAA-8018-9CF6FE42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OL'GA</dc:creator>
  <cp:keywords/>
  <dc:description/>
  <cp:lastModifiedBy>OL'GA</cp:lastModifiedBy>
  <cp:revision>1</cp:revision>
  <dcterms:created xsi:type="dcterms:W3CDTF">2021-12-10T19:24:00Z</dcterms:created>
  <dcterms:modified xsi:type="dcterms:W3CDTF">2021-12-10T19:27:00Z</dcterms:modified>
</cp:coreProperties>
</file>