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65E10">
        <w:rPr>
          <w:b/>
          <w:sz w:val="28"/>
          <w:szCs w:val="28"/>
        </w:rPr>
        <w:t>История возникновения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>Шрифты складывались на протяжении тысячелетий, от иероглифов до современных абстрактных знаков.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>История мировой письменности знает четыре основных вида письма.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 xml:space="preserve"> </w:t>
      </w:r>
      <w:r w:rsidRPr="00865E10">
        <w:rPr>
          <w:b/>
          <w:u w:val="single"/>
        </w:rPr>
        <w:t>Пиктографическое (картинное)</w:t>
      </w:r>
      <w:r w:rsidRPr="00FF1CE5">
        <w:t> – самое древнее письмо в виде рисунков (примитивных и весьма условных).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>Идеографическое (иероглифическое)</w:t>
      </w:r>
      <w:r w:rsidRPr="00FF1CE5">
        <w:t> – письмо эры ранней государственности и возникновения торговли. Знаки этого письма – идеограммы (иероглифы) – представляют собой символы, обозначающие отдельные слова или целые понятия. Этот вид письма называют образно-символическим. К нему относятся шумерская клинопись, китайские и египетские иероглифы, которые со временем менялись от точного воспроизведения предметов до условных знаков.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>Слоговое (слог обозначается одним письменным знаком)</w:t>
      </w:r>
      <w:r w:rsidRPr="00865E10">
        <w:rPr>
          <w:b/>
        </w:rPr>
        <w:t> </w:t>
      </w:r>
      <w:r w:rsidRPr="00FF1CE5">
        <w:t xml:space="preserve">– письмо некоторых народов Индии. В Японии оно применялось наряду с китайскими иероглифами. Слоговое письмо было переходом от образно-символического письма к </w:t>
      </w:r>
      <w:proofErr w:type="gramStart"/>
      <w:r w:rsidRPr="00FF1CE5">
        <w:t>фонематическому</w:t>
      </w:r>
      <w:proofErr w:type="gramEnd"/>
      <w:r w:rsidRPr="00FF1CE5">
        <w:t>. Первые «буквы», обозначающие слоги, а позже и отдельные звуки, были придуманы уже в Древнем Египте.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>Буквенно-звуковое (фонематическое)</w:t>
      </w:r>
      <w:r w:rsidRPr="00FF1CE5">
        <w:t xml:space="preserve"> – письмо, лежащее в основе письменности многих народов мира, языковая специфика которых нашла отражение в составе их алфавитов. Так, в русском алфавите 33 </w:t>
      </w:r>
      <w:proofErr w:type="gramStart"/>
      <w:r w:rsidRPr="00FF1CE5">
        <w:t>графических</w:t>
      </w:r>
      <w:proofErr w:type="gramEnd"/>
      <w:r w:rsidRPr="00FF1CE5">
        <w:t xml:space="preserve"> знака, в латинском – 23, в итальянском – 21 и т. д. Знаки алфавита отличаются друг от друга в своем простейшем, «скелетном» начертании. Графическая основа, неизменная форма входящих в алфавит букв без учета стилевых, гарнитурных и прочих формообразований, называется графемой.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>Прямым предшественником русского и латинского алфавитов является греческий алфавит, который появился в VIII в. до н. э. и обрел относительную завершенность (графическую простоту) к IV в. до н. э. Но первый буквенный алфавит появился значительно раньше, около XVI в. до н. э., на Синайском полуострове. Проживавшие там семитские племена переняли из египетского письма целый</w:t>
      </w:r>
      <w:r>
        <w:t xml:space="preserve"> ряд знаков-идеограмм</w:t>
      </w:r>
      <w:r w:rsidRPr="00FF1CE5">
        <w:t>, обозначив ими первые звуки названий тех или иных предметов. Финикийцы восприняли и усовершенствовали эти идеограммы. Далее буквенно-звуковое письмо перешло к грекам, которые преобразовали его согласно требованиям своего языка (в частности, ввели обозначение гласных звуков, которые отсутствовали в финикийском алфавите). Структура графем, очевидно, исторически связана с иероглифическими изображениями, что подтверждается наименованиями некоторых букв греческого алфавита.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rPr>
          <w:b/>
          <w:sz w:val="28"/>
          <w:szCs w:val="28"/>
          <w:u w:val="single"/>
        </w:rPr>
      </w:pPr>
      <w:r w:rsidRPr="00865E10">
        <w:rPr>
          <w:b/>
          <w:sz w:val="28"/>
          <w:szCs w:val="28"/>
          <w:u w:val="single"/>
        </w:rPr>
        <w:t>История развития шрифтов латинского алфавита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194AA3">
        <w:rPr>
          <w:b/>
        </w:rPr>
        <w:t>Латинский алфавит</w:t>
      </w:r>
      <w:r w:rsidRPr="00FF1CE5">
        <w:t xml:space="preserve"> </w:t>
      </w:r>
      <w:r w:rsidRPr="00194AA3">
        <w:rPr>
          <w:i/>
        </w:rPr>
        <w:t>– итог длительного развития греческого письма, приведший к появлению письма римского</w:t>
      </w:r>
      <w:r w:rsidRPr="00FF1CE5">
        <w:t xml:space="preserve"> </w:t>
      </w:r>
      <w:r>
        <w:t>(д</w:t>
      </w:r>
      <w:r w:rsidRPr="00FF1CE5">
        <w:t>ревние римляне заимствовали этрусский алфавит, сложившийся на основе греческого</w:t>
      </w:r>
      <w:r>
        <w:t>)</w:t>
      </w:r>
      <w:r w:rsidRPr="00FF1CE5">
        <w:t>. Латинский алфавит сформировался к I в. до н. э., а затем, в течение многих веков, происходила эволюция его графического решения. Основные формы оставались, но менялись начертания букв. Эти изменения были вызваны поиском наиболее простых и рациональных рисунков букв, которые обеспечили бы легкость и быстроту их написания и чтения.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>Древнегреческие монументальные надписи и первый латинский алфавит состояли только из прописных букв (маюскулы). Позже, в VIII–IX вв. н. э., появились строчные буквы (минускулы), немногие из которых сохранили рисунок прописных букв. Строчные буквы позволили слитно писать слова и облегчить чтение за счет появившихся надстрочных и подстрочных выносных элементов.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>Приведем основные вехи развития латинского письма.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>Капитальное квадратное письмо</w:t>
      </w:r>
      <w:r w:rsidRPr="00FF1CE5">
        <w:t xml:space="preserve"> (I в. н. э.): пропорции большинства букв таковы, что они вместе с засечками (поперечные элементы на концах штрихов буквы) </w:t>
      </w:r>
      <w:r>
        <w:lastRenderedPageBreak/>
        <w:t>вписываются в квадрат</w:t>
      </w:r>
      <w:r w:rsidRPr="00FF1CE5">
        <w:t>; буквы размещаются свободно, разрывов между словами нет, строки располагаются на расстоянии одного корпуса буквы.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rPr>
          <w:noProof/>
        </w:rPr>
        <w:drawing>
          <wp:inline distT="0" distB="0" distL="0" distR="0" wp14:anchorId="0BD61B9D" wp14:editId="2FEE1281">
            <wp:extent cx="1381125" cy="1409700"/>
            <wp:effectExtent l="0" t="0" r="9525" b="0"/>
            <wp:docPr id="1" name="Рисунок 1" descr="https://www.wikireading.ru/img/315881_27_Autogen_eBook_i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ikireading.ru/img/315881_27_Autogen_eBook_id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>а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rPr>
          <w:noProof/>
        </w:rPr>
        <w:drawing>
          <wp:inline distT="0" distB="0" distL="0" distR="0" wp14:anchorId="5B48A8BE" wp14:editId="0D7E5E9D">
            <wp:extent cx="3019425" cy="1419225"/>
            <wp:effectExtent l="0" t="0" r="9525" b="9525"/>
            <wp:docPr id="2" name="Рисунок 2" descr="https://www.wikireading.ru/img/315881_27_Autogen_eBook_id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kireading.ru/img/315881_27_Autogen_eBook_id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>б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>Рис. 4.2. Римское капитальное квадратное письмо: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 xml:space="preserve"> а – текст, высеченный на камне, </w:t>
      </w:r>
      <w:r>
        <w:t xml:space="preserve">   </w:t>
      </w:r>
      <w:proofErr w:type="gramStart"/>
      <w:r w:rsidRPr="00FF1CE5">
        <w:t>б</w:t>
      </w:r>
      <w:proofErr w:type="gramEnd"/>
      <w:r w:rsidRPr="00FF1CE5">
        <w:t xml:space="preserve"> – прорисовка букв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 xml:space="preserve">Капитальное </w:t>
      </w:r>
      <w:proofErr w:type="spellStart"/>
      <w:r w:rsidRPr="00865E10">
        <w:rPr>
          <w:b/>
          <w:u w:val="single"/>
        </w:rPr>
        <w:t>рустическое</w:t>
      </w:r>
      <w:proofErr w:type="spellEnd"/>
      <w:r w:rsidRPr="00865E10">
        <w:rPr>
          <w:b/>
        </w:rPr>
        <w:t xml:space="preserve"> письмо</w:t>
      </w:r>
      <w:r w:rsidRPr="00FF1CE5">
        <w:t>: буквы вытянуты в пропорции 5: 3; вертикальные линии очень тонкие, горизонтальные штрихи жирные; письмо сплошное, слова в некоторых случаях разделяются точками (рис. 4.3).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>Унциальное письмо</w:t>
      </w:r>
      <w:r w:rsidRPr="00865E10">
        <w:rPr>
          <w:b/>
        </w:rPr>
        <w:t>:</w:t>
      </w:r>
      <w:r w:rsidRPr="00FF1CE5">
        <w:t> в колонке по ширине писалось, как правило, 12 букв (строка); буква составляла 1/12 часть – унцию (</w:t>
      </w:r>
      <w:proofErr w:type="spellStart"/>
      <w:r w:rsidRPr="00FF1CE5">
        <w:t>uncia</w:t>
      </w:r>
      <w:proofErr w:type="spellEnd"/>
      <w:r w:rsidRPr="00FF1CE5">
        <w:t>) – строки. Унциальное письмо отличается округлостью форм и заметными выносными линиями; пропорции букв близки к квадрату; письмо сплошное (рис. 4.4). Позднее для повседневного беглого письма на восковых табличках появилось особое начертание – курсив, т. е., «бегущий», «косо лежащий».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rPr>
          <w:noProof/>
        </w:rPr>
        <w:drawing>
          <wp:inline distT="0" distB="0" distL="0" distR="0" wp14:anchorId="44005B7E" wp14:editId="5CC2BBED">
            <wp:extent cx="3209925" cy="1123950"/>
            <wp:effectExtent l="0" t="0" r="9525" b="0"/>
            <wp:docPr id="3" name="Рисунок 3" descr="https://www.wikireading.ru/img/315881_27_Autogen_eBook_i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wikireading.ru/img/315881_27_Autogen_eBook_id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 xml:space="preserve">Рис. 4.3. Римское капитальное </w:t>
      </w:r>
      <w:proofErr w:type="spellStart"/>
      <w:r w:rsidRPr="00FF1CE5">
        <w:t>рустическое</w:t>
      </w:r>
      <w:proofErr w:type="spellEnd"/>
      <w:r w:rsidRPr="00FF1CE5">
        <w:t xml:space="preserve"> письмо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rPr>
          <w:noProof/>
        </w:rPr>
        <w:lastRenderedPageBreak/>
        <w:drawing>
          <wp:inline distT="0" distB="0" distL="0" distR="0" wp14:anchorId="35B0540E" wp14:editId="48957893">
            <wp:extent cx="2905125" cy="2762250"/>
            <wp:effectExtent l="0" t="0" r="9525" b="0"/>
            <wp:docPr id="4" name="Рисунок 4" descr="https://www.wikireading.ru/img/315881_27_Autogen_eBook_i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ikireading.ru/img/315881_27_Autogen_eBook_id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 xml:space="preserve">Рис. 4.4. Римский </w:t>
      </w:r>
      <w:proofErr w:type="spellStart"/>
      <w:r w:rsidRPr="00FF1CE5">
        <w:t>унциал</w:t>
      </w:r>
      <w:proofErr w:type="spellEnd"/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>Каролингский минускул</w:t>
      </w:r>
      <w:r w:rsidRPr="00865E10">
        <w:rPr>
          <w:b/>
        </w:rPr>
        <w:t> (VIII в.)</w:t>
      </w:r>
      <w:r w:rsidRPr="00FF1CE5">
        <w:t> – самый рациональный и совершенный из всех типов латинского средневекового письма (рис. 4.5). Алфавит эпохи Карла Великого состоял из строчных букв, античных прописных и арабских цифр. Этот алфавит послужил основой всем разработанным позднее европейским шрифтам, поскольку был логичен и универсален. Для общения людям требовалось именно такое письмо, и оно развивалось и видоизменялось с течением времени. Позднее появилось готическое письмо, письмо эпохи Возрождения, наборные гарнитуры – но графическая основа оставалась неизменной.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rPr>
          <w:noProof/>
        </w:rPr>
        <w:drawing>
          <wp:inline distT="0" distB="0" distL="0" distR="0" wp14:anchorId="293F70ED" wp14:editId="01DBFF8E">
            <wp:extent cx="2667000" cy="2962275"/>
            <wp:effectExtent l="0" t="0" r="0" b="9525"/>
            <wp:docPr id="5" name="Рисунок 5" descr="https://www.wikireading.ru/img/315881_27_Autogen_eBook_i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wikireading.ru/img/315881_27_Autogen_eBook_id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>Готическое письмо</w:t>
      </w:r>
      <w:r w:rsidRPr="00865E10">
        <w:rPr>
          <w:b/>
        </w:rPr>
        <w:t> (XII–XV вв.):</w:t>
      </w:r>
      <w:r w:rsidRPr="00FF1CE5">
        <w:t xml:space="preserve"> его появление совпало с развитием готического стиля. Изменились форма некоторых знаков, пропорции букв, контра</w:t>
      </w:r>
      <w:proofErr w:type="gramStart"/>
      <w:r w:rsidRPr="00FF1CE5">
        <w:t>ст штр</w:t>
      </w:r>
      <w:proofErr w:type="gramEnd"/>
      <w:r w:rsidRPr="00FF1CE5">
        <w:t xml:space="preserve">ихов; сократилось расстояние между строками, отчего картина письма стала очень темной, чтение и написание текстов затруднилось 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rPr>
          <w:noProof/>
        </w:rPr>
        <w:lastRenderedPageBreak/>
        <w:drawing>
          <wp:inline distT="0" distB="0" distL="0" distR="0" wp14:anchorId="6FE79AB0" wp14:editId="2326434F">
            <wp:extent cx="3676650" cy="2724150"/>
            <wp:effectExtent l="0" t="0" r="0" b="0"/>
            <wp:docPr id="6" name="Рисунок 6" descr="https://www.wikireading.ru/img/315881_27_Autogen_eBook_i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ikireading.ru/img/315881_27_Autogen_eBook_id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>Гуманистическое письмо</w:t>
      </w:r>
      <w:r w:rsidRPr="00865E10">
        <w:rPr>
          <w:b/>
        </w:rPr>
        <w:t xml:space="preserve"> (антиква):</w:t>
      </w:r>
      <w:r w:rsidRPr="00FF1CE5">
        <w:t> гуманисты полностью возродили каролингский минускул, применив эстетические мерки Ренессанса. Ошибочно полагая, что это письмо античных времен, они назвали его антиквой</w:t>
      </w:r>
      <w:proofErr w:type="gramStart"/>
      <w:r w:rsidRPr="00FF1CE5">
        <w:t> </w:t>
      </w:r>
      <w:r>
        <w:t>.</w:t>
      </w:r>
      <w:proofErr w:type="gramEnd"/>
      <w:r>
        <w:t xml:space="preserve"> </w:t>
      </w:r>
      <w:r w:rsidRPr="00FF1CE5">
        <w:t>Старинная антиква (ренессанс-антиква) возникла в эпоху Возрождения; переходная антиква совпадает по времени со стилем барокко; новая или классицистическая антиква получила распространение в эпоху классицизма.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rPr>
          <w:noProof/>
        </w:rPr>
        <w:drawing>
          <wp:inline distT="0" distB="0" distL="0" distR="0" wp14:anchorId="0DF0F15D" wp14:editId="6F683115">
            <wp:extent cx="2857500" cy="3067050"/>
            <wp:effectExtent l="0" t="0" r="0" b="0"/>
            <wp:docPr id="7" name="Рисунок 7" descr="https://www.wikireading.ru/img/315881_27_Autogen_eBook_i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ikireading.ru/img/315881_27_Autogen_eBook_id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>Египетские или брусковые шрифты появились в начале XIX века в Англии, первоначально созданы в рекламных целях. Отличительной особенностью является наличие засечек прямоугольной формы, совпадающих по толщине с вертикальными элементами букв.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>Рубленые шрифты</w:t>
      </w:r>
      <w:proofErr w:type="gramStart"/>
      <w:r>
        <w:t xml:space="preserve"> </w:t>
      </w:r>
      <w:r w:rsidRPr="00FF1CE5">
        <w:t>:</w:t>
      </w:r>
      <w:proofErr w:type="gramEnd"/>
      <w:r w:rsidRPr="00FF1CE5">
        <w:t xml:space="preserve"> структура букв такая же, как у антиквы, но совершенно отсутствуют засечки. Среди них выделяются гротески – неконтрастные гарнитуры.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rPr>
          <w:noProof/>
        </w:rPr>
        <w:lastRenderedPageBreak/>
        <w:drawing>
          <wp:inline distT="0" distB="0" distL="0" distR="0" wp14:anchorId="0B2FEA98" wp14:editId="4847755A">
            <wp:extent cx="2628900" cy="3219450"/>
            <wp:effectExtent l="0" t="0" r="0" b="0"/>
            <wp:docPr id="8" name="Рисунок 8" descr="https://www.wikireading.ru/img/315881_27_Autogen_eBook_i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wikireading.ru/img/315881_27_Autogen_eBook_id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>Брусковые шрифты</w:t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rPr>
          <w:noProof/>
        </w:rPr>
        <w:drawing>
          <wp:inline distT="0" distB="0" distL="0" distR="0" wp14:anchorId="786DD702" wp14:editId="28DE5559">
            <wp:extent cx="2457450" cy="504825"/>
            <wp:effectExtent l="0" t="0" r="0" b="9525"/>
            <wp:docPr id="9" name="Рисунок 9" descr="https://www.wikireading.ru/img/315881_27_Autogen_eBook_id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wikireading.ru/img/315881_27_Autogen_eBook_id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CE" w:rsidRPr="00FF1CE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FF1CE5">
        <w:t>Пример рубленого шрифта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</w:pP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65E10">
        <w:rPr>
          <w:b/>
          <w:sz w:val="28"/>
          <w:szCs w:val="28"/>
        </w:rPr>
        <w:t>Шрифт Антиква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proofErr w:type="spellStart"/>
      <w:proofErr w:type="gramStart"/>
      <w:r w:rsidRPr="00316A58">
        <w:t>Анти́ква</w:t>
      </w:r>
      <w:proofErr w:type="spellEnd"/>
      <w:proofErr w:type="gramEnd"/>
      <w:r w:rsidRPr="00316A58">
        <w:t> (</w:t>
      </w:r>
      <w:hyperlink r:id="rId14" w:tooltip="Латинский язык" w:history="1">
        <w:r w:rsidRPr="00316A58">
          <w:t>лат.</w:t>
        </w:r>
      </w:hyperlink>
      <w:r w:rsidRPr="00316A58">
        <w:t> </w:t>
      </w:r>
      <w:proofErr w:type="spellStart"/>
      <w:r w:rsidRPr="00316A58">
        <w:t>antīqua</w:t>
      </w:r>
      <w:proofErr w:type="spellEnd"/>
      <w:r w:rsidRPr="00316A58">
        <w:t> «древняя») — класс типографских наборных </w:t>
      </w:r>
      <w:hyperlink r:id="rId15" w:tooltip="Шрифт" w:history="1">
        <w:r w:rsidRPr="00316A58">
          <w:t>шрифтов</w:t>
        </w:r>
      </w:hyperlink>
      <w:r w:rsidRPr="00316A58">
        <w:t> с </w:t>
      </w:r>
      <w:hyperlink r:id="rId16" w:tooltip="Засечки" w:history="1">
        <w:r w:rsidRPr="00316A58">
          <w:t>засечками</w:t>
        </w:r>
      </w:hyperlink>
      <w:r w:rsidRPr="00316A58">
        <w:t>, появившийся в </w:t>
      </w:r>
      <w:hyperlink r:id="rId17" w:tooltip="Эпоха Возрождения" w:history="1">
        <w:r w:rsidRPr="00316A58">
          <w:t>эпоху Возрождения</w:t>
        </w:r>
      </w:hyperlink>
      <w:r w:rsidRPr="00316A58">
        <w:t> в Западной Европе. Основой для разработчиков первых гуманистических, или ренессансных антикв служил рукописный книжный почерк — гуманистический </w:t>
      </w:r>
      <w:hyperlink r:id="rId18" w:tooltip="Минускул" w:history="1">
        <w:r w:rsidRPr="00316A58">
          <w:t>минускул</w:t>
        </w:r>
      </w:hyperlink>
      <w:r w:rsidRPr="00316A58">
        <w:t>.</w:t>
      </w: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r w:rsidRPr="00865E10">
        <w:rPr>
          <w:b/>
          <w:u w:val="single"/>
        </w:rPr>
        <w:t>Антиква старого типа</w:t>
      </w:r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316A58">
        <w:t>Ренессансная антиква</w:t>
      </w:r>
      <w:r>
        <w:t xml:space="preserve">. </w:t>
      </w:r>
      <w:proofErr w:type="gramStart"/>
      <w:r w:rsidRPr="00316A58">
        <w:t>Ренессансные антиквы по внешним чертам и времени создания относятся к двум группам: венецианской и итало-французской.</w:t>
      </w:r>
      <w:proofErr w:type="gramEnd"/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316A58">
        <w:t>Венецианская антиква появилась раньше, она ближе всего к прототипу — письму ширококонечным пером. Контраст между основными и вспомогательными штрихами небольшой, оси овальных элементов наклонены, засечки асимметричны, каплевидные элементы имеют форму следа от ширококонечного пера, перемычка в букве е наклонная.</w:t>
      </w:r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A70215">
        <w:rPr>
          <w:b/>
          <w:u w:val="single"/>
        </w:rPr>
        <w:t>Современные шрифты на основе венецианской антиквы</w:t>
      </w:r>
      <w:r w:rsidRPr="00316A58">
        <w:t xml:space="preserve">  — </w:t>
      </w:r>
      <w:proofErr w:type="spellStart"/>
      <w:r w:rsidRPr="00316A58">
        <w:t>Adobe</w:t>
      </w:r>
      <w:proofErr w:type="spellEnd"/>
      <w:r w:rsidRPr="00316A58">
        <w:t xml:space="preserve"> </w:t>
      </w:r>
      <w:proofErr w:type="spellStart"/>
      <w:r w:rsidRPr="00316A58">
        <w:t>Jenson</w:t>
      </w:r>
      <w:proofErr w:type="spellEnd"/>
      <w:r w:rsidRPr="00316A58">
        <w:t xml:space="preserve">, </w:t>
      </w:r>
      <w:proofErr w:type="spellStart"/>
      <w:r w:rsidRPr="00316A58">
        <w:t>Nicolaus</w:t>
      </w:r>
      <w:proofErr w:type="spellEnd"/>
      <w:r w:rsidRPr="00316A58">
        <w:t xml:space="preserve">, </w:t>
      </w:r>
      <w:proofErr w:type="spellStart"/>
      <w:r w:rsidRPr="00316A58">
        <w:t>Centaur</w:t>
      </w:r>
      <w:proofErr w:type="spellEnd"/>
      <w:r w:rsidRPr="00316A58">
        <w:t>.</w:t>
      </w:r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A70215">
        <w:rPr>
          <w:b/>
        </w:rPr>
        <w:t>Итало-французская антиква — более поздняя, XVI века</w:t>
      </w:r>
      <w:r w:rsidRPr="00316A58">
        <w:t>; к этому времени изготовление шрифтов достигло большего совершенства, что позволило увеличить контраст между штрихами. Перемычка в букве е стала горизонтальной, тоньше и более правильной формы стали засечки, капли стали более округлыми.</w:t>
      </w:r>
    </w:p>
    <w:p w:rsidR="002B55CE" w:rsidRPr="00A7021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i/>
        </w:rPr>
      </w:pPr>
      <w:r w:rsidRPr="00A70215">
        <w:rPr>
          <w:i/>
        </w:rPr>
        <w:t xml:space="preserve">Сегодня </w:t>
      </w:r>
      <w:proofErr w:type="gramStart"/>
      <w:r w:rsidRPr="00A70215">
        <w:rPr>
          <w:i/>
        </w:rPr>
        <w:t>представлена</w:t>
      </w:r>
      <w:proofErr w:type="gramEnd"/>
      <w:r w:rsidRPr="00A70215">
        <w:rPr>
          <w:i/>
        </w:rPr>
        <w:t xml:space="preserve"> шрифтами </w:t>
      </w:r>
      <w:proofErr w:type="spellStart"/>
      <w:r w:rsidRPr="00A70215">
        <w:rPr>
          <w:i/>
        </w:rPr>
        <w:fldChar w:fldCharType="begin"/>
      </w:r>
      <w:r w:rsidRPr="00A70215">
        <w:rPr>
          <w:i/>
        </w:rPr>
        <w:instrText xml:space="preserve"> HYPERLINK "https://ru.wikipedia.org/wiki/%D0%93%D0%B0%D1%80%D0%B0%D0%BC%D0%BE%D0%BD" \o "Гарамон" </w:instrText>
      </w:r>
      <w:r w:rsidRPr="00A70215">
        <w:rPr>
          <w:i/>
        </w:rPr>
        <w:fldChar w:fldCharType="separate"/>
      </w:r>
      <w:r w:rsidRPr="00A70215">
        <w:rPr>
          <w:i/>
        </w:rPr>
        <w:t>Гарамон</w:t>
      </w:r>
      <w:proofErr w:type="spellEnd"/>
      <w:r w:rsidRPr="00A70215">
        <w:rPr>
          <w:i/>
        </w:rPr>
        <w:fldChar w:fldCharType="end"/>
      </w:r>
      <w:r w:rsidRPr="00A70215">
        <w:rPr>
          <w:i/>
        </w:rPr>
        <w:t xml:space="preserve">, </w:t>
      </w:r>
      <w:proofErr w:type="spellStart"/>
      <w:r w:rsidRPr="00A70215">
        <w:rPr>
          <w:i/>
        </w:rPr>
        <w:t>Palatino</w:t>
      </w:r>
      <w:proofErr w:type="spellEnd"/>
      <w:r w:rsidRPr="00A70215">
        <w:rPr>
          <w:i/>
        </w:rPr>
        <w:t xml:space="preserve">, </w:t>
      </w:r>
      <w:proofErr w:type="spellStart"/>
      <w:r w:rsidRPr="00A70215">
        <w:rPr>
          <w:i/>
        </w:rPr>
        <w:t>Bembo</w:t>
      </w:r>
      <w:proofErr w:type="spellEnd"/>
      <w:r w:rsidRPr="00A70215">
        <w:rPr>
          <w:i/>
        </w:rPr>
        <w:t xml:space="preserve">, </w:t>
      </w:r>
      <w:proofErr w:type="spellStart"/>
      <w:r w:rsidRPr="00A70215">
        <w:rPr>
          <w:i/>
        </w:rPr>
        <w:t>Caslon</w:t>
      </w:r>
      <w:proofErr w:type="spellEnd"/>
      <w:r w:rsidRPr="00A70215">
        <w:rPr>
          <w:i/>
        </w:rPr>
        <w:t xml:space="preserve"> и другими на основе работ</w:t>
      </w:r>
      <w:r>
        <w:rPr>
          <w:i/>
        </w:rPr>
        <w:t>.</w:t>
      </w:r>
      <w:r w:rsidRPr="00A70215">
        <w:rPr>
          <w:i/>
        </w:rPr>
        <w:t> </w:t>
      </w: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r w:rsidRPr="00865E10">
        <w:rPr>
          <w:b/>
          <w:u w:val="single"/>
        </w:rPr>
        <w:t>Переходная антиква</w:t>
      </w:r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316A58">
        <w:t xml:space="preserve">Переход от старинной антиквы начался в конце XVII века. </w:t>
      </w:r>
      <w:r>
        <w:t>Р</w:t>
      </w:r>
      <w:r w:rsidRPr="00316A58">
        <w:t xml:space="preserve">исунок шрифта создавался для нужд короля Франции Людовика XIV. Работа основывалась </w:t>
      </w:r>
      <w:r w:rsidRPr="00A70215">
        <w:rPr>
          <w:u w:val="single"/>
        </w:rPr>
        <w:t>не на рукописном рисунке, а на геометрических построениях и «природных пропорциях».</w:t>
      </w:r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316A58">
        <w:t xml:space="preserve">В XVIII веке был создан шрифт </w:t>
      </w:r>
      <w:proofErr w:type="spellStart"/>
      <w:r w:rsidRPr="00316A58">
        <w:t>Baskerville</w:t>
      </w:r>
      <w:proofErr w:type="spellEnd"/>
      <w:r w:rsidRPr="00316A58">
        <w:t xml:space="preserve"> </w:t>
      </w:r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A70215">
        <w:rPr>
          <w:i/>
        </w:rPr>
        <w:lastRenderedPageBreak/>
        <w:t>Переходные антиквы отличаются более сильным контрастом, вертикальными осями овальных букв, скруглёнными симметричными засечками, полузакрытой формой знаков.</w:t>
      </w:r>
      <w:r w:rsidRPr="00316A58">
        <w:t xml:space="preserve"> На форму символов повлияло изобретение в XVII веке остроконечного пера (см. раздел </w:t>
      </w:r>
      <w:hyperlink r:id="rId19" w:anchor="%D0%92%D0%BB%D0%B8%D1%8F%D0%BD%D0%B8%D0%B5_%D0%BA%D0%B0%D0%BB%D0%BB%D0%B8%D0%B3%D1%80%D0%B0%D1%84%D0%B8%D0%B8_%D0%BD%D0%B0_%D1%84%D0%BE%D1%80%D0%BC%D1%83_%D1%81%D0%B8%D0%BC%D0%B2%D0%BE%D0%BB%D0%BE%D0%B2" w:tooltip="Антиква" w:history="1">
        <w:r w:rsidRPr="00316A58">
          <w:t>Влияние каллиграфии на форму символов</w:t>
        </w:r>
      </w:hyperlink>
      <w:r w:rsidRPr="00316A58">
        <w:t>).</w:t>
      </w:r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316A58">
        <w:t>Количество переходных антикв невелико, но применение они имеют самое широкое</w:t>
      </w:r>
      <w:r>
        <w:t>:</w:t>
      </w: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r w:rsidRPr="00865E10">
        <w:rPr>
          <w:b/>
          <w:u w:val="single"/>
        </w:rPr>
        <w:t>Новая антиква</w:t>
      </w:r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316A58">
        <w:t xml:space="preserve">Наиболее </w:t>
      </w:r>
      <w:proofErr w:type="gramStart"/>
      <w:r w:rsidRPr="00316A58">
        <w:t>правильная</w:t>
      </w:r>
      <w:proofErr w:type="gramEnd"/>
      <w:r w:rsidRPr="00316A58">
        <w:t xml:space="preserve"> и </w:t>
      </w:r>
      <w:proofErr w:type="spellStart"/>
      <w:r w:rsidRPr="00316A58">
        <w:t>геометричная</w:t>
      </w:r>
      <w:proofErr w:type="spellEnd"/>
      <w:r w:rsidRPr="00316A58">
        <w:t xml:space="preserve"> среди разных стилей антиквы. Для неё характерны высокий контраст, вертикальные оси овальных элементов, закрытые формы знаков, округлые каплевидные элементы. В удобочитаемости уступает </w:t>
      </w:r>
      <w:proofErr w:type="spellStart"/>
      <w:r w:rsidRPr="00316A58">
        <w:t>старостильным</w:t>
      </w:r>
      <w:proofErr w:type="spellEnd"/>
      <w:r w:rsidRPr="00316A58">
        <w:t xml:space="preserve"> и переходным антиквам.</w:t>
      </w:r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316A58">
        <w:t>За границей являлась основным шрифтом для набора текстов с конца XVIII до начала XX века; в СССР продолжала широко использоваться вплоть до конца 80-х годов, особенно для научной и технической литературы.</w:t>
      </w:r>
    </w:p>
    <w:p w:rsidR="002B55CE" w:rsidRPr="00316A58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316A58">
        <w:t>Примеры новой антиквы — шрифты </w:t>
      </w:r>
      <w:proofErr w:type="spellStart"/>
      <w:r>
        <w:fldChar w:fldCharType="begin"/>
      </w:r>
      <w:r>
        <w:instrText xml:space="preserve"> HYPERLINK "https://ru.wikipedia.org/wiki/Bodoni" \o "Bodoni" </w:instrText>
      </w:r>
      <w:r>
        <w:fldChar w:fldCharType="separate"/>
      </w:r>
      <w:r w:rsidRPr="00316A58">
        <w:t>Bodoni</w:t>
      </w:r>
      <w:proofErr w:type="spellEnd"/>
      <w:r>
        <w:fldChar w:fldCharType="end"/>
      </w:r>
      <w:r w:rsidRPr="00316A58">
        <w:t xml:space="preserve">, </w:t>
      </w:r>
      <w:proofErr w:type="spellStart"/>
      <w:r w:rsidRPr="00316A58">
        <w:t>Didot</w:t>
      </w:r>
      <w:proofErr w:type="spellEnd"/>
      <w:r w:rsidRPr="00316A58">
        <w:t>, </w:t>
      </w:r>
      <w:hyperlink r:id="rId20" w:tooltip="Обыкновенная новая (страница отсутствует)" w:history="1">
        <w:proofErr w:type="gramStart"/>
        <w:r w:rsidRPr="00316A58">
          <w:t>Обыкновенная</w:t>
        </w:r>
        <w:proofErr w:type="gramEnd"/>
        <w:r w:rsidRPr="00316A58">
          <w:t xml:space="preserve"> новая</w:t>
        </w:r>
      </w:hyperlink>
      <w:r w:rsidRPr="00316A58">
        <w:t>, </w:t>
      </w:r>
      <w:proofErr w:type="spellStart"/>
      <w:r w:rsidRPr="00316A58">
        <w:fldChar w:fldCharType="begin"/>
      </w:r>
      <w:r w:rsidRPr="00316A58">
        <w:instrText xml:space="preserve"> HYPERLINK "https://ru.wikipedia.org/wiki/Computer_Modern" \o "Computer Modern" </w:instrText>
      </w:r>
      <w:r w:rsidRPr="00316A58">
        <w:fldChar w:fldCharType="separate"/>
      </w:r>
      <w:r w:rsidRPr="00316A58">
        <w:t>Computer</w:t>
      </w:r>
      <w:proofErr w:type="spellEnd"/>
      <w:r w:rsidRPr="00316A58">
        <w:t xml:space="preserve"> </w:t>
      </w:r>
      <w:proofErr w:type="spellStart"/>
      <w:r w:rsidRPr="00316A58">
        <w:t>Modern</w:t>
      </w:r>
      <w:proofErr w:type="spellEnd"/>
      <w:r w:rsidRPr="00316A58">
        <w:fldChar w:fldCharType="end"/>
      </w:r>
      <w:r w:rsidRPr="00316A58">
        <w:t>.</w:t>
      </w: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r w:rsidRPr="00865E10">
        <w:rPr>
          <w:b/>
          <w:u w:val="single"/>
        </w:rPr>
        <w:t>Антиква латинского стиля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proofErr w:type="gramStart"/>
      <w:r>
        <w:t>Изобретена</w:t>
      </w:r>
      <w:proofErr w:type="gramEnd"/>
      <w:r>
        <w:t xml:space="preserve"> в Англии в первой половине 19 века. 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>
        <w:t>Особенностью антиквы латинского стиля</w:t>
      </w:r>
      <w:proofErr w:type="gramStart"/>
      <w:r>
        <w:t xml:space="preserve"> :</w:t>
      </w:r>
      <w:proofErr w:type="gramEnd"/>
      <w:r>
        <w:t xml:space="preserve"> шрифты с преувеличенными засечками треугольной формы, иногда скругленными в месте примыкания к основному штриху.</w:t>
      </w: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r w:rsidRPr="00865E10">
        <w:rPr>
          <w:b/>
          <w:u w:val="single"/>
        </w:rPr>
        <w:t>Брусковая антиква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>
        <w:t>Первые шрифты появились в Англии в начале 19 века. Особенности: разница между основными и соединительными линиями либо малозаметна, либо её нет совсем, засечки мощные, прямоугольной формы.</w:t>
      </w: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r w:rsidRPr="00865E10">
        <w:rPr>
          <w:b/>
          <w:u w:val="single"/>
        </w:rPr>
        <w:t>Египетская брусковая антиква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>
        <w:t>Первый жирный египетский шрифт был разработан в 1815г. Отличается тем, что толщина засечек была равна толщине соединительных штрихов.</w:t>
      </w: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r w:rsidRPr="00865E10">
        <w:rPr>
          <w:b/>
          <w:u w:val="single"/>
        </w:rPr>
        <w:t>Геометрическая брусковая антиква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>
        <w:t xml:space="preserve">Эти шрифты появились в 20-30х годах 20 века. Особенности: почти полное отсутствие контраста, прямоугольные засечки без </w:t>
      </w:r>
      <w:proofErr w:type="spellStart"/>
      <w:r>
        <w:t>скруглений</w:t>
      </w:r>
      <w:proofErr w:type="spellEnd"/>
      <w:r>
        <w:t xml:space="preserve">, </w:t>
      </w:r>
      <w:proofErr w:type="gramStart"/>
      <w:r>
        <w:t>выраженная</w:t>
      </w:r>
      <w:proofErr w:type="gramEnd"/>
      <w:r>
        <w:t xml:space="preserve"> </w:t>
      </w:r>
      <w:proofErr w:type="spellStart"/>
      <w:r>
        <w:t>разноширность</w:t>
      </w:r>
      <w:proofErr w:type="spellEnd"/>
      <w:r>
        <w:t xml:space="preserve"> и овалы, по форме близкие к окружности.</w:t>
      </w: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r w:rsidRPr="00865E10">
        <w:rPr>
          <w:b/>
          <w:u w:val="single"/>
        </w:rPr>
        <w:t>Гуманистическая брусковая антиква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>
        <w:t>Брусковые шрифты на основе гуманистических гротесков. Особенности: малоконтрастные и с мощными прямоугольными засечками, наличие курсивов.</w:t>
      </w: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r w:rsidRPr="00865E10">
        <w:rPr>
          <w:b/>
          <w:u w:val="single"/>
        </w:rPr>
        <w:t xml:space="preserve">Брусковая антиква </w:t>
      </w:r>
      <w:proofErr w:type="spellStart"/>
      <w:r w:rsidRPr="00865E10">
        <w:rPr>
          <w:b/>
          <w:u w:val="single"/>
        </w:rPr>
        <w:t>кларендон</w:t>
      </w:r>
      <w:proofErr w:type="spellEnd"/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>
        <w:t>Впервые появилась в середине 19 века. Особенности: малоконтрастные шрифты с мощными прямоугольными засечками, скругленными  в местах соединения с основными штрихами, крупным очком строчных знаков и вертикальными осями овалов.</w:t>
      </w: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r w:rsidRPr="00865E10">
        <w:rPr>
          <w:b/>
          <w:u w:val="single"/>
        </w:rPr>
        <w:t>Итальянская брусковая антиква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6E71A7">
        <w:t xml:space="preserve">Впервые </w:t>
      </w:r>
      <w:proofErr w:type="spellStart"/>
      <w:r w:rsidRPr="006E71A7">
        <w:t>появилась</w:t>
      </w:r>
      <w:r>
        <w:t>в</w:t>
      </w:r>
      <w:proofErr w:type="spellEnd"/>
      <w:r>
        <w:t xml:space="preserve"> первой половине 19 века, но приобрели большую популярность как акцидентные в конце 19 – начале 20 века.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>
        <w:t xml:space="preserve">Итальянская брусковая антиква это шрифты с обратным контрастом, у которых горизонтальные штрихи значительно толще </w:t>
      </w:r>
      <w:proofErr w:type="spellStart"/>
      <w:r>
        <w:t>вертикалных</w:t>
      </w:r>
      <w:proofErr w:type="spellEnd"/>
      <w:r>
        <w:t>.</w:t>
      </w:r>
    </w:p>
    <w:p w:rsidR="002B55CE" w:rsidRPr="00865E10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proofErr w:type="gramStart"/>
      <w:r w:rsidRPr="00865E10">
        <w:rPr>
          <w:b/>
          <w:u w:val="single"/>
        </w:rPr>
        <w:t>Антиква-гротески</w:t>
      </w:r>
      <w:proofErr w:type="gramEnd"/>
      <w:r w:rsidRPr="00865E10">
        <w:rPr>
          <w:b/>
          <w:u w:val="single"/>
        </w:rPr>
        <w:t xml:space="preserve"> 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3423A9">
        <w:t xml:space="preserve">Акцидентные </w:t>
      </w:r>
      <w:r>
        <w:t>и текстовые шрифты, по форме промежуточные между гротеском и антиквой.  Шрифты этого вида имеют на концах штрихов либо едва заметные утолщения, либо маленькие острые засечки.</w:t>
      </w:r>
    </w:p>
    <w:p w:rsidR="002B55CE" w:rsidRPr="00B8359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2B55CE" w:rsidRPr="00A7021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65E10">
        <w:rPr>
          <w:b/>
          <w:sz w:val="28"/>
          <w:szCs w:val="28"/>
        </w:rPr>
        <w:lastRenderedPageBreak/>
        <w:t>Устав, полуустав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i/>
        </w:rPr>
      </w:pPr>
      <w:proofErr w:type="spellStart"/>
      <w:r w:rsidRPr="001445EA">
        <w:rPr>
          <w:b/>
          <w:u w:val="single"/>
        </w:rPr>
        <w:t>Уста́в</w:t>
      </w:r>
      <w:proofErr w:type="spellEnd"/>
      <w:r w:rsidRPr="001445EA">
        <w:rPr>
          <w:b/>
          <w:u w:val="single"/>
        </w:rPr>
        <w:t> или уставное письмо</w:t>
      </w:r>
      <w:r w:rsidRPr="006E71A7">
        <w:t xml:space="preserve"> — </w:t>
      </w:r>
      <w:r w:rsidRPr="00A70215">
        <w:rPr>
          <w:i/>
        </w:rPr>
        <w:t xml:space="preserve">почерк с чётким угловато-геометрическим рисунком, при котором буквы пишутся в строке, без наклона, практически вписываются в квадрат, с малым числом выступающих вниз и вверх элементов и большей частью раздельно друг от друга. </w:t>
      </w:r>
    </w:p>
    <w:p w:rsidR="002B55CE" w:rsidRPr="006E71A7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6E71A7">
        <w:t>Медленное и торжественное письмо тщательного </w:t>
      </w:r>
      <w:hyperlink r:id="rId21" w:tooltip="Каллиграфия" w:history="1">
        <w:r w:rsidRPr="006E71A7">
          <w:t>каллиграфического</w:t>
        </w:r>
      </w:hyperlink>
      <w:r w:rsidRPr="006E71A7">
        <w:t> исполнения, с малым числом сокращений. В русском языке этот термин применяется к различным письменностям:</w:t>
      </w:r>
    </w:p>
    <w:p w:rsidR="002B55CE" w:rsidRPr="00A7021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i/>
        </w:rPr>
      </w:pPr>
      <w:r w:rsidRPr="00A70215">
        <w:rPr>
          <w:b/>
          <w:i/>
        </w:rPr>
        <w:t>к </w:t>
      </w:r>
      <w:hyperlink r:id="rId22" w:tooltip="Кириллица" w:history="1">
        <w:r w:rsidRPr="00A70215">
          <w:rPr>
            <w:b/>
            <w:i/>
          </w:rPr>
          <w:t>кириллице</w:t>
        </w:r>
      </w:hyperlink>
      <w:r w:rsidRPr="00A70215">
        <w:rPr>
          <w:b/>
          <w:i/>
        </w:rPr>
        <w:t> (чаще всего) и к </w:t>
      </w:r>
      <w:hyperlink r:id="rId23" w:tooltip="Глаголица" w:history="1">
        <w:r w:rsidRPr="00A70215">
          <w:rPr>
            <w:b/>
            <w:i/>
          </w:rPr>
          <w:t>глаголице</w:t>
        </w:r>
      </w:hyperlink>
      <w:r w:rsidRPr="00A70215">
        <w:rPr>
          <w:b/>
          <w:i/>
        </w:rPr>
        <w:t>;</w:t>
      </w:r>
    </w:p>
    <w:p w:rsidR="002B55CE" w:rsidRPr="00A7021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i/>
        </w:rPr>
      </w:pPr>
      <w:r w:rsidRPr="00A70215">
        <w:rPr>
          <w:b/>
          <w:i/>
        </w:rPr>
        <w:t>к греческому почерку византийских времен;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A70215">
        <w:rPr>
          <w:b/>
        </w:rPr>
        <w:t>В палеографическом</w:t>
      </w:r>
      <w:r w:rsidRPr="00A70215">
        <w:t xml:space="preserve"> значении термин «устав» употребляется с XIX века, </w:t>
      </w:r>
      <w:r w:rsidRPr="006E71A7">
        <w:t>первоначально только по отношению к кириллице</w:t>
      </w:r>
    </w:p>
    <w:p w:rsidR="002B55CE" w:rsidRPr="006E71A7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1445EA">
        <w:rPr>
          <w:b/>
        </w:rPr>
        <w:t>Кирилловский устав древнейшая форма </w:t>
      </w:r>
      <w:hyperlink r:id="rId24" w:tooltip="Кириллица" w:history="1">
        <w:r w:rsidRPr="001445EA">
          <w:rPr>
            <w:b/>
          </w:rPr>
          <w:t>кириллицы</w:t>
        </w:r>
      </w:hyperlink>
      <w:r w:rsidRPr="006E71A7">
        <w:t>, характерная для древнейших </w:t>
      </w:r>
      <w:hyperlink r:id="rId25" w:tooltip="Рукопись" w:history="1">
        <w:r w:rsidRPr="006E71A7">
          <w:t>рукописей</w:t>
        </w:r>
      </w:hyperlink>
      <w:r w:rsidRPr="006E71A7">
        <w:t>. Первоначальный кирилловский устав в точности повторял начертания </w:t>
      </w:r>
      <w:hyperlink r:id="rId26" w:tooltip="Унциал" w:history="1">
        <w:r w:rsidRPr="006E71A7">
          <w:t>унциального</w:t>
        </w:r>
      </w:hyperlink>
      <w:r w:rsidRPr="006E71A7">
        <w:t>  письма греческих литургических книг.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A70215">
        <w:rPr>
          <w:u w:val="single"/>
        </w:rPr>
        <w:t xml:space="preserve">В древнем уставе пропорции букв приближались к </w:t>
      </w:r>
      <w:r w:rsidRPr="00A70215">
        <w:t xml:space="preserve">квадрату (со </w:t>
      </w:r>
      <w:proofErr w:type="gramStart"/>
      <w:r w:rsidRPr="00A70215">
        <w:t>временем</w:t>
      </w:r>
      <w:proofErr w:type="gramEnd"/>
      <w:r w:rsidRPr="00A70215">
        <w:t xml:space="preserve"> заменявшемуся вытянутым вверх прямоугольником), разделение текста на слова отсутствовало.</w:t>
      </w:r>
      <w:r w:rsidRPr="006E71A7">
        <w:t xml:space="preserve"> </w:t>
      </w:r>
    </w:p>
    <w:p w:rsidR="002B55CE" w:rsidRPr="006E71A7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proofErr w:type="gramStart"/>
      <w:r w:rsidRPr="001445EA">
        <w:rPr>
          <w:i/>
        </w:rPr>
        <w:t>Различают древний  устав (до </w:t>
      </w:r>
      <w:hyperlink r:id="rId27" w:tooltip="XIV век" w:history="1">
        <w:r w:rsidRPr="001445EA">
          <w:rPr>
            <w:i/>
          </w:rPr>
          <w:t>XIV века</w:t>
        </w:r>
      </w:hyperlink>
      <w:r w:rsidRPr="001445EA">
        <w:rPr>
          <w:i/>
        </w:rPr>
        <w:t>) и новый устав — с </w:t>
      </w:r>
      <w:hyperlink r:id="rId28" w:tooltip="XV" w:history="1">
        <w:r w:rsidRPr="001445EA">
          <w:rPr>
            <w:i/>
          </w:rPr>
          <w:t>XV</w:t>
        </w:r>
      </w:hyperlink>
      <w:r w:rsidRPr="001445EA">
        <w:rPr>
          <w:i/>
        </w:rPr>
        <w:t> по </w:t>
      </w:r>
      <w:hyperlink r:id="rId29" w:tooltip="XVII век" w:history="1">
        <w:r w:rsidRPr="001445EA">
          <w:rPr>
            <w:i/>
          </w:rPr>
          <w:t>XVII век</w:t>
        </w:r>
      </w:hyperlink>
      <w:r w:rsidRPr="006E71A7">
        <w:t> (по преимуществу на бумаге</w:t>
      </w:r>
      <w:proofErr w:type="gramEnd"/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rPr>
          <w:i/>
        </w:rPr>
      </w:pPr>
      <w:r w:rsidRPr="006E71A7">
        <w:t xml:space="preserve">Уставное письмо довольно рано начало переходить в более беглые почерки: </w:t>
      </w:r>
      <w:r w:rsidRPr="001445EA">
        <w:rPr>
          <w:i/>
        </w:rPr>
        <w:t xml:space="preserve">появляется наклон, учащаются выступающие за пределы строки части букв, развивается система сокращений. </w:t>
      </w:r>
    </w:p>
    <w:p w:rsidR="002B55CE" w:rsidRPr="006E71A7" w:rsidRDefault="002B55CE" w:rsidP="002B55CE">
      <w:pPr>
        <w:pStyle w:val="a3"/>
        <w:shd w:val="clear" w:color="auto" w:fill="FEFEFE"/>
        <w:spacing w:before="0" w:beforeAutospacing="0" w:after="0" w:afterAutospacing="0"/>
      </w:pPr>
      <w:r w:rsidRPr="001445EA">
        <w:rPr>
          <w:b/>
        </w:rPr>
        <w:t>На смену уставу приходит </w:t>
      </w:r>
      <w:hyperlink r:id="rId30" w:tooltip="Полуустав" w:history="1">
        <w:r w:rsidRPr="001445EA">
          <w:rPr>
            <w:b/>
          </w:rPr>
          <w:t>полуустав</w:t>
        </w:r>
      </w:hyperlink>
      <w:r w:rsidRPr="006E71A7">
        <w:t> (иногда выделяют также переходные виды почерка: </w:t>
      </w:r>
      <w:r w:rsidRPr="001445EA">
        <w:rPr>
          <w:i/>
        </w:rPr>
        <w:t>маюскульный курсив, переходную скоропись и др</w:t>
      </w:r>
      <w:r w:rsidRPr="006E71A7">
        <w:t>.</w:t>
      </w:r>
      <w:hyperlink r:id="rId31" w:anchor="cite_note-6" w:history="1">
        <w:r w:rsidRPr="006E71A7">
          <w:t>[6]</w:t>
        </w:r>
      </w:hyperlink>
      <w:r w:rsidRPr="006E71A7">
        <w:t>).</w:t>
      </w:r>
    </w:p>
    <w:p w:rsidR="002B55CE" w:rsidRPr="001445EA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i/>
        </w:rPr>
      </w:pPr>
      <w:r w:rsidRPr="006E71A7">
        <w:t xml:space="preserve">Как типографский шрифт устав использовался (и используется) </w:t>
      </w:r>
      <w:r w:rsidRPr="001445EA">
        <w:rPr>
          <w:u w:val="single"/>
        </w:rPr>
        <w:t xml:space="preserve">только в ученой литературе, тогда как </w:t>
      </w:r>
      <w:proofErr w:type="gramStart"/>
      <w:r w:rsidRPr="001445EA">
        <w:rPr>
          <w:u w:val="single"/>
        </w:rPr>
        <w:t>церковная</w:t>
      </w:r>
      <w:proofErr w:type="gramEnd"/>
      <w:r w:rsidRPr="001445EA">
        <w:rPr>
          <w:u w:val="single"/>
        </w:rPr>
        <w:t xml:space="preserve"> традиционно применяет полуустав. </w:t>
      </w:r>
      <w:r w:rsidRPr="001445EA">
        <w:rPr>
          <w:i/>
        </w:rPr>
        <w:t>Известно издание Остромирова евангелия, набранное в 1843 году специально изготовленным шрифтом, имитирующим почерк рукописи.</w:t>
      </w:r>
      <w:r w:rsidRPr="006E71A7">
        <w:t xml:space="preserve"> В настоящее время разработано довольно много компьютерных уставных гарнитур, воспроизводящих почерки разных мест и </w:t>
      </w:r>
      <w:r w:rsidRPr="001445EA">
        <w:t>времен.</w:t>
      </w:r>
      <w:r w:rsidRPr="001445EA">
        <w:rPr>
          <w:b/>
          <w:i/>
        </w:rPr>
        <w:t xml:space="preserve"> Типографские</w:t>
      </w:r>
      <w:r w:rsidRPr="006E71A7">
        <w:t xml:space="preserve"> </w:t>
      </w:r>
      <w:r w:rsidRPr="001445EA">
        <w:rPr>
          <w:b/>
          <w:i/>
        </w:rPr>
        <w:t>варианты устава обычно различают прописные и строчные буквы.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</w:p>
    <w:p w:rsidR="002B55CE" w:rsidRPr="00A7021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i/>
        </w:rPr>
      </w:pPr>
      <w:r w:rsidRPr="001445EA">
        <w:rPr>
          <w:b/>
          <w:u w:val="single"/>
        </w:rPr>
        <w:t>Полуустав</w:t>
      </w:r>
      <w:r w:rsidRPr="006E71A7">
        <w:t xml:space="preserve"> — </w:t>
      </w:r>
      <w:r w:rsidRPr="00A70215">
        <w:rPr>
          <w:i/>
        </w:rPr>
        <w:t>форма </w:t>
      </w:r>
      <w:hyperlink r:id="rId32" w:tooltip="Кириллица" w:history="1">
        <w:r w:rsidRPr="00A70215">
          <w:rPr>
            <w:i/>
          </w:rPr>
          <w:t>кириллицы</w:t>
        </w:r>
      </w:hyperlink>
      <w:r w:rsidRPr="00A70215">
        <w:rPr>
          <w:i/>
        </w:rPr>
        <w:t>, возникшая во второй половине </w:t>
      </w:r>
      <w:hyperlink r:id="rId33" w:tooltip="XIV век" w:history="1">
        <w:r w:rsidRPr="00A70215">
          <w:rPr>
            <w:i/>
          </w:rPr>
          <w:t>XIV века</w:t>
        </w:r>
      </w:hyperlink>
      <w:r w:rsidRPr="00A70215">
        <w:rPr>
          <w:i/>
        </w:rPr>
        <w:t>. По сравнению с </w:t>
      </w:r>
      <w:hyperlink r:id="rId34" w:tooltip="Устав (шрифт)" w:history="1">
        <w:r w:rsidRPr="00A70215">
          <w:rPr>
            <w:i/>
          </w:rPr>
          <w:t>уставом</w:t>
        </w:r>
      </w:hyperlink>
      <w:r w:rsidRPr="00A70215">
        <w:rPr>
          <w:i/>
        </w:rPr>
        <w:t> полууставные почерки мельче и округлее.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6E71A7">
        <w:t>В русском полууставе различают две разновидности: старший (с начала XIV по начало XV века) и младший полууставы</w:t>
      </w:r>
      <w:r w:rsidRPr="006E71A7">
        <w:tab/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</w:pPr>
      <w:r w:rsidRPr="006E71A7">
        <w:t>Лаврентьевская летопись</w:t>
      </w:r>
    </w:p>
    <w:p w:rsidR="002B55CE" w:rsidRPr="006E71A7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</w:p>
    <w:p w:rsidR="002B55CE" w:rsidRPr="006E71A7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6E71A7">
        <w:rPr>
          <w:noProof/>
        </w:rPr>
        <w:drawing>
          <wp:inline distT="0" distB="0" distL="0" distR="0" wp14:anchorId="747D0747" wp14:editId="7B8D27B9">
            <wp:extent cx="3533775" cy="2167782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vrentyevskayaLetopis.jpg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23"/>
                    <a:stretch/>
                  </pic:blipFill>
                  <pic:spPr bwMode="auto">
                    <a:xfrm>
                      <a:off x="0" y="0"/>
                      <a:ext cx="3543135" cy="2173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5CE" w:rsidRPr="006E71A7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</w:p>
    <w:p w:rsidR="002B55CE" w:rsidRPr="006E71A7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1445EA">
        <w:rPr>
          <w:b/>
        </w:rPr>
        <w:lastRenderedPageBreak/>
        <w:t>Младший русский полуустав</w:t>
      </w:r>
      <w:r w:rsidRPr="006E71A7">
        <w:t xml:space="preserve"> не восходит к </w:t>
      </w:r>
      <w:proofErr w:type="gramStart"/>
      <w:r w:rsidRPr="006E71A7">
        <w:t>старшему</w:t>
      </w:r>
      <w:proofErr w:type="gramEnd"/>
      <w:r w:rsidRPr="006E71A7">
        <w:t xml:space="preserve">; он, в отличие от старшего, </w:t>
      </w:r>
      <w:r w:rsidRPr="001445EA">
        <w:rPr>
          <w:i/>
        </w:rPr>
        <w:t>изобилует различными </w:t>
      </w:r>
      <w:hyperlink r:id="rId36" w:tooltip="Диакритические знаки" w:history="1">
        <w:r w:rsidRPr="001445EA">
          <w:rPr>
            <w:i/>
          </w:rPr>
          <w:t>надстрочными знаками</w:t>
        </w:r>
      </w:hyperlink>
      <w:r w:rsidRPr="001445EA">
        <w:rPr>
          <w:i/>
        </w:rPr>
        <w:t>, а также отличается употреблением некоторых букв: в нём нет буквы </w:t>
      </w:r>
      <w:hyperlink r:id="rId37" w:tooltip="Ѥ" w:history="1">
        <w:r w:rsidRPr="001445EA">
          <w:rPr>
            <w:i/>
            <w:color w:val="FF0000"/>
          </w:rPr>
          <w:t>ѥ</w:t>
        </w:r>
      </w:hyperlink>
      <w:r w:rsidRPr="001445EA">
        <w:rPr>
          <w:i/>
        </w:rPr>
        <w:t>, используется написание </w:t>
      </w:r>
      <w:r w:rsidRPr="001445EA">
        <w:rPr>
          <w:i/>
          <w:color w:val="FF0000"/>
        </w:rPr>
        <w:t>ы</w:t>
      </w:r>
      <w:r w:rsidRPr="001445EA">
        <w:rPr>
          <w:i/>
        </w:rPr>
        <w:t> (но не ꙑ), активно используется буква </w:t>
      </w:r>
      <w:r w:rsidRPr="001445EA">
        <w:rPr>
          <w:i/>
          <w:color w:val="FF0000"/>
        </w:rPr>
        <w:t>ȣ</w:t>
      </w:r>
      <w:r w:rsidRPr="001445EA">
        <w:rPr>
          <w:i/>
        </w:rPr>
        <w:t>, буквы </w:t>
      </w:r>
      <w:hyperlink r:id="rId38" w:tooltip="S" w:history="1">
        <w:r w:rsidRPr="001445EA">
          <w:rPr>
            <w:i/>
            <w:color w:val="FF0000"/>
          </w:rPr>
          <w:t>s</w:t>
        </w:r>
      </w:hyperlink>
      <w:r w:rsidRPr="001445EA">
        <w:rPr>
          <w:i/>
        </w:rPr>
        <w:t> </w:t>
      </w:r>
      <w:hyperlink r:id="rId39" w:tooltip="И" w:history="1">
        <w:r w:rsidRPr="001445EA">
          <w:rPr>
            <w:i/>
          </w:rPr>
          <w:t>и</w:t>
        </w:r>
      </w:hyperlink>
      <w:r w:rsidRPr="001445EA">
        <w:rPr>
          <w:i/>
        </w:rPr>
        <w:t> </w:t>
      </w:r>
      <w:hyperlink r:id="rId40" w:tooltip="Ѳ" w:history="1">
        <w:r w:rsidRPr="001445EA">
          <w:rPr>
            <w:i/>
            <w:color w:val="FF0000"/>
          </w:rPr>
          <w:t>ѳ</w:t>
        </w:r>
      </w:hyperlink>
      <w:r w:rsidRPr="001445EA">
        <w:rPr>
          <w:i/>
        </w:rPr>
        <w:t> возможны не только в </w:t>
      </w:r>
      <w:hyperlink r:id="rId41" w:tooltip="Цифирь" w:history="1">
        <w:r w:rsidRPr="001445EA">
          <w:rPr>
            <w:i/>
          </w:rPr>
          <w:t>цифири</w:t>
        </w:r>
      </w:hyperlink>
      <w:r w:rsidRPr="001445EA">
        <w:rPr>
          <w:i/>
        </w:rPr>
        <w:t xml:space="preserve">, ряд букв имеет специфическое начертание. </w:t>
      </w:r>
      <w:r w:rsidRPr="006E71A7">
        <w:t>Все эти особенности русского младшего полуустава связаны с подражанием южнославянским полууставным рукописям, проникшим на Русь в XIV—XV вв., после </w:t>
      </w:r>
      <w:hyperlink r:id="rId42" w:tooltip="Османские войны в Европе" w:history="1">
        <w:r w:rsidRPr="006E71A7">
          <w:t>покорения болгар и сербов Османской империей</w:t>
        </w:r>
      </w:hyperlink>
    </w:p>
    <w:p w:rsidR="002B55CE" w:rsidRPr="006E71A7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1445EA">
        <w:rPr>
          <w:u w:val="single"/>
        </w:rPr>
        <w:t>Для заголовков в полууставе применялась особая техника декоративного сочетания букв — </w:t>
      </w:r>
      <w:hyperlink r:id="rId43" w:tooltip="Вязь" w:history="1">
        <w:r w:rsidRPr="001445EA">
          <w:rPr>
            <w:b/>
            <w:u w:val="single"/>
          </w:rPr>
          <w:t>вязь</w:t>
        </w:r>
      </w:hyperlink>
      <w:r w:rsidRPr="006E71A7">
        <w:t>.</w:t>
      </w:r>
    </w:p>
    <w:p w:rsidR="002B55CE" w:rsidRPr="006E71A7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6E71A7">
        <w:t>С появлением </w:t>
      </w:r>
      <w:hyperlink r:id="rId44" w:tooltip="Книгопечатание" w:history="1">
        <w:r w:rsidRPr="006E71A7">
          <w:t>книгопечатания</w:t>
        </w:r>
      </w:hyperlink>
      <w:r w:rsidRPr="006E71A7">
        <w:t> в XV—XVI вв. печатный шрифт для русско-славянских книг был отлит по образцу полуустава; таков, например, шрифт русских первопечатников </w:t>
      </w:r>
      <w:hyperlink r:id="rId45" w:tooltip="Иван Фёдоров" w:history="1">
        <w:r w:rsidRPr="006E71A7">
          <w:t>Ивана Фёдорова</w:t>
        </w:r>
      </w:hyperlink>
      <w:r w:rsidRPr="006E71A7">
        <w:t> и </w:t>
      </w:r>
      <w:hyperlink r:id="rId46" w:tooltip="Пётр Мстиславец" w:history="1">
        <w:r w:rsidRPr="006E71A7">
          <w:t xml:space="preserve">Петра </w:t>
        </w:r>
        <w:proofErr w:type="spellStart"/>
        <w:r w:rsidRPr="006E71A7">
          <w:t>Мстиславца</w:t>
        </w:r>
        <w:proofErr w:type="spellEnd"/>
      </w:hyperlink>
      <w:r w:rsidRPr="006E71A7">
        <w:t>, выпустивших в Москве в </w:t>
      </w:r>
      <w:hyperlink r:id="rId47" w:tooltip="1564 год" w:history="1">
        <w:r w:rsidRPr="006E71A7">
          <w:t>1564 году</w:t>
        </w:r>
      </w:hyperlink>
      <w:r w:rsidRPr="006E71A7">
        <w:t> первую печатную книгу — «</w:t>
      </w:r>
      <w:hyperlink r:id="rId48" w:tooltip="Апостол (книга, 1564)" w:history="1">
        <w:r w:rsidRPr="006E71A7">
          <w:t>Апостол</w:t>
        </w:r>
      </w:hyperlink>
      <w:r w:rsidRPr="006E71A7">
        <w:t xml:space="preserve">». Русский полууставный шрифт употреблялся в церковных и гражданских печатных книгах </w:t>
      </w:r>
      <w:r w:rsidRPr="001445EA">
        <w:rPr>
          <w:b/>
        </w:rPr>
        <w:t>вплоть до </w:t>
      </w:r>
      <w:hyperlink r:id="rId49" w:tooltip="1708 год" w:history="1">
        <w:r w:rsidRPr="001445EA">
          <w:rPr>
            <w:b/>
          </w:rPr>
          <w:t>1708 года</w:t>
        </w:r>
      </w:hyperlink>
      <w:r w:rsidRPr="001445EA">
        <w:rPr>
          <w:b/>
        </w:rPr>
        <w:t>, когда по указу </w:t>
      </w:r>
      <w:hyperlink r:id="rId50" w:tooltip="Пётр I" w:history="1">
        <w:r w:rsidRPr="001445EA">
          <w:rPr>
            <w:b/>
          </w:rPr>
          <w:t>Петра I</w:t>
        </w:r>
      </w:hyperlink>
      <w:r w:rsidRPr="001445EA">
        <w:rPr>
          <w:b/>
        </w:rPr>
        <w:t> для гражданских книг устанавливается новый </w:t>
      </w:r>
      <w:hyperlink r:id="rId51" w:tooltip="Гражданский шрифт" w:history="1">
        <w:r w:rsidRPr="001445EA">
          <w:rPr>
            <w:b/>
          </w:rPr>
          <w:t>гражданский шрифт</w:t>
        </w:r>
      </w:hyperlink>
      <w:r w:rsidRPr="006E71A7">
        <w:t>, а прежний церковный шрифт остается только для книг духовного содержания</w:t>
      </w:r>
      <w:proofErr w:type="gramStart"/>
      <w:r w:rsidRPr="006E71A7">
        <w:t>.</w:t>
      </w:r>
      <w:proofErr w:type="gramEnd"/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6E71A7">
        <w:t>.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  <w:r>
        <w:rPr>
          <w:b/>
        </w:rPr>
        <w:t>Прочие группы шрифтов</w:t>
      </w:r>
    </w:p>
    <w:p w:rsidR="002B55CE" w:rsidRPr="00257132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proofErr w:type="spellStart"/>
      <w:proofErr w:type="gramStart"/>
      <w:r w:rsidRPr="001445EA">
        <w:rPr>
          <w:b/>
          <w:u w:val="single"/>
        </w:rPr>
        <w:t>Гроте́ск</w:t>
      </w:r>
      <w:proofErr w:type="spellEnd"/>
      <w:proofErr w:type="gramEnd"/>
      <w:r w:rsidRPr="001445EA">
        <w:rPr>
          <w:b/>
          <w:u w:val="single"/>
        </w:rPr>
        <w:t>, </w:t>
      </w:r>
      <w:proofErr w:type="spellStart"/>
      <w:r w:rsidRPr="001445EA">
        <w:rPr>
          <w:b/>
          <w:u w:val="single"/>
        </w:rPr>
        <w:t>ру́бленый</w:t>
      </w:r>
      <w:proofErr w:type="spellEnd"/>
      <w:r w:rsidRPr="001445EA">
        <w:rPr>
          <w:b/>
          <w:u w:val="single"/>
        </w:rPr>
        <w:t xml:space="preserve"> шрифт</w:t>
      </w:r>
      <w:r w:rsidRPr="00257132">
        <w:t> — </w:t>
      </w:r>
      <w:hyperlink r:id="rId52" w:tooltip="Шрифт" w:history="1">
        <w:r w:rsidRPr="00A70215">
          <w:rPr>
            <w:i/>
          </w:rPr>
          <w:t>шрифт</w:t>
        </w:r>
      </w:hyperlink>
      <w:r w:rsidRPr="00A70215">
        <w:rPr>
          <w:i/>
        </w:rPr>
        <w:t> без </w:t>
      </w:r>
      <w:hyperlink r:id="rId53" w:tooltip="Засечки" w:history="1">
        <w:r w:rsidRPr="00A70215">
          <w:rPr>
            <w:i/>
          </w:rPr>
          <w:t>засечек</w:t>
        </w:r>
      </w:hyperlink>
      <w:r w:rsidRPr="00A70215">
        <w:rPr>
          <w:i/>
        </w:rPr>
        <w:t>.</w:t>
      </w:r>
    </w:p>
    <w:p w:rsidR="002B55CE" w:rsidRPr="00257132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257132">
        <w:t xml:space="preserve">Первый наборный шрифт этого класса был создан в 1816 году. Он применялся для привлечения внимания в рекламе и заголовках. Основоположником современных типографских универсальных гротесков считается шрифт </w:t>
      </w:r>
      <w:proofErr w:type="spellStart"/>
      <w:r w:rsidRPr="00257132">
        <w:t>Акциденц</w:t>
      </w:r>
      <w:proofErr w:type="spellEnd"/>
      <w:r w:rsidRPr="00257132">
        <w:t xml:space="preserve"> Гротеск, разработанный в 1896 году неизвестным художником фирмы </w:t>
      </w:r>
      <w:proofErr w:type="spellStart"/>
      <w:r w:rsidRPr="00257132">
        <w:t>Berthold</w:t>
      </w:r>
      <w:proofErr w:type="spellEnd"/>
      <w:r w:rsidRPr="00257132">
        <w:t>. В XX веке гротески применялись как для акциденции (привлечение внимания), так и для текстового набора. Среди рубленых шрифтов в XX веке наибольшее распространение получили шрифты — Франклин Готик (1905), </w:t>
      </w:r>
      <w:hyperlink r:id="rId54" w:tooltip="Гельветика" w:history="1">
        <w:r w:rsidRPr="00257132">
          <w:t>Гельветика</w:t>
        </w:r>
      </w:hyperlink>
      <w:r w:rsidRPr="00257132">
        <w:t xml:space="preserve"> (1957), </w:t>
      </w:r>
      <w:proofErr w:type="spellStart"/>
      <w:r w:rsidRPr="00257132">
        <w:t>Универс</w:t>
      </w:r>
      <w:proofErr w:type="spellEnd"/>
      <w:r w:rsidRPr="00257132">
        <w:t xml:space="preserve"> (1957).</w:t>
      </w:r>
    </w:p>
    <w:p w:rsidR="002B55CE" w:rsidRPr="00257132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</w:p>
    <w:p w:rsidR="002B55CE" w:rsidRPr="001445EA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u w:val="single"/>
        </w:rPr>
      </w:pPr>
      <w:r w:rsidRPr="001445EA">
        <w:rPr>
          <w:b/>
          <w:u w:val="single"/>
        </w:rPr>
        <w:t xml:space="preserve">Готические шрифты 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>
        <w:t xml:space="preserve">К этой группе относятся шрифты, распространенные в 13 – 16 веках. Готическими бывают: </w:t>
      </w:r>
      <w:r w:rsidRPr="00410945">
        <w:rPr>
          <w:i/>
        </w:rPr>
        <w:t xml:space="preserve">текстура, </w:t>
      </w:r>
      <w:proofErr w:type="spellStart"/>
      <w:r w:rsidRPr="00410945">
        <w:rPr>
          <w:i/>
        </w:rPr>
        <w:t>швабахер</w:t>
      </w:r>
      <w:proofErr w:type="spellEnd"/>
      <w:r w:rsidRPr="00410945">
        <w:rPr>
          <w:i/>
        </w:rPr>
        <w:t xml:space="preserve">, </w:t>
      </w:r>
      <w:proofErr w:type="spellStart"/>
      <w:r w:rsidRPr="00410945">
        <w:rPr>
          <w:i/>
        </w:rPr>
        <w:t>ротунда</w:t>
      </w:r>
      <w:proofErr w:type="spellEnd"/>
      <w:r w:rsidRPr="00410945">
        <w:rPr>
          <w:i/>
        </w:rPr>
        <w:t>, фактура</w:t>
      </w:r>
      <w:r>
        <w:t>.</w:t>
      </w:r>
    </w:p>
    <w:p w:rsidR="002B55CE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 w:rsidRPr="00410945">
        <w:rPr>
          <w:b/>
        </w:rPr>
        <w:t>Текстура</w:t>
      </w:r>
      <w:r>
        <w:t xml:space="preserve"> – первый вид готического письма с 13 века. Особенности: </w:t>
      </w:r>
      <w:r w:rsidRPr="00410945">
        <w:rPr>
          <w:i/>
        </w:rPr>
        <w:t xml:space="preserve">строчные узкие и относительно крупные, с вертикальными основными штрихами, небольшим количеством кривых и двойным изломом. </w:t>
      </w:r>
      <w:proofErr w:type="gramStart"/>
      <w:r w:rsidRPr="00410945">
        <w:rPr>
          <w:i/>
        </w:rPr>
        <w:t>Прописные</w:t>
      </w:r>
      <w:proofErr w:type="gramEnd"/>
      <w:r w:rsidRPr="00410945">
        <w:rPr>
          <w:i/>
        </w:rPr>
        <w:t xml:space="preserve"> широкие и сложные по форме, с изломами и криволинейными элементами.</w:t>
      </w:r>
    </w:p>
    <w:p w:rsidR="002B55CE" w:rsidRPr="00410945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i/>
        </w:rPr>
      </w:pPr>
      <w:r w:rsidRPr="00410945">
        <w:rPr>
          <w:b/>
        </w:rPr>
        <w:t>Фактура</w:t>
      </w:r>
      <w:r>
        <w:t xml:space="preserve"> – появилась в Германии в начале 16 века. Особенности: </w:t>
      </w:r>
      <w:r w:rsidRPr="00410945">
        <w:rPr>
          <w:i/>
        </w:rPr>
        <w:t>строчные узкие с двумя изломами, множество каллиграфических форм с росчерками. Верхние выносные элементы часто имеют раздвоенный конец, прописные широкие и очень сложные по форме.</w:t>
      </w:r>
    </w:p>
    <w:p w:rsidR="002B55CE" w:rsidRPr="001445EA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  <w:r w:rsidRPr="001445EA">
        <w:rPr>
          <w:b/>
          <w:u w:val="single"/>
        </w:rPr>
        <w:t>Акцидентные шрифты</w:t>
      </w:r>
      <w:r w:rsidRPr="001445EA">
        <w:rPr>
          <w:b/>
        </w:rPr>
        <w:t xml:space="preserve"> </w:t>
      </w:r>
    </w:p>
    <w:p w:rsidR="002B55CE" w:rsidRPr="006E71A7" w:rsidRDefault="002B55CE" w:rsidP="002B55CE">
      <w:pPr>
        <w:pStyle w:val="a3"/>
        <w:shd w:val="clear" w:color="auto" w:fill="FEFEFE"/>
        <w:spacing w:before="0" w:beforeAutospacing="0" w:after="0" w:afterAutospacing="0"/>
        <w:ind w:firstLine="709"/>
      </w:pPr>
      <w:r>
        <w:t xml:space="preserve">К этой группе относятся шрифты, не укладывающиеся в предыдущие группы классификации, а так же специально предназначенные для акцидентного набора </w:t>
      </w:r>
      <w:r w:rsidRPr="00410945">
        <w:rPr>
          <w:i/>
        </w:rPr>
        <w:t>и имитирующие определенный исторический стиль или декоративную обработку формы</w:t>
      </w:r>
      <w:proofErr w:type="gramStart"/>
      <w:r>
        <w:t xml:space="preserve"> ,</w:t>
      </w:r>
      <w:proofErr w:type="gramEnd"/>
      <w:r>
        <w:t xml:space="preserve"> например модерн, Арт </w:t>
      </w:r>
      <w:proofErr w:type="spellStart"/>
      <w:r>
        <w:t>Деко</w:t>
      </w:r>
      <w:proofErr w:type="spellEnd"/>
      <w:r>
        <w:t>, поп-арт, машинные, орнаментальные и т.д.  В эту же группу можно отнести и рукописные шрифты.</w:t>
      </w:r>
    </w:p>
    <w:p w:rsidR="00EB5648" w:rsidRDefault="00EB5648">
      <w:bookmarkStart w:id="0" w:name="_GoBack"/>
      <w:bookmarkEnd w:id="0"/>
    </w:p>
    <w:sectPr w:rsidR="00EB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CE"/>
    <w:rsid w:val="002B55CE"/>
    <w:rsid w:val="00E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s://ru.wikipedia.org/wiki/%D0%9C%D0%B8%D0%BD%D1%83%D1%81%D0%BA%D1%83%D0%BB" TargetMode="External"/><Relationship Id="rId26" Type="http://schemas.openxmlformats.org/officeDocument/2006/relationships/hyperlink" Target="https://ru.wikipedia.org/wiki/%D0%A3%D0%BD%D1%86%D0%B8%D0%B0%D0%BB" TargetMode="External"/><Relationship Id="rId39" Type="http://schemas.openxmlformats.org/officeDocument/2006/relationships/hyperlink" Target="https://ru.wikipedia.org/wiki/%D0%98" TargetMode="External"/><Relationship Id="rId21" Type="http://schemas.openxmlformats.org/officeDocument/2006/relationships/hyperlink" Target="https://ru.wikipedia.org/wiki/%D0%9A%D0%B0%D0%BB%D0%BB%D0%B8%D0%B3%D1%80%D0%B0%D1%84%D0%B8%D1%8F" TargetMode="External"/><Relationship Id="rId34" Type="http://schemas.openxmlformats.org/officeDocument/2006/relationships/hyperlink" Target="https://ru.wikipedia.org/wiki/%D0%A3%D1%81%D1%82%D0%B0%D0%B2_(%D1%88%D1%80%D0%B8%D1%84%D1%82)" TargetMode="External"/><Relationship Id="rId42" Type="http://schemas.openxmlformats.org/officeDocument/2006/relationships/hyperlink" Target="https://ru.wikipedia.org/wiki/%D0%9E%D1%81%D0%BC%D0%B0%D0%BD%D1%81%D0%BA%D0%B8%D0%B5_%D0%B2%D0%BE%D0%B9%D0%BD%D1%8B_%D0%B2_%D0%95%D0%B2%D1%80%D0%BE%D0%BF%D0%B5" TargetMode="External"/><Relationship Id="rId47" Type="http://schemas.openxmlformats.org/officeDocument/2006/relationships/hyperlink" Target="https://ru.wikipedia.org/wiki/1564_%D0%B3%D0%BE%D0%B4" TargetMode="External"/><Relationship Id="rId50" Type="http://schemas.openxmlformats.org/officeDocument/2006/relationships/hyperlink" Target="https://ru.wikipedia.org/wiki/%D0%9F%D1%91%D1%82%D1%80_I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ru.wikipedia.org/wiki/%D0%AD%D0%BF%D0%BE%D1%85%D0%B0_%D0%92%D0%BE%D0%B7%D1%80%D0%BE%D0%B6%D0%B4%D0%B5%D0%BD%D0%B8%D1%8F" TargetMode="External"/><Relationship Id="rId25" Type="http://schemas.openxmlformats.org/officeDocument/2006/relationships/hyperlink" Target="https://ru.wikipedia.org/wiki/%D0%A0%D1%83%D0%BA%D0%BE%D0%BF%D0%B8%D1%81%D1%8C" TargetMode="External"/><Relationship Id="rId33" Type="http://schemas.openxmlformats.org/officeDocument/2006/relationships/hyperlink" Target="https://ru.wikipedia.org/wiki/XIV_%D0%B2%D0%B5%D0%BA" TargetMode="External"/><Relationship Id="rId38" Type="http://schemas.openxmlformats.org/officeDocument/2006/relationships/hyperlink" Target="https://ru.wikipedia.org/wiki/S" TargetMode="External"/><Relationship Id="rId46" Type="http://schemas.openxmlformats.org/officeDocument/2006/relationships/hyperlink" Target="https://ru.wikipedia.org/wiki/%D0%9F%D1%91%D1%82%D1%80_%D0%9C%D1%81%D1%82%D0%B8%D1%81%D0%BB%D0%B0%D0%B2%D0%B5%D1%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7%D0%B0%D1%81%D0%B5%D1%87%D0%BA%D0%B8" TargetMode="External"/><Relationship Id="rId20" Type="http://schemas.openxmlformats.org/officeDocument/2006/relationships/hyperlink" Target="https://ru.wikipedia.org/w/index.php?title=%D0%9E%D0%B1%D1%8B%D0%BA%D0%BD%D0%BE%D0%B2%D0%B5%D0%BD%D0%BD%D0%B0%D1%8F_%D0%BD%D0%BE%D0%B2%D0%B0%D1%8F&amp;action=edit&amp;redlink=1" TargetMode="External"/><Relationship Id="rId29" Type="http://schemas.openxmlformats.org/officeDocument/2006/relationships/hyperlink" Target="https://ru.wikipedia.org/wiki/XVII_%D0%B2%D0%B5%D0%BA" TargetMode="External"/><Relationship Id="rId41" Type="http://schemas.openxmlformats.org/officeDocument/2006/relationships/hyperlink" Target="https://ru.wikipedia.org/wiki/%D0%A6%D0%B8%D1%84%D0%B8%D1%80%D1%8C" TargetMode="External"/><Relationship Id="rId54" Type="http://schemas.openxmlformats.org/officeDocument/2006/relationships/hyperlink" Target="https://ru.wikipedia.org/wiki/%D0%93%D0%B5%D0%BB%D1%8C%D0%B2%D0%B5%D1%82%D0%B8%D0%BA%D0%B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ru.wikipedia.org/wiki/%D0%9A%D0%B8%D1%80%D0%B8%D0%BB%D0%BB%D0%B8%D1%86%D0%B0" TargetMode="External"/><Relationship Id="rId32" Type="http://schemas.openxmlformats.org/officeDocument/2006/relationships/hyperlink" Target="https://ru.wikipedia.org/wiki/%D0%9A%D0%B8%D1%80%D0%B8%D0%BB%D0%BB%D0%B8%D1%86%D0%B0" TargetMode="External"/><Relationship Id="rId37" Type="http://schemas.openxmlformats.org/officeDocument/2006/relationships/hyperlink" Target="https://ru.wikipedia.org/wiki/%D1%A4" TargetMode="External"/><Relationship Id="rId40" Type="http://schemas.openxmlformats.org/officeDocument/2006/relationships/hyperlink" Target="https://ru.wikipedia.org/wiki/%D1%B2" TargetMode="External"/><Relationship Id="rId45" Type="http://schemas.openxmlformats.org/officeDocument/2006/relationships/hyperlink" Target="https://ru.wikipedia.org/wiki/%D0%98%D0%B2%D0%B0%D0%BD_%D0%A4%D1%91%D0%B4%D0%BE%D1%80%D0%BE%D0%B2" TargetMode="External"/><Relationship Id="rId53" Type="http://schemas.openxmlformats.org/officeDocument/2006/relationships/hyperlink" Target="https://ru.wikipedia.org/wiki/%D0%97%D0%B0%D1%81%D0%B5%D1%87%D0%BA%D0%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8%D1%80%D0%B8%D1%84%D1%82" TargetMode="External"/><Relationship Id="rId23" Type="http://schemas.openxmlformats.org/officeDocument/2006/relationships/hyperlink" Target="https://ru.wikipedia.org/wiki/%D0%93%D0%BB%D0%B0%D0%B3%D0%BE%D0%BB%D0%B8%D1%86%D0%B0" TargetMode="External"/><Relationship Id="rId28" Type="http://schemas.openxmlformats.org/officeDocument/2006/relationships/hyperlink" Target="https://ru.wikipedia.org/wiki/XV" TargetMode="External"/><Relationship Id="rId36" Type="http://schemas.openxmlformats.org/officeDocument/2006/relationships/hyperlink" Target="https://ru.wikipedia.org/wiki/%D0%94%D0%B8%D0%B0%D0%BA%D1%80%D0%B8%D1%82%D0%B8%D1%87%D0%B5%D1%81%D0%BA%D0%B8%D0%B5_%D0%B7%D0%BD%D0%B0%D0%BA%D0%B8" TargetMode="External"/><Relationship Id="rId49" Type="http://schemas.openxmlformats.org/officeDocument/2006/relationships/hyperlink" Target="https://ru.wikipedia.org/wiki/1708_%D0%B3%D0%BE%D0%B4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ru.wikipedia.org/wiki/%D0%90%D0%BD%D1%82%D0%B8%D0%BA%D0%B2%D0%B0" TargetMode="External"/><Relationship Id="rId31" Type="http://schemas.openxmlformats.org/officeDocument/2006/relationships/hyperlink" Target="https://ru.wikipedia.org/wiki/%D0%A3%D1%81%D1%82%D0%B0%D0%B2_(%D1%88%D1%80%D0%B8%D1%84%D1%82)" TargetMode="External"/><Relationship Id="rId44" Type="http://schemas.openxmlformats.org/officeDocument/2006/relationships/hyperlink" Target="https://ru.wikipedia.org/wiki/%D0%9A%D0%BD%D0%B8%D0%B3%D0%BE%D0%BF%D0%B5%D1%87%D0%B0%D1%82%D0%B0%D0%BD%D0%B8%D0%B5" TargetMode="External"/><Relationship Id="rId52" Type="http://schemas.openxmlformats.org/officeDocument/2006/relationships/hyperlink" Target="https://ru.wikipedia.org/wiki/%D0%A8%D1%80%D0%B8%D1%84%D1%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9B%D0%B0%D1%82%D0%B8%D0%BD%D1%81%D0%BA%D0%B8%D0%B9_%D1%8F%D0%B7%D1%8B%D0%BA" TargetMode="External"/><Relationship Id="rId22" Type="http://schemas.openxmlformats.org/officeDocument/2006/relationships/hyperlink" Target="https://ru.wikipedia.org/wiki/%D0%9A%D0%B8%D1%80%D0%B8%D0%BB%D0%BB%D0%B8%D1%86%D0%B0" TargetMode="External"/><Relationship Id="rId27" Type="http://schemas.openxmlformats.org/officeDocument/2006/relationships/hyperlink" Target="https://ru.wikipedia.org/wiki/XIV_%D0%B2%D0%B5%D0%BA" TargetMode="External"/><Relationship Id="rId30" Type="http://schemas.openxmlformats.org/officeDocument/2006/relationships/hyperlink" Target="https://ru.wikipedia.org/wiki/%D0%9F%D0%BE%D0%BB%D1%83%D1%83%D1%81%D1%82%D0%B0%D0%B2" TargetMode="External"/><Relationship Id="rId35" Type="http://schemas.openxmlformats.org/officeDocument/2006/relationships/image" Target="media/image10.jpg"/><Relationship Id="rId43" Type="http://schemas.openxmlformats.org/officeDocument/2006/relationships/hyperlink" Target="https://ru.wikipedia.org/wiki/%D0%92%D1%8F%D0%B7%D1%8C" TargetMode="External"/><Relationship Id="rId48" Type="http://schemas.openxmlformats.org/officeDocument/2006/relationships/hyperlink" Target="https://ru.wikipedia.org/wiki/%D0%90%D0%BF%D0%BE%D1%81%D1%82%D0%BE%D0%BB_(%D0%BA%D0%BD%D0%B8%D0%B3%D0%B0,_1564)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hyperlink" Target="https://ru.wikipedia.org/wiki/%D0%93%D1%80%D0%B0%D0%B6%D0%B4%D0%B0%D0%BD%D1%81%D0%BA%D0%B8%D0%B9_%D1%88%D1%80%D0%B8%D1%84%D1%8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2023-01-13T12:10:00Z</dcterms:created>
  <dcterms:modified xsi:type="dcterms:W3CDTF">2023-01-13T12:10:00Z</dcterms:modified>
</cp:coreProperties>
</file>