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52" w:rsidRPr="0002358D" w:rsidRDefault="00ED2B52" w:rsidP="00ED2B52">
      <w:pPr>
        <w:pStyle w:val="a3"/>
        <w:rPr>
          <w:sz w:val="32"/>
          <w:szCs w:val="32"/>
        </w:rPr>
      </w:pPr>
      <w:r w:rsidRPr="0002358D">
        <w:rPr>
          <w:rStyle w:val="a4"/>
          <w:sz w:val="32"/>
          <w:szCs w:val="32"/>
        </w:rPr>
        <w:t>Виды шрифтовой композиции. Характеристика композиций.</w:t>
      </w:r>
    </w:p>
    <w:p w:rsidR="00ED2B52" w:rsidRDefault="00ED2B52" w:rsidP="00ED2B52">
      <w:pPr>
        <w:pStyle w:val="a3"/>
      </w:pPr>
      <w:r>
        <w:t>Шрифтов композиция может быть разных видов:</w:t>
      </w:r>
    </w:p>
    <w:p w:rsidR="00ED2B52" w:rsidRDefault="00ED2B52" w:rsidP="00ED2B52">
      <w:pPr>
        <w:pStyle w:val="a3"/>
      </w:pPr>
      <w:r>
        <w:t xml:space="preserve">1. </w:t>
      </w:r>
      <w:r>
        <w:rPr>
          <w:rStyle w:val="a4"/>
          <w:i/>
          <w:iCs/>
        </w:rPr>
        <w:t>Симметричная;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2. </w:t>
      </w:r>
      <w:r>
        <w:rPr>
          <w:rStyle w:val="a4"/>
          <w:i/>
          <w:iCs/>
        </w:rPr>
        <w:t>Блочная;</w:t>
      </w:r>
      <w:bookmarkStart w:id="0" w:name="_GoBack"/>
      <w:bookmarkEnd w:id="0"/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3. </w:t>
      </w:r>
      <w:proofErr w:type="spellStart"/>
      <w:r>
        <w:rPr>
          <w:rStyle w:val="a4"/>
          <w:i/>
          <w:iCs/>
        </w:rPr>
        <w:t>Флаговая</w:t>
      </w:r>
      <w:proofErr w:type="spellEnd"/>
      <w:r>
        <w:rPr>
          <w:rStyle w:val="a4"/>
          <w:i/>
          <w:iCs/>
        </w:rPr>
        <w:t>.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1. </w:t>
      </w:r>
      <w:proofErr w:type="spellStart"/>
      <w:r>
        <w:rPr>
          <w:rStyle w:val="a4"/>
          <w:i/>
          <w:iCs/>
        </w:rPr>
        <w:t>Симметричнаякомпозиция</w:t>
      </w:r>
      <w:proofErr w:type="spellEnd"/>
      <w:r>
        <w:rPr>
          <w:rStyle w:val="a4"/>
          <w:i/>
          <w:iCs/>
        </w:rPr>
        <w:t xml:space="preserve"> </w:t>
      </w:r>
      <w:r>
        <w:rPr>
          <w:i/>
          <w:iCs/>
        </w:rPr>
        <w:t xml:space="preserve">— вертикальная ось симметрии проходит через середину надписи и делит её на две равные части — левую и правую. При небольшом тексте лучше применить «золотое сечение», когда текст делится на две половины, из которых </w:t>
      </w:r>
      <w:proofErr w:type="gramStart"/>
      <w:r>
        <w:rPr>
          <w:i/>
          <w:iCs/>
        </w:rPr>
        <w:t>верхняя</w:t>
      </w:r>
      <w:proofErr w:type="gramEnd"/>
      <w:r>
        <w:rPr>
          <w:i/>
          <w:iCs/>
        </w:rPr>
        <w:t xml:space="preserve"> относится к нижней как 5:8. Если текст значительный по объему, то основная строка поднимается сравнительно высоко. Такая схема позволяет освободить нижнюю часть плаката для оставшегося текста.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2. </w:t>
      </w:r>
      <w:r>
        <w:rPr>
          <w:rStyle w:val="a4"/>
          <w:i/>
          <w:iCs/>
        </w:rPr>
        <w:t>Блочная композиция</w:t>
      </w:r>
      <w:r>
        <w:rPr>
          <w:i/>
          <w:iCs/>
        </w:rPr>
        <w:t xml:space="preserve"> — все строки текста вписываются в прямоугольник. В этом случае увеличивают </w:t>
      </w:r>
      <w:proofErr w:type="spellStart"/>
      <w:r>
        <w:rPr>
          <w:i/>
          <w:iCs/>
        </w:rPr>
        <w:t>межбуквенный</w:t>
      </w:r>
      <w:proofErr w:type="spellEnd"/>
      <w:r>
        <w:rPr>
          <w:i/>
          <w:iCs/>
        </w:rPr>
        <w:t xml:space="preserve"> просвет; буквы в коротких словах пишутся с разрядкой до ширины шрифтовой полосы. Однако слишком сильное увеличение расстояния между буквами может привести к нарушению ритмического строя шрифтовой надписи. Блочная композиция находит применение в шрифтовом плакате. Она целесообразна тогда, когда строки имеют приблизительно одинаковое количество букв. Если строки очень разные по длине и содержат союзы и предлоги, затрудняющие уравновешивание строки, то достигнуть хороших результатов в блочной композиции не удается.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>Блочная композиция может быть симметричной (если один блок) и асимметричной (если несколько блоков).</w:t>
      </w:r>
    </w:p>
    <w:p w:rsidR="00ED2B52" w:rsidRPr="0002358D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3. </w:t>
      </w:r>
      <w:proofErr w:type="spellStart"/>
      <w:r>
        <w:rPr>
          <w:i/>
          <w:iCs/>
        </w:rPr>
        <w:t>Ф</w:t>
      </w:r>
      <w:r>
        <w:rPr>
          <w:rStyle w:val="a4"/>
          <w:i/>
          <w:iCs/>
        </w:rPr>
        <w:t>лаговая</w:t>
      </w:r>
      <w:proofErr w:type="spellEnd"/>
      <w:r w:rsidR="0002358D"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композиция</w:t>
      </w:r>
      <w:r>
        <w:rPr>
          <w:i/>
          <w:iCs/>
        </w:rPr>
        <w:t xml:space="preserve"> — те</w:t>
      </w:r>
      <w:proofErr w:type="gramStart"/>
      <w:r>
        <w:rPr>
          <w:i/>
          <w:iCs/>
        </w:rPr>
        <w:t>кст сдв</w:t>
      </w:r>
      <w:proofErr w:type="gramEnd"/>
      <w:r>
        <w:rPr>
          <w:i/>
          <w:iCs/>
        </w:rPr>
        <w:t xml:space="preserve">игается в сторону: либо влево, либо вправо от вертикально проведенной оси. Разметка букв и строк начинается от этой вертикальной прямой. </w:t>
      </w:r>
      <w:proofErr w:type="spellStart"/>
      <w:r>
        <w:rPr>
          <w:i/>
          <w:iCs/>
        </w:rPr>
        <w:t>Флаговая</w:t>
      </w:r>
      <w:proofErr w:type="spellEnd"/>
      <w:r>
        <w:rPr>
          <w:i/>
          <w:iCs/>
        </w:rPr>
        <w:t xml:space="preserve"> схема позволяет расположить все строки на одной линии от края листа. Такая композиция носит динамичный (ассиметричный) характер. Иногда применяют </w:t>
      </w:r>
      <w:proofErr w:type="spellStart"/>
      <w:r>
        <w:rPr>
          <w:i/>
          <w:iCs/>
        </w:rPr>
        <w:t>флаговую</w:t>
      </w:r>
      <w:proofErr w:type="spellEnd"/>
      <w:r>
        <w:rPr>
          <w:i/>
          <w:iCs/>
        </w:rPr>
        <w:t xml:space="preserve"> композицию текста, скомпонованную таким образом, что она носит не динамичный, а статичный характер.</w:t>
      </w:r>
    </w:p>
    <w:p w:rsidR="00ED2B52" w:rsidRPr="0002358D" w:rsidRDefault="00ED2B52" w:rsidP="00ED2B52">
      <w:pPr>
        <w:pStyle w:val="a3"/>
        <w:rPr>
          <w:sz w:val="28"/>
          <w:szCs w:val="28"/>
        </w:rPr>
      </w:pPr>
      <w:r w:rsidRPr="0002358D">
        <w:rPr>
          <w:rStyle w:val="a4"/>
          <w:sz w:val="28"/>
          <w:szCs w:val="28"/>
        </w:rPr>
        <w:t>Визитка как атрибут фирменного стиля компании. Виды визиток. Атрибуты визитки. Размер визитки.</w:t>
      </w:r>
    </w:p>
    <w:p w:rsidR="00ED2B52" w:rsidRDefault="00ED2B52" w:rsidP="00ED2B52">
      <w:pPr>
        <w:pStyle w:val="a3"/>
      </w:pPr>
      <w:r>
        <w:t>Визитка — наиболее эффективное рекламное мини-средство.</w:t>
      </w:r>
    </w:p>
    <w:p w:rsidR="00ED2B52" w:rsidRDefault="00ED2B52" w:rsidP="00ED2B52">
      <w:pPr>
        <w:pStyle w:val="a3"/>
      </w:pPr>
      <w:r>
        <w:t>Один из главных элементов визитки — логотип.</w:t>
      </w:r>
    </w:p>
    <w:p w:rsidR="00ED2B52" w:rsidRDefault="00ED2B52" w:rsidP="00ED2B52">
      <w:pPr>
        <w:pStyle w:val="a3"/>
      </w:pPr>
      <w:r>
        <w:t>Виды визиток</w:t>
      </w:r>
    </w:p>
    <w:p w:rsidR="00ED2B52" w:rsidRDefault="00ED2B52" w:rsidP="00ED2B52">
      <w:pPr>
        <w:pStyle w:val="a3"/>
      </w:pPr>
      <w:r>
        <w:rPr>
          <w:rStyle w:val="a4"/>
        </w:rPr>
        <w:t>1. Личная;</w:t>
      </w:r>
    </w:p>
    <w:p w:rsidR="00ED2B52" w:rsidRDefault="00ED2B52" w:rsidP="00ED2B52">
      <w:pPr>
        <w:pStyle w:val="a3"/>
      </w:pPr>
      <w:r>
        <w:rPr>
          <w:rStyle w:val="a4"/>
        </w:rPr>
        <w:t>2. Деловая;</w:t>
      </w:r>
    </w:p>
    <w:p w:rsidR="00ED2B52" w:rsidRDefault="0002358D" w:rsidP="00ED2B52">
      <w:pPr>
        <w:pStyle w:val="a3"/>
      </w:pPr>
      <w:r>
        <w:rPr>
          <w:rStyle w:val="a4"/>
        </w:rPr>
        <w:t xml:space="preserve">3. </w:t>
      </w:r>
      <w:r w:rsidR="00ED2B52">
        <w:rPr>
          <w:rStyle w:val="a4"/>
        </w:rPr>
        <w:t>Корпоративная.</w:t>
      </w:r>
    </w:p>
    <w:p w:rsidR="00ED2B52" w:rsidRDefault="00ED2B52" w:rsidP="00ED2B52">
      <w:pPr>
        <w:pStyle w:val="a3"/>
      </w:pPr>
      <w:r>
        <w:lastRenderedPageBreak/>
        <w:t>Визитка включает в себя:</w:t>
      </w:r>
    </w:p>
    <w:p w:rsidR="00ED2B52" w:rsidRDefault="00ED2B52" w:rsidP="00ED2B52">
      <w:pPr>
        <w:pStyle w:val="a3"/>
      </w:pPr>
      <w:r>
        <w:rPr>
          <w:rStyle w:val="a4"/>
        </w:rPr>
        <w:t>1. Имя владельца;</w:t>
      </w:r>
    </w:p>
    <w:p w:rsidR="00ED2B52" w:rsidRDefault="00ED2B52" w:rsidP="00ED2B52">
      <w:pPr>
        <w:pStyle w:val="a3"/>
      </w:pPr>
      <w:r>
        <w:rPr>
          <w:rStyle w:val="a4"/>
        </w:rPr>
        <w:t>2. Компанию (обычно с логотипом);</w:t>
      </w:r>
    </w:p>
    <w:p w:rsidR="00ED2B52" w:rsidRDefault="00ED2B52" w:rsidP="00ED2B52">
      <w:pPr>
        <w:pStyle w:val="a3"/>
      </w:pPr>
      <w:r>
        <w:rPr>
          <w:rStyle w:val="a4"/>
        </w:rPr>
        <w:t>3. Контактную информацию (адрес, телефонный номер и/или адрес электронной почты, адрес сайта).</w:t>
      </w:r>
    </w:p>
    <w:p w:rsidR="00ED2B52" w:rsidRDefault="00ED2B52" w:rsidP="00ED2B52">
      <w:pPr>
        <w:pStyle w:val="a3"/>
      </w:pPr>
      <w:r>
        <w:t>Размер визитки:</w:t>
      </w:r>
    </w:p>
    <w:p w:rsidR="00ED2B52" w:rsidRDefault="00ED2B52" w:rsidP="00ED2B52">
      <w:pPr>
        <w:pStyle w:val="a3"/>
      </w:pPr>
      <w:r>
        <w:t xml:space="preserve">Размер визитки стандартный, обусловлен размером </w:t>
      </w:r>
      <w:proofErr w:type="spellStart"/>
      <w:r>
        <w:t>визитницы</w:t>
      </w:r>
      <w:proofErr w:type="spellEnd"/>
      <w:r>
        <w:t>.</w:t>
      </w:r>
    </w:p>
    <w:p w:rsidR="00ED2B52" w:rsidRDefault="00ED2B52" w:rsidP="00ED2B52">
      <w:pPr>
        <w:pStyle w:val="a3"/>
      </w:pPr>
      <w:r>
        <w:rPr>
          <w:rStyle w:val="a4"/>
        </w:rPr>
        <w:t>Х85(90) мм</w:t>
      </w:r>
    </w:p>
    <w:p w:rsidR="00ED2B52" w:rsidRDefault="00ED2B52" w:rsidP="00ED2B52">
      <w:pPr>
        <w:pStyle w:val="a3"/>
      </w:pPr>
      <w:r>
        <w:t xml:space="preserve">К размеру 50х90 мм добавляются дополнительные мм для обрезки (по 5 мм с боков и сверху). Разделяются пополам </w:t>
      </w:r>
      <w:proofErr w:type="gramStart"/>
      <w:r>
        <w:t>и</w:t>
      </w:r>
      <w:proofErr w:type="gramEnd"/>
      <w:r>
        <w:t xml:space="preserve"> получается по 2,5 мм с каждой стороны (сверху, снизу, слева и справа).</w:t>
      </w:r>
    </w:p>
    <w:p w:rsidR="00ED2B52" w:rsidRDefault="00ED2B52" w:rsidP="00ED2B52">
      <w:pPr>
        <w:pStyle w:val="a3"/>
      </w:pPr>
      <w:r>
        <w:t>Кегль шрифта для визиток:</w:t>
      </w:r>
    </w:p>
    <w:p w:rsidR="00ED2B52" w:rsidRDefault="00ED2B52" w:rsidP="00ED2B52">
      <w:pPr>
        <w:pStyle w:val="a3"/>
      </w:pPr>
      <w:r>
        <w:t xml:space="preserve">не менее </w:t>
      </w:r>
      <w:r>
        <w:rPr>
          <w:rStyle w:val="a4"/>
          <w:i/>
          <w:iCs/>
        </w:rPr>
        <w:t>6-8 пунктов</w:t>
      </w:r>
      <w:r>
        <w:t xml:space="preserve"> в зависимости от шрифта. </w:t>
      </w:r>
    </w:p>
    <w:p w:rsidR="00ED2B52" w:rsidRPr="0002358D" w:rsidRDefault="00ED2B52" w:rsidP="00ED2B52">
      <w:pPr>
        <w:pStyle w:val="a3"/>
        <w:rPr>
          <w:sz w:val="28"/>
          <w:szCs w:val="28"/>
        </w:rPr>
      </w:pPr>
      <w:r w:rsidRPr="0002358D">
        <w:rPr>
          <w:rStyle w:val="a4"/>
          <w:sz w:val="28"/>
          <w:szCs w:val="28"/>
        </w:rPr>
        <w:t>Печатная реклама как рекламное средство. Виды печатной рекламы.</w:t>
      </w:r>
    </w:p>
    <w:p w:rsidR="00ED2B52" w:rsidRDefault="00ED2B52" w:rsidP="00ED2B52">
      <w:pPr>
        <w:pStyle w:val="a3"/>
      </w:pPr>
      <w:r>
        <w:t>Печатная реклама рассчитана исключительно на зрительное восприятие. Используется в ходе различных деловых встреч, презентаций, на ярмарках и выставках.</w:t>
      </w:r>
    </w:p>
    <w:p w:rsidR="00ED2B52" w:rsidRDefault="00ED2B52" w:rsidP="00ED2B52">
      <w:pPr>
        <w:pStyle w:val="a3"/>
      </w:pPr>
      <w:r>
        <w:t>Виды печатной рекламы:</w:t>
      </w:r>
    </w:p>
    <w:p w:rsidR="00ED2B52" w:rsidRDefault="00ED2B52" w:rsidP="00ED2B52">
      <w:pPr>
        <w:pStyle w:val="a3"/>
      </w:pPr>
      <w:r>
        <w:t>Рекламная продукция:</w:t>
      </w:r>
    </w:p>
    <w:p w:rsidR="00ED2B52" w:rsidRDefault="00ED2B52" w:rsidP="00ED2B52">
      <w:pPr>
        <w:pStyle w:val="a3"/>
      </w:pPr>
      <w:r>
        <w:rPr>
          <w:rStyle w:val="a4"/>
        </w:rPr>
        <w:t>1. Листовка;</w:t>
      </w:r>
    </w:p>
    <w:p w:rsidR="00ED2B52" w:rsidRDefault="00ED2B52" w:rsidP="00ED2B52">
      <w:pPr>
        <w:pStyle w:val="a3"/>
      </w:pPr>
      <w:r>
        <w:rPr>
          <w:rStyle w:val="a4"/>
        </w:rPr>
        <w:t>2</w:t>
      </w:r>
      <w:r w:rsidR="0002358D">
        <w:rPr>
          <w:rStyle w:val="a4"/>
        </w:rPr>
        <w:t>.</w:t>
      </w:r>
      <w:r>
        <w:rPr>
          <w:rStyle w:val="a4"/>
        </w:rPr>
        <w:t xml:space="preserve"> Плакат;</w:t>
      </w:r>
    </w:p>
    <w:p w:rsidR="00ED2B52" w:rsidRDefault="00ED2B52" w:rsidP="00ED2B52">
      <w:pPr>
        <w:pStyle w:val="a3"/>
      </w:pPr>
      <w:r>
        <w:rPr>
          <w:rStyle w:val="a4"/>
        </w:rPr>
        <w:t>3. Календарь;</w:t>
      </w:r>
    </w:p>
    <w:p w:rsidR="00ED2B52" w:rsidRDefault="00ED2B52" w:rsidP="00ED2B52">
      <w:pPr>
        <w:pStyle w:val="a3"/>
      </w:pPr>
      <w:r>
        <w:rPr>
          <w:rStyle w:val="a4"/>
        </w:rPr>
        <w:t>4. Буклет;</w:t>
      </w:r>
    </w:p>
    <w:p w:rsidR="00ED2B52" w:rsidRDefault="00ED2B52" w:rsidP="00ED2B52">
      <w:pPr>
        <w:pStyle w:val="a3"/>
      </w:pPr>
      <w:r>
        <w:t>Многостраничные издания:</w:t>
      </w:r>
    </w:p>
    <w:p w:rsidR="00ED2B52" w:rsidRDefault="00ED2B52" w:rsidP="00ED2B52">
      <w:pPr>
        <w:pStyle w:val="a3"/>
      </w:pPr>
      <w:r>
        <w:t xml:space="preserve">1. </w:t>
      </w:r>
      <w:r>
        <w:rPr>
          <w:rStyle w:val="a4"/>
          <w:i/>
          <w:iCs/>
        </w:rPr>
        <w:t xml:space="preserve">Каталог </w:t>
      </w:r>
      <w:r>
        <w:t>— сброшюрованное или переплетённое печатное издание, содержащее систематизированный перечень большого числа товаров, как правило, иллюстрируемое фотографиями товара;</w:t>
      </w:r>
    </w:p>
    <w:p w:rsidR="00ED2B52" w:rsidRDefault="00ED2B52" w:rsidP="00ED2B52">
      <w:pPr>
        <w:pStyle w:val="a3"/>
      </w:pPr>
      <w:r>
        <w:t xml:space="preserve">2. </w:t>
      </w:r>
      <w:r>
        <w:rPr>
          <w:rStyle w:val="a4"/>
          <w:i/>
          <w:iCs/>
        </w:rPr>
        <w:t>Проспект</w:t>
      </w:r>
      <w:r>
        <w:t xml:space="preserve"> — сброшюрованное или переплетённое печатное издание, информирующее о конкретном товаре или группе товаров или, вообще о фирме;</w:t>
      </w:r>
    </w:p>
    <w:p w:rsidR="00ED2B52" w:rsidRDefault="00ED2B52" w:rsidP="00ED2B52">
      <w:pPr>
        <w:pStyle w:val="a3"/>
      </w:pPr>
      <w:r>
        <w:t xml:space="preserve">3. </w:t>
      </w:r>
      <w:r>
        <w:rPr>
          <w:rStyle w:val="a4"/>
          <w:i/>
          <w:iCs/>
        </w:rPr>
        <w:t>Книга;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4. </w:t>
      </w:r>
      <w:r>
        <w:rPr>
          <w:rStyle w:val="a4"/>
          <w:i/>
          <w:iCs/>
        </w:rPr>
        <w:t>Справочник;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lastRenderedPageBreak/>
        <w:t>Периодические издания: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1. </w:t>
      </w:r>
      <w:r>
        <w:rPr>
          <w:rStyle w:val="a4"/>
          <w:i/>
          <w:iCs/>
        </w:rPr>
        <w:t>Газета;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2. </w:t>
      </w:r>
      <w:r>
        <w:rPr>
          <w:rStyle w:val="a4"/>
          <w:i/>
          <w:iCs/>
        </w:rPr>
        <w:t>Журнал;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3. </w:t>
      </w:r>
      <w:r>
        <w:rPr>
          <w:rStyle w:val="a4"/>
          <w:i/>
          <w:iCs/>
        </w:rPr>
        <w:t>Корпоративное издание</w:t>
      </w:r>
      <w:r>
        <w:rPr>
          <w:i/>
          <w:iCs/>
        </w:rPr>
        <w:t>.</w:t>
      </w:r>
    </w:p>
    <w:p w:rsidR="00ED2B52" w:rsidRDefault="00ED2B52" w:rsidP="00ED2B52">
      <w:pPr>
        <w:pStyle w:val="a3"/>
      </w:pPr>
      <w:r>
        <w:rPr>
          <w:rStyle w:val="a4"/>
        </w:rPr>
        <w:t>Красочность листовок:</w:t>
      </w:r>
    </w:p>
    <w:p w:rsidR="00ED2B52" w:rsidRDefault="00ED2B52" w:rsidP="00ED2B52">
      <w:pPr>
        <w:pStyle w:val="a3"/>
      </w:pPr>
      <w:r>
        <w:t>4+0</w:t>
      </w:r>
      <w:r w:rsidR="0002358D">
        <w:t xml:space="preserve"> </w:t>
      </w:r>
      <w:r>
        <w:t>(полноценная печать с 1-й стороны)</w:t>
      </w:r>
    </w:p>
    <w:p w:rsidR="00ED2B52" w:rsidRDefault="00ED2B52" w:rsidP="00ED2B52">
      <w:pPr>
        <w:pStyle w:val="a3"/>
      </w:pPr>
      <w:r>
        <w:t>4+4</w:t>
      </w:r>
      <w:r w:rsidR="0002358D">
        <w:t xml:space="preserve"> </w:t>
      </w:r>
      <w:r>
        <w:t>(полноценная печать с 2-х сторон)</w:t>
      </w:r>
    </w:p>
    <w:p w:rsidR="00ED2B52" w:rsidRDefault="00ED2B52" w:rsidP="00ED2B52">
      <w:pPr>
        <w:pStyle w:val="a3"/>
      </w:pPr>
      <w:r>
        <w:t>1+0</w:t>
      </w:r>
      <w:r w:rsidR="0002358D">
        <w:t xml:space="preserve"> </w:t>
      </w:r>
      <w:r>
        <w:t>(печать черным с 1-й стороны)</w:t>
      </w:r>
    </w:p>
    <w:p w:rsidR="00ED2B52" w:rsidRDefault="00ED2B52" w:rsidP="00ED2B52">
      <w:pPr>
        <w:pStyle w:val="a3"/>
      </w:pPr>
      <w:r>
        <w:t>1+1</w:t>
      </w:r>
      <w:r w:rsidR="0002358D">
        <w:t xml:space="preserve"> </w:t>
      </w:r>
      <w:r>
        <w:t>(печать черным с 2-х сторон) и любая другая по Вашему желанию</w:t>
      </w:r>
    </w:p>
    <w:p w:rsidR="00ED2B52" w:rsidRDefault="00ED2B52" w:rsidP="00ED2B52">
      <w:pPr>
        <w:pStyle w:val="a3"/>
      </w:pPr>
      <w:r>
        <w:rPr>
          <w:rStyle w:val="a4"/>
        </w:rPr>
        <w:t>Бумага для печати листовок:</w:t>
      </w:r>
    </w:p>
    <w:p w:rsidR="00ED2B52" w:rsidRDefault="00ED2B52" w:rsidP="00ED2B52">
      <w:pPr>
        <w:pStyle w:val="a3"/>
      </w:pPr>
      <w:r>
        <w:t>Мелованная средних плотностей 125-170 г/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D2B52" w:rsidRDefault="00ED2B52" w:rsidP="00ED2B52">
      <w:pPr>
        <w:pStyle w:val="a3"/>
      </w:pPr>
      <w:r>
        <w:t>Тонкая мелованная 90-115 г/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D2B52" w:rsidRDefault="00ED2B52" w:rsidP="00ED2B52">
      <w:pPr>
        <w:pStyle w:val="a3"/>
      </w:pPr>
      <w:r>
        <w:t xml:space="preserve">Плотная </w:t>
      </w:r>
      <w:proofErr w:type="spellStart"/>
      <w:r>
        <w:t>меловання</w:t>
      </w:r>
      <w:proofErr w:type="spellEnd"/>
      <w:r>
        <w:t xml:space="preserve"> 200-300 г/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D2B52" w:rsidRDefault="00ED2B52" w:rsidP="00ED2B52">
      <w:pPr>
        <w:pStyle w:val="a3"/>
      </w:pPr>
      <w:r>
        <w:t>Офсетная 80 г/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и любые другие виды бумаг по желанию</w:t>
      </w:r>
    </w:p>
    <w:p w:rsidR="00ED2B52" w:rsidRDefault="00ED2B52" w:rsidP="00ED2B52">
      <w:pPr>
        <w:pStyle w:val="a3"/>
      </w:pPr>
      <w:r>
        <w:rPr>
          <w:rStyle w:val="a4"/>
        </w:rPr>
        <w:t>Дополнительная обработка листовок:</w:t>
      </w:r>
    </w:p>
    <w:p w:rsidR="00ED2B52" w:rsidRDefault="00ED2B52" w:rsidP="00ED2B52">
      <w:pPr>
        <w:pStyle w:val="a3"/>
      </w:pPr>
      <w:r>
        <w:t xml:space="preserve">сплошной ВДУФ и офсетный лак; </w:t>
      </w:r>
      <w:proofErr w:type="spellStart"/>
      <w:r>
        <w:t>ыборочный</w:t>
      </w:r>
      <w:proofErr w:type="spellEnd"/>
      <w:r>
        <w:t xml:space="preserve"> </w:t>
      </w:r>
      <w:proofErr w:type="gramStart"/>
      <w:r>
        <w:t>УФ-лак</w:t>
      </w:r>
      <w:proofErr w:type="gramEnd"/>
      <w:r>
        <w:t xml:space="preserve">; </w:t>
      </w:r>
      <w:proofErr w:type="spellStart"/>
      <w:r>
        <w:t>ламинация</w:t>
      </w:r>
      <w:proofErr w:type="spellEnd"/>
      <w:r>
        <w:t>; тиснение фольгой; вырубка.</w:t>
      </w:r>
    </w:p>
    <w:p w:rsidR="00ED2B52" w:rsidRPr="0002358D" w:rsidRDefault="00ED2B52" w:rsidP="00ED2B52">
      <w:pPr>
        <w:pStyle w:val="a3"/>
        <w:rPr>
          <w:sz w:val="28"/>
          <w:szCs w:val="28"/>
        </w:rPr>
      </w:pPr>
      <w:r w:rsidRPr="0002358D">
        <w:rPr>
          <w:rStyle w:val="a4"/>
          <w:sz w:val="28"/>
          <w:szCs w:val="28"/>
        </w:rPr>
        <w:t xml:space="preserve">Оформление </w:t>
      </w:r>
      <w:r w:rsidR="0002358D">
        <w:rPr>
          <w:rStyle w:val="a4"/>
          <w:sz w:val="28"/>
          <w:szCs w:val="28"/>
        </w:rPr>
        <w:t xml:space="preserve">фирменных </w:t>
      </w:r>
      <w:r w:rsidRPr="0002358D">
        <w:rPr>
          <w:rStyle w:val="a4"/>
          <w:sz w:val="28"/>
          <w:szCs w:val="28"/>
        </w:rPr>
        <w:t>рекламных буклетов.</w:t>
      </w:r>
    </w:p>
    <w:p w:rsidR="00ED2B52" w:rsidRPr="0002358D" w:rsidRDefault="00ED2B52" w:rsidP="00ED2B52">
      <w:pPr>
        <w:pStyle w:val="a3"/>
        <w:rPr>
          <w:i/>
        </w:rPr>
      </w:pPr>
      <w:r w:rsidRPr="0002358D">
        <w:rPr>
          <w:b/>
        </w:rPr>
        <w:t>Оформление фирменного буклета</w:t>
      </w:r>
      <w:r>
        <w:t xml:space="preserve">, </w:t>
      </w:r>
      <w:r w:rsidRPr="0002358D">
        <w:rPr>
          <w:i/>
        </w:rPr>
        <w:t>текст, иллюстрации в краткой и доступной форме должны представить содержимое издания до читателя.</w:t>
      </w:r>
    </w:p>
    <w:p w:rsidR="00ED2B52" w:rsidRDefault="00ED2B52" w:rsidP="00ED2B52">
      <w:pPr>
        <w:pStyle w:val="a3"/>
      </w:pPr>
      <w:r w:rsidRPr="0002358D">
        <w:rPr>
          <w:b/>
        </w:rPr>
        <w:t>Элементы фирменного оформления буклета</w:t>
      </w:r>
      <w:r>
        <w:t xml:space="preserve">: </w:t>
      </w:r>
      <w:r w:rsidRPr="0002358D">
        <w:rPr>
          <w:i/>
        </w:rPr>
        <w:t>логотип; стиль; шрифт</w:t>
      </w:r>
      <w:r>
        <w:t>.</w:t>
      </w:r>
    </w:p>
    <w:p w:rsidR="00ED2B52" w:rsidRPr="0002358D" w:rsidRDefault="00ED2B52" w:rsidP="00ED2B52">
      <w:pPr>
        <w:pStyle w:val="a3"/>
        <w:rPr>
          <w:i/>
        </w:rPr>
      </w:pPr>
      <w:r>
        <w:t xml:space="preserve">Этапы создания буклета: </w:t>
      </w:r>
      <w:r w:rsidRPr="0002358D">
        <w:rPr>
          <w:i/>
        </w:rPr>
        <w:t>разработка дизайна макета; обработка иллюстраций; вёрстка; подготовка к печати.</w:t>
      </w:r>
    </w:p>
    <w:p w:rsidR="00ED2B52" w:rsidRPr="0002358D" w:rsidRDefault="00ED2B52" w:rsidP="00ED2B52">
      <w:pPr>
        <w:pStyle w:val="a3"/>
        <w:rPr>
          <w:b/>
        </w:rPr>
      </w:pPr>
      <w:r w:rsidRPr="0002358D">
        <w:rPr>
          <w:b/>
        </w:rPr>
        <w:t>Дополнительные отделочные операции при печати буклета:</w:t>
      </w:r>
    </w:p>
    <w:p w:rsidR="00ED2B52" w:rsidRPr="0002358D" w:rsidRDefault="00ED2B52" w:rsidP="00ED2B52">
      <w:pPr>
        <w:pStyle w:val="a3"/>
        <w:rPr>
          <w:i/>
        </w:rPr>
      </w:pPr>
      <w:proofErr w:type="gramStart"/>
      <w:r w:rsidRPr="0002358D">
        <w:rPr>
          <w:i/>
        </w:rPr>
        <w:t>УФ-лакирование</w:t>
      </w:r>
      <w:proofErr w:type="gramEnd"/>
      <w:r w:rsidRPr="0002358D">
        <w:rPr>
          <w:i/>
        </w:rPr>
        <w:t xml:space="preserve">; вырубка; тиснение фольгой; блинт; </w:t>
      </w:r>
      <w:proofErr w:type="spellStart"/>
      <w:r w:rsidRPr="0002358D">
        <w:rPr>
          <w:i/>
        </w:rPr>
        <w:t>конгрев</w:t>
      </w:r>
      <w:proofErr w:type="spellEnd"/>
      <w:r w:rsidRPr="0002358D">
        <w:rPr>
          <w:i/>
        </w:rPr>
        <w:t xml:space="preserve">; печать </w:t>
      </w:r>
      <w:proofErr w:type="spellStart"/>
      <w:r w:rsidRPr="0002358D">
        <w:rPr>
          <w:i/>
        </w:rPr>
        <w:t>пантонными</w:t>
      </w:r>
      <w:proofErr w:type="spellEnd"/>
      <w:r w:rsidRPr="0002358D">
        <w:rPr>
          <w:i/>
        </w:rPr>
        <w:t xml:space="preserve"> красками.</w:t>
      </w:r>
    </w:p>
    <w:p w:rsidR="00ED2B52" w:rsidRDefault="00ED2B52" w:rsidP="00ED2B52">
      <w:pPr>
        <w:pStyle w:val="a3"/>
      </w:pPr>
      <w:r>
        <w:t>Если буклеты создаются в рамках рекламной компании совместно с каталогами, проспектами, календарями, то оформление буклета выполняется в едином стиле с этими изданиями.</w:t>
      </w:r>
    </w:p>
    <w:p w:rsidR="00ED2B52" w:rsidRDefault="00ED2B52" w:rsidP="00ED2B52">
      <w:pPr>
        <w:pStyle w:val="a3"/>
      </w:pPr>
      <w:r>
        <w:lastRenderedPageBreak/>
        <w:t xml:space="preserve">Стиль разработки оформления буклета может быть выполнен как в классическом </w:t>
      </w:r>
      <w:proofErr w:type="gramStart"/>
      <w:r>
        <w:t>оформлении</w:t>
      </w:r>
      <w:proofErr w:type="gramEnd"/>
      <w:r>
        <w:t xml:space="preserve"> так и в оригинальном с использованием различных полиграфических материалов.</w:t>
      </w:r>
    </w:p>
    <w:p w:rsidR="00ED2B52" w:rsidRDefault="00ED2B52" w:rsidP="00ED2B52">
      <w:pPr>
        <w:pStyle w:val="a3"/>
      </w:pPr>
      <w:r>
        <w:rPr>
          <w:rStyle w:val="a4"/>
        </w:rPr>
        <w:t>Печать рекламных буклетов.</w:t>
      </w:r>
    </w:p>
    <w:p w:rsidR="00ED2B52" w:rsidRDefault="00ED2B52" w:rsidP="00ED2B52">
      <w:pPr>
        <w:pStyle w:val="a3"/>
      </w:pPr>
      <w:r>
        <w:t xml:space="preserve">Печать буклетов производится на </w:t>
      </w:r>
      <w:proofErr w:type="spellStart"/>
      <w:r>
        <w:t>мелованой</w:t>
      </w:r>
      <w:proofErr w:type="spellEnd"/>
      <w:r>
        <w:t xml:space="preserve"> или офсетной бумаге из листа формата А</w:t>
      </w:r>
      <w:proofErr w:type="gramStart"/>
      <w:r>
        <w:t>4</w:t>
      </w:r>
      <w:proofErr w:type="gramEnd"/>
      <w:r>
        <w:t xml:space="preserve"> (297х210 мм) или А3 (420х297 мм), с 1, 2 и более фальцами (сгибами).</w:t>
      </w:r>
    </w:p>
    <w:p w:rsidR="00ED2B52" w:rsidRDefault="00ED2B52" w:rsidP="00ED2B52">
      <w:pPr>
        <w:pStyle w:val="a3"/>
      </w:pPr>
      <w:r>
        <w:t>Печать полноцветная с двух сторон (4+4). Плотность бумаги для печати буклета выбирается от 115 до 300 г/м. Для буклетов, предназначенных для особых случаев, применяется плотная бумага или картон с использованием вырубки и высечки.</w:t>
      </w:r>
    </w:p>
    <w:p w:rsidR="00ED2B52" w:rsidRDefault="00ED2B52" w:rsidP="00ED2B52">
      <w:pPr>
        <w:pStyle w:val="a3"/>
      </w:pPr>
      <w:r>
        <w:rPr>
          <w:rStyle w:val="a4"/>
        </w:rPr>
        <w:t>Способы печати буклетов:</w:t>
      </w:r>
    </w:p>
    <w:p w:rsidR="00ED2B52" w:rsidRDefault="00ED2B52" w:rsidP="00ED2B52">
      <w:pPr>
        <w:pStyle w:val="a3"/>
      </w:pPr>
      <w:r>
        <w:rPr>
          <w:rStyle w:val="a4"/>
        </w:rPr>
        <w:t>офсетный;</w:t>
      </w:r>
    </w:p>
    <w:p w:rsidR="00ED2B52" w:rsidRDefault="00ED2B52" w:rsidP="00ED2B52">
      <w:pPr>
        <w:pStyle w:val="a3"/>
      </w:pPr>
      <w:r>
        <w:rPr>
          <w:rStyle w:val="a4"/>
        </w:rPr>
        <w:t>Цифровой.</w:t>
      </w:r>
    </w:p>
    <w:p w:rsidR="00ED2B52" w:rsidRDefault="00ED2B52" w:rsidP="00ED2B52">
      <w:pPr>
        <w:pStyle w:val="a3"/>
      </w:pPr>
      <w:r>
        <w:t>При изготовлении буклетов офсетным способом обеспечивается наилучшее качество полиграфии. Тираж может быть разный (от 100 штук, офсет от 200 штук).</w:t>
      </w:r>
    </w:p>
    <w:p w:rsidR="00ED2B52" w:rsidRDefault="00ED2B52" w:rsidP="00ED2B52">
      <w:pPr>
        <w:pStyle w:val="a3"/>
      </w:pPr>
      <w:proofErr w:type="spellStart"/>
      <w:r>
        <w:rPr>
          <w:rStyle w:val="a4"/>
        </w:rPr>
        <w:t>Лифлет</w:t>
      </w:r>
      <w:proofErr w:type="spellEnd"/>
      <w:r>
        <w:rPr>
          <w:rStyle w:val="a4"/>
        </w:rPr>
        <w:t xml:space="preserve"> </w:t>
      </w:r>
      <w:r>
        <w:t>— лист формата А</w:t>
      </w:r>
      <w:proofErr w:type="gramStart"/>
      <w:r>
        <w:t>4</w:t>
      </w:r>
      <w:proofErr w:type="gramEnd"/>
      <w:r>
        <w:t xml:space="preserve"> с двумя фальцами (сгибами).</w:t>
      </w:r>
    </w:p>
    <w:p w:rsidR="00ED2B52" w:rsidRPr="0002358D" w:rsidRDefault="00ED2B52" w:rsidP="00ED2B52">
      <w:pPr>
        <w:pStyle w:val="a3"/>
        <w:rPr>
          <w:sz w:val="28"/>
          <w:szCs w:val="28"/>
        </w:rPr>
      </w:pPr>
      <w:r w:rsidRPr="0002358D">
        <w:rPr>
          <w:rStyle w:val="a4"/>
          <w:sz w:val="28"/>
          <w:szCs w:val="28"/>
        </w:rPr>
        <w:t>Что такое наружная реклама?</w:t>
      </w:r>
    </w:p>
    <w:p w:rsidR="00ED2B52" w:rsidRDefault="00ED2B52" w:rsidP="00ED2B52">
      <w:pPr>
        <w:pStyle w:val="a3"/>
      </w:pPr>
      <w:r>
        <w:rPr>
          <w:rStyle w:val="a4"/>
        </w:rPr>
        <w:t>Наружная (</w:t>
      </w:r>
      <w:proofErr w:type="spellStart"/>
      <w:r>
        <w:rPr>
          <w:rStyle w:val="a4"/>
        </w:rPr>
        <w:t>Outdoor</w:t>
      </w:r>
      <w:proofErr w:type="spellEnd"/>
      <w:r>
        <w:rPr>
          <w:rStyle w:val="a4"/>
        </w:rPr>
        <w:t>-реклама)</w:t>
      </w:r>
      <w:r>
        <w:t xml:space="preserve"> — реклама, которая размещается на специальных временных и/или стационарных конструкциях, расположенных на открытой местности, а также на внешних поверхностях зданий, сооружений, на элементах уличного оборудования, над проезжей частью улиц и дорог или на них самих, а также на автозаправочных станциях.</w:t>
      </w:r>
    </w:p>
    <w:p w:rsidR="00ED2B52" w:rsidRDefault="00ED2B52" w:rsidP="00ED2B52">
      <w:pPr>
        <w:pStyle w:val="a3"/>
      </w:pPr>
      <w:r>
        <w:t>Подразделяется на уличную и рекламу на транспорте.</w:t>
      </w:r>
    </w:p>
    <w:p w:rsidR="00ED2B52" w:rsidRDefault="00ED2B52" w:rsidP="00ED2B52">
      <w:pPr>
        <w:pStyle w:val="a3"/>
      </w:pPr>
      <w:proofErr w:type="gramStart"/>
      <w:r>
        <w:t>Рассчитана</w:t>
      </w:r>
      <w:proofErr w:type="gramEnd"/>
      <w:r>
        <w:t xml:space="preserve"> на водителей, пассажиров транспорта, пешеходов. Несёт напоминающий характер.</w:t>
      </w:r>
    </w:p>
    <w:p w:rsidR="00ED2B52" w:rsidRDefault="00ED2B52" w:rsidP="00ED2B52">
      <w:pPr>
        <w:pStyle w:val="a3"/>
      </w:pPr>
      <w:r>
        <w:rPr>
          <w:rStyle w:val="a4"/>
        </w:rPr>
        <w:t>Виды наружной рекламы.</w:t>
      </w:r>
    </w:p>
    <w:p w:rsidR="00ED2B52" w:rsidRDefault="00ED2B52" w:rsidP="00ED2B52">
      <w:pPr>
        <w:pStyle w:val="a3"/>
      </w:pPr>
      <w:r>
        <w:t>Различные рекламные носители:</w:t>
      </w:r>
    </w:p>
    <w:p w:rsidR="00ED2B52" w:rsidRPr="0002358D" w:rsidRDefault="0002358D" w:rsidP="00ED2B52">
      <w:pPr>
        <w:pStyle w:val="a3"/>
        <w:rPr>
          <w:b/>
        </w:rPr>
      </w:pPr>
      <w:r>
        <w:rPr>
          <w:b/>
        </w:rPr>
        <w:t xml:space="preserve">1. </w:t>
      </w:r>
      <w:r w:rsidR="00ED2B52" w:rsidRPr="0002358D">
        <w:rPr>
          <w:b/>
        </w:rPr>
        <w:t>световые вывески;</w:t>
      </w:r>
    </w:p>
    <w:p w:rsidR="00ED2B52" w:rsidRDefault="0002358D" w:rsidP="00ED2B52">
      <w:pPr>
        <w:pStyle w:val="a3"/>
      </w:pPr>
      <w:r w:rsidRPr="0002358D">
        <w:rPr>
          <w:b/>
        </w:rPr>
        <w:t xml:space="preserve">2. </w:t>
      </w:r>
      <w:r w:rsidR="00ED2B52" w:rsidRPr="0002358D">
        <w:rPr>
          <w:b/>
        </w:rPr>
        <w:t>щиты с информацией</w:t>
      </w:r>
      <w:r w:rsidR="00ED2B52">
        <w:t xml:space="preserve"> (</w:t>
      </w:r>
      <w:proofErr w:type="spellStart"/>
      <w:r w:rsidR="00ED2B52">
        <w:t>билборды</w:t>
      </w:r>
      <w:proofErr w:type="spellEnd"/>
      <w:r w:rsidR="00ED2B52">
        <w:t xml:space="preserve">, брандмауэры, сити-форматы, </w:t>
      </w:r>
      <w:proofErr w:type="spellStart"/>
      <w:r w:rsidR="00ED2B52">
        <w:t>тривижены</w:t>
      </w:r>
      <w:proofErr w:type="spellEnd"/>
      <w:r w:rsidR="00ED2B52">
        <w:t xml:space="preserve">, </w:t>
      </w:r>
      <w:proofErr w:type="spellStart"/>
      <w:r w:rsidR="00ED2B52">
        <w:t>штендеры</w:t>
      </w:r>
      <w:proofErr w:type="spellEnd"/>
      <w:r w:rsidR="00ED2B52">
        <w:t xml:space="preserve"> (арочные и прямоугольные);</w:t>
      </w:r>
    </w:p>
    <w:p w:rsidR="00ED2B52" w:rsidRDefault="0002358D" w:rsidP="00ED2B52">
      <w:pPr>
        <w:pStyle w:val="a3"/>
      </w:pPr>
      <w:r w:rsidRPr="0002358D">
        <w:rPr>
          <w:b/>
        </w:rPr>
        <w:t xml:space="preserve">3. </w:t>
      </w:r>
      <w:proofErr w:type="spellStart"/>
      <w:r w:rsidR="00ED2B52" w:rsidRPr="0002358D">
        <w:rPr>
          <w:b/>
        </w:rPr>
        <w:t>электрофицированное</w:t>
      </w:r>
      <w:proofErr w:type="spellEnd"/>
      <w:r w:rsidR="00ED2B52">
        <w:t xml:space="preserve"> (или газосветное) панно с неподвижными или бегущими надписями («бегущая волна»);</w:t>
      </w:r>
    </w:p>
    <w:p w:rsidR="00ED2B52" w:rsidRPr="0002358D" w:rsidRDefault="0002358D" w:rsidP="00ED2B52">
      <w:pPr>
        <w:pStyle w:val="a3"/>
        <w:rPr>
          <w:b/>
        </w:rPr>
      </w:pPr>
      <w:r w:rsidRPr="0002358D">
        <w:rPr>
          <w:b/>
        </w:rPr>
        <w:t xml:space="preserve">4. </w:t>
      </w:r>
      <w:r w:rsidR="00ED2B52" w:rsidRPr="0002358D">
        <w:rPr>
          <w:b/>
        </w:rPr>
        <w:t>пространственные конструкции для размещения плакатов в нескольких плоскостях;</w:t>
      </w:r>
    </w:p>
    <w:p w:rsidR="00ED2B52" w:rsidRDefault="0002358D" w:rsidP="00ED2B52">
      <w:pPr>
        <w:pStyle w:val="a3"/>
      </w:pPr>
      <w:r w:rsidRPr="0002358D">
        <w:rPr>
          <w:b/>
        </w:rPr>
        <w:lastRenderedPageBreak/>
        <w:t xml:space="preserve">5. </w:t>
      </w:r>
      <w:proofErr w:type="spellStart"/>
      <w:r w:rsidR="00ED2B52" w:rsidRPr="0002358D">
        <w:rPr>
          <w:b/>
        </w:rPr>
        <w:t>лайтбоксы</w:t>
      </w:r>
      <w:proofErr w:type="spellEnd"/>
      <w:r w:rsidR="00ED2B52">
        <w:t xml:space="preserve"> (рекламные конструкции с подсветкой);</w:t>
      </w:r>
    </w:p>
    <w:p w:rsidR="00ED2B52" w:rsidRDefault="0002358D" w:rsidP="00ED2B52">
      <w:pPr>
        <w:pStyle w:val="a3"/>
      </w:pPr>
      <w:r w:rsidRPr="0002358D">
        <w:rPr>
          <w:b/>
        </w:rPr>
        <w:t xml:space="preserve">6. </w:t>
      </w:r>
      <w:r w:rsidR="00ED2B52" w:rsidRPr="0002358D">
        <w:rPr>
          <w:b/>
        </w:rPr>
        <w:t>надписи в небе</w:t>
      </w:r>
      <w:r w:rsidR="00ED2B52">
        <w:t xml:space="preserve"> (воздушные шары, дирижабли);</w:t>
      </w:r>
    </w:p>
    <w:p w:rsidR="00ED2B52" w:rsidRDefault="0002358D" w:rsidP="00ED2B52">
      <w:pPr>
        <w:pStyle w:val="a3"/>
      </w:pPr>
      <w:r w:rsidRPr="0002358D">
        <w:rPr>
          <w:b/>
        </w:rPr>
        <w:t xml:space="preserve">7. </w:t>
      </w:r>
      <w:r w:rsidR="00ED2B52" w:rsidRPr="0002358D">
        <w:rPr>
          <w:b/>
        </w:rPr>
        <w:t>реклама на световых экранах</w:t>
      </w:r>
      <w:r w:rsidR="00ED2B52">
        <w:t xml:space="preserve"> (световые и неоновые установки);</w:t>
      </w:r>
    </w:p>
    <w:p w:rsidR="00ED2B52" w:rsidRDefault="00ED2B52" w:rsidP="00ED2B52">
      <w:pPr>
        <w:pStyle w:val="a3"/>
      </w:pPr>
      <w:r>
        <w:t>перетяжки, транспаранты;</w:t>
      </w:r>
    </w:p>
    <w:p w:rsidR="00ED2B52" w:rsidRDefault="0002358D" w:rsidP="00ED2B52">
      <w:pPr>
        <w:pStyle w:val="a3"/>
      </w:pPr>
      <w:r>
        <w:rPr>
          <w:rStyle w:val="a4"/>
        </w:rPr>
        <w:t xml:space="preserve">8. </w:t>
      </w:r>
      <w:proofErr w:type="gramStart"/>
      <w:r w:rsidR="00ED2B52">
        <w:rPr>
          <w:rStyle w:val="a4"/>
        </w:rPr>
        <w:t>Реклама на транспорте</w:t>
      </w:r>
      <w:r w:rsidR="00ED2B52">
        <w:t xml:space="preserve"> — наружная реклама (на автобусах, троллейбуса, трамваях, маршрутном такси, изготовление тентов с рекламой) и </w:t>
      </w:r>
      <w:proofErr w:type="spellStart"/>
      <w:r w:rsidR="00ED2B52">
        <w:t>внутрисалонная</w:t>
      </w:r>
      <w:proofErr w:type="spellEnd"/>
      <w:r w:rsidR="00ED2B52">
        <w:t xml:space="preserve"> реклама (</w:t>
      </w:r>
      <w:proofErr w:type="spellStart"/>
      <w:r w:rsidR="00ED2B52">
        <w:t>стикеры</w:t>
      </w:r>
      <w:proofErr w:type="spellEnd"/>
      <w:r w:rsidR="00ED2B52">
        <w:t>, аппликации, наклейки).</w:t>
      </w:r>
      <w:proofErr w:type="gramEnd"/>
    </w:p>
    <w:p w:rsidR="00ED2B52" w:rsidRDefault="00ED2B52" w:rsidP="00ED2B52">
      <w:pPr>
        <w:pStyle w:val="a3"/>
      </w:pPr>
      <w:r>
        <w:t> </w:t>
      </w:r>
    </w:p>
    <w:p w:rsidR="00ED2B52" w:rsidRDefault="00ED2B52" w:rsidP="00ED2B52">
      <w:pPr>
        <w:pStyle w:val="a3"/>
      </w:pPr>
      <w:r>
        <w:rPr>
          <w:rStyle w:val="a4"/>
        </w:rPr>
        <w:t>Оформление и печать календарей.</w:t>
      </w:r>
    </w:p>
    <w:p w:rsidR="00ED2B52" w:rsidRDefault="00ED2B52" w:rsidP="00ED2B52">
      <w:pPr>
        <w:pStyle w:val="a3"/>
      </w:pPr>
      <w:r>
        <w:t>Оформление календаря зависит от его вида. Отличаются по форме, формату (А</w:t>
      </w:r>
      <w:proofErr w:type="gramStart"/>
      <w:r>
        <w:t>4</w:t>
      </w:r>
      <w:proofErr w:type="gramEnd"/>
      <w:r>
        <w:t xml:space="preserve">, А3, А5 и т.д.), количеству листов, </w:t>
      </w:r>
      <w:proofErr w:type="spellStart"/>
      <w:r>
        <w:t>биговке</w:t>
      </w:r>
      <w:proofErr w:type="spellEnd"/>
      <w:r>
        <w:t xml:space="preserve"> (2, 3, 4 </w:t>
      </w:r>
      <w:proofErr w:type="spellStart"/>
      <w:r>
        <w:t>бига</w:t>
      </w:r>
      <w:proofErr w:type="spellEnd"/>
      <w:r>
        <w:t xml:space="preserve"> и т.д.), виду и плотности бумаги.</w:t>
      </w:r>
    </w:p>
    <w:p w:rsidR="00ED2B52" w:rsidRDefault="00ED2B52" w:rsidP="00ED2B52">
      <w:pPr>
        <w:pStyle w:val="a3"/>
      </w:pPr>
      <w:proofErr w:type="spellStart"/>
      <w:r>
        <w:rPr>
          <w:rStyle w:val="a4"/>
        </w:rPr>
        <w:t>Послепечатная</w:t>
      </w:r>
      <w:proofErr w:type="spellEnd"/>
      <w:r>
        <w:rPr>
          <w:rStyle w:val="a4"/>
        </w:rPr>
        <w:t xml:space="preserve"> обработка календарей:</w:t>
      </w:r>
    </w:p>
    <w:p w:rsidR="00ED2B52" w:rsidRDefault="00ED2B52" w:rsidP="00ED2B52">
      <w:pPr>
        <w:pStyle w:val="a3"/>
      </w:pPr>
      <w:r>
        <w:t xml:space="preserve">тиснение, фигурная вырубка. Шапка квартального календаря или карманный календарь могут быть </w:t>
      </w:r>
      <w:proofErr w:type="spellStart"/>
      <w:r>
        <w:t>заламинированы</w:t>
      </w:r>
      <w:proofErr w:type="spellEnd"/>
      <w:r>
        <w:t xml:space="preserve"> глянцевым или матовым </w:t>
      </w:r>
      <w:proofErr w:type="spellStart"/>
      <w:r>
        <w:t>ламинатом</w:t>
      </w:r>
      <w:proofErr w:type="spellEnd"/>
      <w:r>
        <w:t>.</w:t>
      </w:r>
    </w:p>
    <w:p w:rsidR="00ED2B52" w:rsidRDefault="00ED2B52" w:rsidP="00ED2B52">
      <w:pPr>
        <w:pStyle w:val="a3"/>
      </w:pPr>
      <w:r>
        <w:t> </w:t>
      </w:r>
    </w:p>
    <w:p w:rsidR="00ED2B52" w:rsidRPr="0002358D" w:rsidRDefault="00ED2B52" w:rsidP="00ED2B52">
      <w:pPr>
        <w:pStyle w:val="a3"/>
        <w:rPr>
          <w:sz w:val="28"/>
          <w:szCs w:val="28"/>
        </w:rPr>
      </w:pPr>
      <w:r w:rsidRPr="0002358D">
        <w:rPr>
          <w:rStyle w:val="a4"/>
          <w:sz w:val="28"/>
          <w:szCs w:val="28"/>
        </w:rPr>
        <w:t>Подготовка эскизов для работ.</w:t>
      </w:r>
    </w:p>
    <w:p w:rsidR="00ED2B52" w:rsidRDefault="00ED2B52" w:rsidP="00ED2B52">
      <w:pPr>
        <w:pStyle w:val="a3"/>
      </w:pPr>
      <w:r>
        <w:rPr>
          <w:rStyle w:val="a4"/>
        </w:rPr>
        <w:t>Определение понятия эскиз.</w:t>
      </w:r>
    </w:p>
    <w:p w:rsidR="00ED2B52" w:rsidRDefault="00ED2B52" w:rsidP="00ED2B52">
      <w:pPr>
        <w:pStyle w:val="a3"/>
      </w:pPr>
      <w:r>
        <w:rPr>
          <w:rStyle w:val="a4"/>
        </w:rPr>
        <w:t>Эскиз</w:t>
      </w:r>
      <w:r>
        <w:t xml:space="preserve"> (от французского — «</w:t>
      </w:r>
      <w:proofErr w:type="spellStart"/>
      <w:r>
        <w:t>esqusse</w:t>
      </w:r>
      <w:proofErr w:type="spellEnd"/>
      <w:r>
        <w:t>») — предварительный набросок, фиксирующий замысел художника. Эскиз — основной вспомогательный инструмент.</w:t>
      </w:r>
    </w:p>
    <w:p w:rsidR="00ED2B52" w:rsidRDefault="00ED2B52" w:rsidP="00ED2B52">
      <w:pPr>
        <w:pStyle w:val="a3"/>
      </w:pPr>
      <w:r>
        <w:rPr>
          <w:rStyle w:val="a4"/>
        </w:rPr>
        <w:t>Визуализация идей</w:t>
      </w:r>
      <w:r>
        <w:t xml:space="preserve"> (перенос идеи на бумагу). Черновые наброски.</w:t>
      </w:r>
    </w:p>
    <w:p w:rsidR="00ED2B52" w:rsidRDefault="00ED2B52" w:rsidP="00ED2B52">
      <w:pPr>
        <w:pStyle w:val="a3"/>
      </w:pPr>
      <w:r>
        <w:rPr>
          <w:rStyle w:val="a4"/>
        </w:rPr>
        <w:t>Мозговой штурм</w:t>
      </w:r>
      <w:r>
        <w:t xml:space="preserve"> — быстро заносить все мысли на бумагу. Возможный масштаб эскизов 1:3 или 1:2.</w:t>
      </w:r>
    </w:p>
    <w:p w:rsidR="00ED2B52" w:rsidRDefault="00ED2B52" w:rsidP="00ED2B52">
      <w:pPr>
        <w:pStyle w:val="a3"/>
      </w:pPr>
      <w:r>
        <w:t>Сбор материала для эскиза, исследование материала — можно использовать в любой работе: стиль иллюстраций для серии книг, план выставочного стенда, корпоративные логотипы, стиль фотографий для рекламной компании.</w:t>
      </w:r>
    </w:p>
    <w:p w:rsidR="00ED2B52" w:rsidRDefault="00ED2B52" w:rsidP="00ED2B52">
      <w:pPr>
        <w:pStyle w:val="a3"/>
      </w:pPr>
      <w:r>
        <w:rPr>
          <w:rStyle w:val="a4"/>
        </w:rPr>
        <w:t>Сбор материала</w:t>
      </w:r>
      <w:r>
        <w:t xml:space="preserve"> — собрать различные предметы, ассоциируемые с проектом, (цвета, характерные формы букв, текстуры или пропорции — любые типы графики из книг, журналов и газет, фото аналогичных проектов). Предметы можно закрепить на штекерной панели или приклеить к листу картона форматом А</w:t>
      </w:r>
      <w:proofErr w:type="gramStart"/>
      <w:r>
        <w:t>1</w:t>
      </w:r>
      <w:proofErr w:type="gramEnd"/>
      <w:r>
        <w:t>, чтобы увидеть их вместе для сравнения и ассоциаций.</w:t>
      </w:r>
    </w:p>
    <w:p w:rsidR="00ED2B52" w:rsidRDefault="00ED2B52" w:rsidP="00ED2B52">
      <w:pPr>
        <w:pStyle w:val="a3"/>
      </w:pPr>
      <w:r>
        <w:t>Эскизы бывают: графические; живописные.</w:t>
      </w:r>
    </w:p>
    <w:p w:rsidR="00ED2B52" w:rsidRDefault="00ED2B52" w:rsidP="00ED2B52">
      <w:pPr>
        <w:pStyle w:val="a3"/>
      </w:pPr>
      <w:r>
        <w:rPr>
          <w:rStyle w:val="a4"/>
        </w:rPr>
        <w:t>Виды эскизов:</w:t>
      </w:r>
    </w:p>
    <w:p w:rsidR="00ED2B52" w:rsidRDefault="00ED2B52" w:rsidP="00ED2B52">
      <w:pPr>
        <w:pStyle w:val="a3"/>
      </w:pPr>
      <w:proofErr w:type="gramStart"/>
      <w:r>
        <w:rPr>
          <w:rStyle w:val="a4"/>
        </w:rPr>
        <w:lastRenderedPageBreak/>
        <w:t>фор-эскиз</w:t>
      </w:r>
      <w:proofErr w:type="gramEnd"/>
      <w:r>
        <w:rPr>
          <w:rStyle w:val="a4"/>
        </w:rPr>
        <w:t>;</w:t>
      </w:r>
    </w:p>
    <w:p w:rsidR="00ED2B52" w:rsidRDefault="00ED2B52" w:rsidP="00ED2B52">
      <w:pPr>
        <w:pStyle w:val="a3"/>
      </w:pPr>
      <w:r>
        <w:rPr>
          <w:rStyle w:val="a4"/>
        </w:rPr>
        <w:t>творческий эскиз;</w:t>
      </w:r>
    </w:p>
    <w:p w:rsidR="00ED2B52" w:rsidRDefault="00ED2B52" w:rsidP="00ED2B52">
      <w:pPr>
        <w:pStyle w:val="a3"/>
      </w:pPr>
      <w:r>
        <w:rPr>
          <w:rStyle w:val="a4"/>
        </w:rPr>
        <w:t>Рабочий эскиз (картон).</w:t>
      </w:r>
    </w:p>
    <w:p w:rsidR="00ED2B52" w:rsidRDefault="00ED2B52" w:rsidP="00ED2B52">
      <w:pPr>
        <w:pStyle w:val="a3"/>
      </w:pPr>
      <w:r>
        <w:rPr>
          <w:rStyle w:val="a4"/>
        </w:rPr>
        <w:t>Аэрограф.</w:t>
      </w:r>
    </w:p>
    <w:p w:rsidR="00ED2B52" w:rsidRDefault="00ED2B52" w:rsidP="00ED2B52">
      <w:pPr>
        <w:pStyle w:val="a3"/>
      </w:pPr>
      <w:r>
        <w:t>Из чего состоит аэрограф: корпус, ванночка для краски, педаль подачи воздуха/краски, сопло, защита сопла, игла, регуляторы давления/хода иглы, место подачи воздуха. Принцип работы аэрографа. Разновидности аэрографов: одинарного действия — наружного и внутреннего смешения, внешнего смешения без иглы, внешнего смешения с неподвижной иглой и подвижным соплом; двойного действия — с взаимозависимой регулировкой подачи потоков, независимого двойного действия. Эксплуатация аэрографа (сборка/разборка аэрографа, хранение аэрографа, меры предосторожности, чистка, техническое обслуживание). Возможные погрешности в работе инструмента, способы настройки и устранения погрешностей.</w:t>
      </w:r>
    </w:p>
    <w:p w:rsidR="00ED2B52" w:rsidRDefault="00ED2B52" w:rsidP="00ED2B52">
      <w:pPr>
        <w:pStyle w:val="a3"/>
      </w:pPr>
      <w:r>
        <w:rPr>
          <w:rStyle w:val="a4"/>
        </w:rPr>
        <w:t>Краски:</w:t>
      </w:r>
    </w:p>
    <w:p w:rsidR="00ED2B52" w:rsidRDefault="00ED2B52" w:rsidP="00ED2B52">
      <w:pPr>
        <w:pStyle w:val="a3"/>
      </w:pPr>
      <w:proofErr w:type="gramStart"/>
      <w:r>
        <w:t>Автомобильные</w:t>
      </w:r>
      <w:proofErr w:type="gramEnd"/>
      <w:r>
        <w:t xml:space="preserve"> (металлик, </w:t>
      </w:r>
      <w:proofErr w:type="spellStart"/>
      <w:r>
        <w:t>ксираллик</w:t>
      </w:r>
      <w:proofErr w:type="spellEnd"/>
      <w:r>
        <w:t>, флуоресцентные, хамелеон).</w:t>
      </w:r>
    </w:p>
    <w:p w:rsidR="00ED2B52" w:rsidRDefault="00ED2B52" w:rsidP="00ED2B52">
      <w:pPr>
        <w:pStyle w:val="a3"/>
      </w:pPr>
      <w:r>
        <w:rPr>
          <w:rStyle w:val="a4"/>
        </w:rPr>
        <w:t>Дополнительные материалы и инструменты:</w:t>
      </w:r>
    </w:p>
    <w:p w:rsidR="00ED2B52" w:rsidRDefault="00ED2B52" w:rsidP="00ED2B52">
      <w:pPr>
        <w:pStyle w:val="a3"/>
      </w:pPr>
      <w:r>
        <w:t>воздушный шланг, воздушный источник (может быть компрессор или резервуар с CO2), подушка из газетной бумаги, скотч-</w:t>
      </w:r>
      <w:proofErr w:type="spellStart"/>
      <w:r>
        <w:t>брайт</w:t>
      </w:r>
      <w:proofErr w:type="spellEnd"/>
      <w:r>
        <w:t xml:space="preserve"> (</w:t>
      </w:r>
      <w:proofErr w:type="spellStart"/>
      <w:r>
        <w:t>Scotch-Brite</w:t>
      </w:r>
      <w:proofErr w:type="spellEnd"/>
      <w:r>
        <w:t>) серой модификации (ультратонкая модификация) — абразивные листы размером 158 мм на 224 мм (фирмы 3M), малярный скотч, специальные очищающие салфетки.</w:t>
      </w:r>
    </w:p>
    <w:p w:rsidR="00ED2B52" w:rsidRDefault="00ED2B52" w:rsidP="00ED2B52">
      <w:pPr>
        <w:pStyle w:val="a3"/>
      </w:pPr>
      <w:r>
        <w:t>Технология аэрографии:</w:t>
      </w:r>
    </w:p>
    <w:p w:rsidR="00ED2B52" w:rsidRDefault="00ED2B52" w:rsidP="00ED2B52">
      <w:pPr>
        <w:pStyle w:val="a3"/>
      </w:pPr>
      <w:r>
        <w:t>Подготовительные работы для аэрографии:</w:t>
      </w:r>
    </w:p>
    <w:p w:rsidR="00ED2B52" w:rsidRDefault="00ED2B52" w:rsidP="00ED2B52">
      <w:pPr>
        <w:pStyle w:val="a3"/>
      </w:pPr>
      <w:r>
        <w:t>Подготовка поверхности:</w:t>
      </w:r>
    </w:p>
    <w:p w:rsidR="00ED2B52" w:rsidRDefault="00ED2B52" w:rsidP="00ED2B52">
      <w:pPr>
        <w:pStyle w:val="a3"/>
      </w:pPr>
      <w:r>
        <w:t>матирование — необходимый процесс подготовки поверхности, служащий для улучшения сцепления краски с окрашиваемой деталью. Виды матирования (</w:t>
      </w:r>
      <w:proofErr w:type="gramStart"/>
      <w:r>
        <w:t>ручное</w:t>
      </w:r>
      <w:proofErr w:type="gramEnd"/>
      <w:r>
        <w:t xml:space="preserve">, механическое, химическое). Степень матовости. Методы матирования: сухой, </w:t>
      </w:r>
      <w:proofErr w:type="gramStart"/>
      <w:r>
        <w:t>мокрый</w:t>
      </w:r>
      <w:proofErr w:type="gramEnd"/>
      <w:r>
        <w:t xml:space="preserve">, преимущества и недостатки. Снятие старой краски, устранение сколов одно и двух компонентными шпаклевками, замазками, </w:t>
      </w:r>
      <w:proofErr w:type="spellStart"/>
      <w:r>
        <w:t>вышкуривание</w:t>
      </w:r>
      <w:proofErr w:type="spellEnd"/>
      <w:r>
        <w:t xml:space="preserve"> с водой и без, какими абразивами. Обезжиривание (составы для обезжиривания, с какой целью применяются). Маскировка (защита не окрашиваемых поверхностей).</w:t>
      </w:r>
    </w:p>
    <w:p w:rsidR="00ED2B52" w:rsidRDefault="00ED2B52" w:rsidP="00ED2B52">
      <w:pPr>
        <w:pStyle w:val="a3"/>
      </w:pPr>
    </w:p>
    <w:p w:rsidR="00ED2B52" w:rsidRDefault="00ED2B52" w:rsidP="00ED2B52">
      <w:pPr>
        <w:pStyle w:val="a3"/>
      </w:pPr>
      <w:r>
        <w:rPr>
          <w:rStyle w:val="a4"/>
        </w:rPr>
        <w:t>Работа с красками:</w:t>
      </w:r>
    </w:p>
    <w:p w:rsidR="00ED2B52" w:rsidRDefault="00ED2B52" w:rsidP="00ED2B52">
      <w:pPr>
        <w:pStyle w:val="a3"/>
      </w:pPr>
      <w:r>
        <w:t>Способы наложения краски:</w:t>
      </w:r>
    </w:p>
    <w:p w:rsidR="00ED2B52" w:rsidRDefault="00ED2B52" w:rsidP="00ED2B52">
      <w:pPr>
        <w:pStyle w:val="a3"/>
      </w:pPr>
      <w:r>
        <w:t>получение плавного градиента, получение тонкой линии, оптическое смешение цветов (краски не добавляются в одну ёмкость с целью получения дополнительного цвета, а напыляются последовательно на плоскость слоями).</w:t>
      </w:r>
    </w:p>
    <w:p w:rsidR="00ED2B52" w:rsidRDefault="00ED2B52" w:rsidP="00ED2B52">
      <w:pPr>
        <w:pStyle w:val="a3"/>
      </w:pPr>
      <w:r>
        <w:rPr>
          <w:rStyle w:val="a4"/>
        </w:rPr>
        <w:lastRenderedPageBreak/>
        <w:t>Создание фактур:</w:t>
      </w:r>
    </w:p>
    <w:p w:rsidR="00ED2B52" w:rsidRDefault="00ED2B52" w:rsidP="00ED2B52">
      <w:pPr>
        <w:pStyle w:val="a3"/>
      </w:pPr>
      <w:r>
        <w:t>фактурирование с помощью подручных трафаретов (фольга, бумага, сетки, проволока, любые ткани с крупным плетением, сетки, решетки, легко рвущиеся полотна, в которых так же можно проделать декоративные отверстия). Создание одно-, двух-, многослойных фактур (совмещение фактур, наслаивание одной на другую для более богатой и сложной поверхности). Фактурирование с помощью жидких масок (каучук, вода). Жидкие маски — жидкий или кашицеобразный состав, который легко наносится на поверхность, не конфликтует с красящими составами, и впоследствии легко удаляется.</w:t>
      </w:r>
    </w:p>
    <w:p w:rsidR="00ED2B52" w:rsidRDefault="00ED2B52" w:rsidP="00ED2B52">
      <w:pPr>
        <w:pStyle w:val="a3"/>
      </w:pPr>
      <w:r>
        <w:rPr>
          <w:rStyle w:val="a4"/>
        </w:rPr>
        <w:t>Виды шрифтовой композиции. Характеристика композиций.</w:t>
      </w:r>
    </w:p>
    <w:p w:rsidR="00ED2B52" w:rsidRDefault="00ED2B52" w:rsidP="00ED2B52">
      <w:pPr>
        <w:pStyle w:val="a3"/>
      </w:pPr>
      <w:r>
        <w:t>Шрифтов композиция может быть разных видов:</w:t>
      </w:r>
    </w:p>
    <w:p w:rsidR="00ED2B52" w:rsidRDefault="00ED2B52" w:rsidP="00ED2B52">
      <w:pPr>
        <w:pStyle w:val="a3"/>
      </w:pPr>
      <w:r>
        <w:t xml:space="preserve">1. </w:t>
      </w:r>
      <w:r>
        <w:rPr>
          <w:rStyle w:val="a4"/>
          <w:i/>
          <w:iCs/>
        </w:rPr>
        <w:t>Симметричная;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2. </w:t>
      </w:r>
      <w:r>
        <w:rPr>
          <w:rStyle w:val="a4"/>
          <w:i/>
          <w:iCs/>
        </w:rPr>
        <w:t>Блочная;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3. </w:t>
      </w:r>
      <w:proofErr w:type="spellStart"/>
      <w:r>
        <w:rPr>
          <w:rStyle w:val="a4"/>
          <w:i/>
          <w:iCs/>
        </w:rPr>
        <w:t>Флаговая</w:t>
      </w:r>
      <w:proofErr w:type="spellEnd"/>
      <w:r w:rsidR="00795594">
        <w:rPr>
          <w:rStyle w:val="a4"/>
          <w:i/>
          <w:iCs/>
        </w:rPr>
        <w:t xml:space="preserve"> (флажковая)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1. </w:t>
      </w:r>
      <w:r>
        <w:rPr>
          <w:rStyle w:val="a4"/>
          <w:i/>
          <w:iCs/>
        </w:rPr>
        <w:t>Симметричная</w:t>
      </w:r>
      <w:r w:rsidR="00795594"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композиция </w:t>
      </w:r>
      <w:r>
        <w:rPr>
          <w:i/>
          <w:iCs/>
        </w:rPr>
        <w:t xml:space="preserve">— вертикальная ось симметрии проходит через середину надписи и делит её на две равные части — левую и правую. При небольшом тексте лучше применить «золотое сечение», когда текст делится на две половины, из которых </w:t>
      </w:r>
      <w:proofErr w:type="gramStart"/>
      <w:r>
        <w:rPr>
          <w:i/>
          <w:iCs/>
        </w:rPr>
        <w:t>верхняя</w:t>
      </w:r>
      <w:proofErr w:type="gramEnd"/>
      <w:r>
        <w:rPr>
          <w:i/>
          <w:iCs/>
        </w:rPr>
        <w:t xml:space="preserve"> относится к нижней как 5:8. Если текст значительный по объему, то основная строка поднимается сравнительно высоко. Такая схема позволяет освободить нижнюю часть плаката для оставшегося текста.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2. </w:t>
      </w:r>
      <w:r>
        <w:rPr>
          <w:rStyle w:val="a4"/>
          <w:i/>
          <w:iCs/>
        </w:rPr>
        <w:t>Блочная композиция</w:t>
      </w:r>
      <w:r>
        <w:rPr>
          <w:i/>
          <w:iCs/>
        </w:rPr>
        <w:t xml:space="preserve"> — все строки текста вписываются в прямоугольник. В этом случае увеличивают </w:t>
      </w:r>
      <w:proofErr w:type="spellStart"/>
      <w:r>
        <w:rPr>
          <w:i/>
          <w:iCs/>
        </w:rPr>
        <w:t>межбуквенный</w:t>
      </w:r>
      <w:proofErr w:type="spellEnd"/>
      <w:r>
        <w:rPr>
          <w:i/>
          <w:iCs/>
        </w:rPr>
        <w:t xml:space="preserve"> просвет; буквы в коротких словах пишутся с разрядкой до ширины шрифтовой полосы. Однако слишком сильное увеличение расстояния между буквами может привести к нарушению ритмического строя шрифтовой надписи. Блочная композиция находит применение в шрифтовом плакате. Она целесообразна тогда, когда строки имеют приблизительно одинаковое количество букв. Если строки очень разные по длине и содержат союзы и предлоги, затрудняющие уравновешивание строки, то достигнуть хороших результатов в блочной композиции не удается.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>Блочная композиция может быть симметричной (если один блок) и асимметричной (если несколько блоков).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 xml:space="preserve">3. </w:t>
      </w:r>
      <w:proofErr w:type="spellStart"/>
      <w:r>
        <w:rPr>
          <w:i/>
          <w:iCs/>
        </w:rPr>
        <w:t>Ф</w:t>
      </w:r>
      <w:r>
        <w:rPr>
          <w:rStyle w:val="a4"/>
          <w:i/>
          <w:iCs/>
        </w:rPr>
        <w:t>лаговая</w:t>
      </w:r>
      <w:proofErr w:type="spellEnd"/>
      <w:r w:rsidR="00795594"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композиция</w:t>
      </w:r>
      <w:r>
        <w:rPr>
          <w:i/>
          <w:iCs/>
        </w:rPr>
        <w:t xml:space="preserve"> — те</w:t>
      </w:r>
      <w:proofErr w:type="gramStart"/>
      <w:r>
        <w:rPr>
          <w:i/>
          <w:iCs/>
        </w:rPr>
        <w:t>кст сдв</w:t>
      </w:r>
      <w:proofErr w:type="gramEnd"/>
      <w:r>
        <w:rPr>
          <w:i/>
          <w:iCs/>
        </w:rPr>
        <w:t xml:space="preserve">игается в сторону: либо влево, либо вправо от вертикально проведенной оси. Разметка букв и строк начинается от этой вертикальной прямой. </w:t>
      </w:r>
      <w:proofErr w:type="spellStart"/>
      <w:r>
        <w:rPr>
          <w:i/>
          <w:iCs/>
        </w:rPr>
        <w:t>Флаговая</w:t>
      </w:r>
      <w:proofErr w:type="spellEnd"/>
      <w:r>
        <w:rPr>
          <w:i/>
          <w:iCs/>
        </w:rPr>
        <w:t xml:space="preserve"> схема позволяет расположить все строки на одной линии от края листа. Такая композиция носит динамичный (ассиметричный) характер. Иногда применяют </w:t>
      </w:r>
      <w:proofErr w:type="spellStart"/>
      <w:r>
        <w:rPr>
          <w:i/>
          <w:iCs/>
        </w:rPr>
        <w:t>флаговую</w:t>
      </w:r>
      <w:proofErr w:type="spellEnd"/>
      <w:r>
        <w:rPr>
          <w:i/>
          <w:iCs/>
        </w:rPr>
        <w:t xml:space="preserve"> композицию текста, скомпонованную таким образом, что она носит не динамичный, а статичный характер.</w:t>
      </w:r>
    </w:p>
    <w:p w:rsidR="00ED2B52" w:rsidRDefault="00ED2B52" w:rsidP="00ED2B52">
      <w:pPr>
        <w:pStyle w:val="a3"/>
        <w:rPr>
          <w:i/>
          <w:iCs/>
        </w:rPr>
      </w:pPr>
      <w:r>
        <w:rPr>
          <w:i/>
          <w:iCs/>
        </w:rPr>
        <w:t> </w:t>
      </w:r>
    </w:p>
    <w:p w:rsidR="001D76C8" w:rsidRDefault="001D76C8"/>
    <w:sectPr w:rsidR="001D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52"/>
    <w:rsid w:val="0002358D"/>
    <w:rsid w:val="00062884"/>
    <w:rsid w:val="001D76C8"/>
    <w:rsid w:val="00795594"/>
    <w:rsid w:val="00ED2B52"/>
    <w:rsid w:val="00E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2023-01-08T12:20:00Z</dcterms:created>
  <dcterms:modified xsi:type="dcterms:W3CDTF">2023-01-19T11:12:00Z</dcterms:modified>
</cp:coreProperties>
</file>