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D8" w:rsidRDefault="00AD15D8" w:rsidP="00AD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06A9E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Задание 1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:</w:t>
      </w:r>
      <w:r w:rsidRPr="002E2EDB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Выполнение </w:t>
      </w:r>
      <w:r w:rsidRPr="002E2EDB">
        <w:rPr>
          <w:rFonts w:ascii="Times New Roman" w:hAnsi="Times New Roman"/>
          <w:b/>
          <w:i/>
          <w:sz w:val="26"/>
          <w:szCs w:val="26"/>
        </w:rPr>
        <w:t xml:space="preserve">линейно-ленточной композиции из </w:t>
      </w:r>
      <w:proofErr w:type="spellStart"/>
      <w:r w:rsidRPr="002E2EDB">
        <w:rPr>
          <w:rFonts w:ascii="Times New Roman" w:hAnsi="Times New Roman"/>
          <w:b/>
          <w:i/>
          <w:sz w:val="26"/>
          <w:szCs w:val="26"/>
        </w:rPr>
        <w:t>геометрическихэлементов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AD15D8" w:rsidRPr="002E2EDB" w:rsidRDefault="00AD15D8" w:rsidP="00AD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Задание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: </w:t>
      </w:r>
      <w:r w:rsidRPr="002E2EDB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Выполнение </w:t>
      </w:r>
      <w:r w:rsidRPr="002E2EDB">
        <w:rPr>
          <w:rFonts w:ascii="Times New Roman" w:hAnsi="Times New Roman"/>
          <w:b/>
          <w:i/>
          <w:sz w:val="26"/>
          <w:szCs w:val="26"/>
        </w:rPr>
        <w:t>линейно-ленточной композиции из растительных элементов</w:t>
      </w:r>
      <w:r>
        <w:rPr>
          <w:rFonts w:ascii="Times New Roman" w:hAnsi="Times New Roman"/>
          <w:b/>
          <w:i/>
          <w:sz w:val="26"/>
          <w:szCs w:val="26"/>
        </w:rPr>
        <w:t>;</w:t>
      </w:r>
    </w:p>
    <w:p w:rsidR="00AD15D8" w:rsidRDefault="00AD15D8" w:rsidP="00AD15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D15D8" w:rsidRDefault="00AD15D8" w:rsidP="00AD15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A27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Инструменты и материалы:</w:t>
      </w:r>
    </w:p>
    <w:p w:rsidR="00AD15D8" w:rsidRPr="0079355C" w:rsidRDefault="00AD15D8" w:rsidP="00AD15D8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миллиметровая бумага;</w:t>
      </w:r>
    </w:p>
    <w:p w:rsidR="00AD15D8" w:rsidRPr="0079355C" w:rsidRDefault="00AD15D8" w:rsidP="00AD15D8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карандаш;</w:t>
      </w:r>
    </w:p>
    <w:p w:rsidR="00AD15D8" w:rsidRPr="0079355C" w:rsidRDefault="00AD15D8" w:rsidP="00AD15D8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циркуль;</w:t>
      </w:r>
    </w:p>
    <w:p w:rsidR="00AD15D8" w:rsidRPr="0079355C" w:rsidRDefault="00AD15D8" w:rsidP="00AD15D8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линейка;</w:t>
      </w:r>
    </w:p>
    <w:p w:rsidR="00AD15D8" w:rsidRPr="0079355C" w:rsidRDefault="00AD15D8" w:rsidP="00AD15D8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фломастеры;</w:t>
      </w:r>
    </w:p>
    <w:p w:rsidR="00AD15D8" w:rsidRPr="0079355C" w:rsidRDefault="00AD15D8" w:rsidP="00AD15D8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гуашь;</w:t>
      </w:r>
    </w:p>
    <w:p w:rsidR="00AD15D8" w:rsidRPr="0079355C" w:rsidRDefault="00AD15D8" w:rsidP="00AD15D8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кисти;</w:t>
      </w:r>
    </w:p>
    <w:p w:rsidR="00AD15D8" w:rsidRPr="0079355C" w:rsidRDefault="00AD15D8" w:rsidP="00AD15D8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 </w:t>
      </w:r>
      <w:r w:rsidRPr="0079355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тушь.</w:t>
      </w:r>
    </w:p>
    <w:p w:rsidR="00AD15D8" w:rsidRDefault="00AD15D8" w:rsidP="00AD15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D15D8" w:rsidRDefault="00AD15D8" w:rsidP="00AD15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956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работы:</w:t>
      </w:r>
    </w:p>
    <w:p w:rsidR="00AD15D8" w:rsidRPr="007F6CB6" w:rsidRDefault="00AD15D8" w:rsidP="00AD15D8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B5A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Творческий процесс создания </w:t>
      </w:r>
      <w:proofErr w:type="spellStart"/>
      <w:r w:rsidRPr="00AB5A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раппортного</w:t>
      </w:r>
      <w:proofErr w:type="spellEnd"/>
      <w:r w:rsidRPr="00AB5A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рисунка начинается с разработки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эскиза </w:t>
      </w:r>
      <w:r w:rsidRPr="00AB5A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орнаментального мотива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(форматА-4);</w:t>
      </w:r>
    </w:p>
    <w:p w:rsidR="00AD15D8" w:rsidRPr="001433A2" w:rsidRDefault="00AD15D8" w:rsidP="00AD15D8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A29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используемых элементов в раппорте: 4.</w:t>
      </w:r>
    </w:p>
    <w:p w:rsidR="00AD15D8" w:rsidRPr="000F1CB6" w:rsidRDefault="00AD15D8" w:rsidP="00AD15D8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F1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Орнамент должен состоять из 4-6 раппортов в метрической последовательности.</w:t>
      </w:r>
    </w:p>
    <w:p w:rsidR="00AD15D8" w:rsidRPr="00CD47A1" w:rsidRDefault="00AD15D8" w:rsidP="00AD15D8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0F1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Берем бумагу форматом А-3, простой карандаш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вычерчиваем схему</w:t>
      </w:r>
      <w:r w:rsidRPr="000F1C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линейно-ленточного орнамента из геометрических элементов или форм, приближенных к ним.</w:t>
      </w:r>
    </w:p>
    <w:p w:rsidR="00AD15D8" w:rsidRPr="00A562B2" w:rsidRDefault="00AD15D8" w:rsidP="00AD15D8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CD4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Рассмотрим один из вариантов построения квадратного геометрического орнамента. Начертим квадрат 4 на 4 клетки.  Сначала он будет строиться как центрический орнамент. Т.е.  рапорт будет поворачиваться от центра </w:t>
      </w:r>
      <w:proofErr w:type="spellStart"/>
      <w:r w:rsidRPr="00CD4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квадрата</w:t>
      </w:r>
      <w:proofErr w:type="gramStart"/>
      <w:r w:rsidRPr="00CD4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.А</w:t>
      </w:r>
      <w:proofErr w:type="spellEnd"/>
      <w:proofErr w:type="gramEnd"/>
      <w:r w:rsidRPr="00CD4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потом сделаем из него ленточный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орнамент. </w:t>
      </w:r>
    </w:p>
    <w:p w:rsidR="00AD15D8" w:rsidRDefault="00AD15D8" w:rsidP="00AD15D8">
      <w:pPr>
        <w:shd w:val="clear" w:color="auto" w:fill="FFFFFF"/>
        <w:spacing w:after="0" w:line="294" w:lineRule="atLeast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AD15D8" w:rsidRPr="00CD47A1" w:rsidRDefault="00AD15D8" w:rsidP="00AD15D8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CD47A1">
        <w:rPr>
          <w:rFonts w:ascii="Arial" w:eastAsia="Times New Roman" w:hAnsi="Arial" w:cs="Arial"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29A1E07C" wp14:editId="422DCB70">
            <wp:extent cx="3462703" cy="2640209"/>
            <wp:effectExtent l="19050" t="0" r="4397" b="0"/>
            <wp:docPr id="1" name="Рисунок 5" descr="Построение геометрического орнамента. Работа  фломастер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строение геометрического орнамента. Работа  фломастерами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712" t="3081" r="11553" b="7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663" cy="264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5D8" w:rsidRPr="00CD47A1" w:rsidRDefault="00AD15D8" w:rsidP="00AD15D8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CD4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Начертим вспомогательные диагональные линии и ромбы.</w:t>
      </w:r>
    </w:p>
    <w:p w:rsidR="00AD15D8" w:rsidRPr="00D32EFD" w:rsidRDefault="00AD15D8" w:rsidP="00AD15D8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CD4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Соединяем углы большого квадрата с углами маленького ромба. У нас появляется интересный узор. Обратим внимание, что рапортом в  </w:t>
      </w:r>
      <w:proofErr w:type="gramStart"/>
      <w:r w:rsidRPr="00CD4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данном</w:t>
      </w:r>
      <w:proofErr w:type="gramEnd"/>
    </w:p>
    <w:p w:rsidR="00AD15D8" w:rsidRPr="00CD47A1" w:rsidRDefault="00AD15D8" w:rsidP="00AD15D8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proofErr w:type="gramStart"/>
      <w:r w:rsidRPr="00CD4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случае</w:t>
      </w:r>
      <w:proofErr w:type="gramEnd"/>
      <w:r w:rsidRPr="00CD4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одна восьмая квадрата. Эта часть поворачивается на 45 градусов вокруг центра.</w:t>
      </w:r>
    </w:p>
    <w:p w:rsidR="00AD15D8" w:rsidRPr="00CD47A1" w:rsidRDefault="00AD15D8" w:rsidP="00AD15D8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CD4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Выбираем, какая форма – более сложная или простая нам нравится. Стираем лишние линии построения.</w:t>
      </w:r>
    </w:p>
    <w:p w:rsidR="00AD15D8" w:rsidRPr="00CD47A1" w:rsidRDefault="00AD15D8" w:rsidP="00AD15D8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CD4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одной заготовки можно сделать много разнообразных орнаментов по форме и цвету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D15D8" w:rsidRPr="00CD47A1" w:rsidRDefault="00AD15D8" w:rsidP="00AD15D8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4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Выбираем один из вариантов.</w:t>
      </w:r>
    </w:p>
    <w:p w:rsidR="00AD15D8" w:rsidRDefault="00AD15D8" w:rsidP="00AD15D8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4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этот квадрат будет рапортом нашего ленточного орнамента. Можем поворачивать его на 90 градусов. Украшаем орна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мент дополнительными элементами.</w:t>
      </w:r>
    </w:p>
    <w:p w:rsidR="00AD15D8" w:rsidRPr="00D32EFD" w:rsidRDefault="00AD15D8" w:rsidP="00AD15D8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CD4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Составляем из нашего орнаментального квадрата сетчатый орнамент. Можем использовать дополнительный элемент и немного чередовать цвета</w:t>
      </w:r>
    </w:p>
    <w:p w:rsidR="00AD15D8" w:rsidRPr="00B54024" w:rsidRDefault="00AD15D8" w:rsidP="00AD15D8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AD15D8" w:rsidRDefault="00AD15D8" w:rsidP="00AD15D8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135DCE">
        <w:rPr>
          <w:rFonts w:ascii="Arial" w:eastAsia="Times New Roman" w:hAnsi="Arial" w:cs="Arial"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71E27215" wp14:editId="173F8D23">
            <wp:extent cx="4829810" cy="2574005"/>
            <wp:effectExtent l="19050" t="0" r="8890" b="0"/>
            <wp:docPr id="2" name="Рисунок 7" descr="Построение геометрического орнамента. Работа  фломастер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строение геометрического орнамента. Работа  фломастерами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49" cy="257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5D8" w:rsidRDefault="00AD15D8" w:rsidP="00AD15D8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:rsidR="00AD15D8" w:rsidRPr="00B54024" w:rsidRDefault="00AD15D8" w:rsidP="00AD15D8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A434EE">
        <w:rPr>
          <w:rFonts w:ascii="Arial" w:eastAsia="Times New Roman" w:hAnsi="Arial" w:cs="Arial"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7C1634C7" wp14:editId="7AF3B7EA">
            <wp:extent cx="1743075" cy="2857500"/>
            <wp:effectExtent l="19050" t="0" r="9525" b="0"/>
            <wp:docPr id="3" name="Рисунок 6" descr="300px-Ornament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00px-Ornament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9AC">
        <w:rPr>
          <w:rFonts w:ascii="Arial" w:eastAsia="Times New Roman" w:hAnsi="Arial" w:cs="Arial"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72E39580" wp14:editId="1FEB3554">
            <wp:extent cx="3686175" cy="2887074"/>
            <wp:effectExtent l="19050" t="0" r="9525" b="0"/>
            <wp:docPr id="4" name="Рисунок 1" descr="http://ok-t.ru/studopediaru/baza3/919969863331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3/919969863331.files/image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887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5D8" w:rsidRPr="00DA290C" w:rsidRDefault="00AD15D8" w:rsidP="00AD15D8">
      <w:pPr>
        <w:pStyle w:val="a4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AD15D8" w:rsidRDefault="00AD15D8" w:rsidP="00AD1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отчетности: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выполненный продукт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15D8" w:rsidRDefault="00AD15D8" w:rsidP="00AD15D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оценивания:</w:t>
      </w:r>
    </w:p>
    <w:p w:rsidR="00AD15D8" w:rsidRDefault="00AD15D8" w:rsidP="00AD15D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выставляется, если практическая работа выполнена аккуратно, в полном объеме в соответствии чертежом.</w:t>
      </w:r>
    </w:p>
    <w:p w:rsidR="00AD15D8" w:rsidRDefault="00AD15D8" w:rsidP="00AD15D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выставляется, если практическая работа выполнена аккуратно, допущены незначительные ошибки в ходе работы.</w:t>
      </w:r>
    </w:p>
    <w:p w:rsidR="00AD15D8" w:rsidRDefault="00AD15D8" w:rsidP="00AD15D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выставляется, если практическая работа выполнена не аккуратно, имеются замечания по выполнению работы и/или работа не соответствует чертежу.</w:t>
      </w:r>
    </w:p>
    <w:p w:rsidR="00AD15D8" w:rsidRDefault="00AD15D8" w:rsidP="00AD15D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выставляется, если в работе допущены существенные ошибки и/или практическая работа не выполнена.</w:t>
      </w:r>
    </w:p>
    <w:p w:rsidR="00AD15D8" w:rsidRDefault="00AD15D8" w:rsidP="00AD15D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рекомендуемых источников:</w:t>
      </w:r>
    </w:p>
    <w:p w:rsidR="00AD15D8" w:rsidRPr="00EC606F" w:rsidRDefault="00AD15D8" w:rsidP="00AD15D8">
      <w:pPr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 xml:space="preserve">1. </w:t>
      </w:r>
      <w:proofErr w:type="spellStart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Фиталева</w:t>
      </w:r>
      <w:proofErr w:type="spellEnd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С.В. Основы технологии художественно-оформительских работ: учебное пособие / </w:t>
      </w:r>
      <w:proofErr w:type="spellStart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С.В.Фиталева</w:t>
      </w:r>
      <w:proofErr w:type="spellEnd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Д.А. Барабошина.- М.: Академия, 2016.- 216 с.  </w:t>
      </w:r>
    </w:p>
    <w:p w:rsidR="00AD15D8" w:rsidRPr="00EC606F" w:rsidRDefault="00AD15D8" w:rsidP="00AD15D8">
      <w:pPr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2. Ермолаева, Л.П. Основы дизайнерского искусства: учебник / </w:t>
      </w:r>
      <w:proofErr w:type="spellStart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Л.П.Ермолаева</w:t>
      </w:r>
      <w:proofErr w:type="spellEnd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- М: Архитектура-с, 2017. - 151 с.</w:t>
      </w:r>
    </w:p>
    <w:p w:rsidR="00AD15D8" w:rsidRPr="00EC606F" w:rsidRDefault="00AD15D8" w:rsidP="00AD15D8">
      <w:pPr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3. «Креативная мастерская. 80 творческих задач дизайнера», Дэвид </w:t>
      </w:r>
      <w:proofErr w:type="spellStart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Шервин</w:t>
      </w:r>
      <w:proofErr w:type="spellEnd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 СПб, изд-во «Питер», 2016.</w:t>
      </w:r>
    </w:p>
    <w:p w:rsidR="00AD15D8" w:rsidRPr="00850E5F" w:rsidRDefault="00AD15D8" w:rsidP="00AD15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4.</w:t>
      </w:r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«Дизайн в рекламе», Ю. Е. Мелихов, П. А. </w:t>
      </w:r>
      <w:proofErr w:type="spellStart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Малуев</w:t>
      </w:r>
      <w:proofErr w:type="spellEnd"/>
      <w:r w:rsidRPr="00EC606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М., изд-во «Научная книга», 2016. </w:t>
      </w:r>
      <w:r w:rsidRPr="00850E5F">
        <w:rPr>
          <w:rFonts w:ascii="Times New Roman" w:hAnsi="Times New Roman"/>
          <w:sz w:val="28"/>
          <w:szCs w:val="28"/>
        </w:rPr>
        <w:t>http://www.artprojekt.ru/ Искусство графики</w:t>
      </w:r>
    </w:p>
    <w:p w:rsidR="00AD15D8" w:rsidRPr="00850E5F" w:rsidRDefault="00AD15D8" w:rsidP="00AD15D8">
      <w:pPr>
        <w:spacing w:after="0"/>
        <w:rPr>
          <w:rFonts w:ascii="Times New Roman" w:hAnsi="Times New Roman"/>
          <w:sz w:val="28"/>
          <w:szCs w:val="28"/>
        </w:rPr>
      </w:pPr>
      <w:r w:rsidRPr="00850E5F">
        <w:rPr>
          <w:rFonts w:ascii="Times New Roman" w:hAnsi="Times New Roman"/>
          <w:sz w:val="28"/>
          <w:szCs w:val="28"/>
        </w:rPr>
        <w:t>http://www.bibliotekar.ru/isk/ Графика и её виды</w:t>
      </w:r>
    </w:p>
    <w:p w:rsidR="00AD15D8" w:rsidRPr="00850E5F" w:rsidRDefault="00AD15D8" w:rsidP="00AD15D8">
      <w:pPr>
        <w:spacing w:after="0"/>
        <w:rPr>
          <w:rFonts w:ascii="Times New Roman" w:hAnsi="Times New Roman"/>
          <w:sz w:val="28"/>
          <w:szCs w:val="28"/>
        </w:rPr>
      </w:pPr>
      <w:r w:rsidRPr="00850E5F">
        <w:rPr>
          <w:rFonts w:ascii="Times New Roman" w:hAnsi="Times New Roman"/>
          <w:sz w:val="28"/>
          <w:szCs w:val="28"/>
        </w:rPr>
        <w:t xml:space="preserve">http://allforchildren.ru/article/ Способы копирования рисунков http://magicplace2005.narod.ru/IskysstvoT7.html Техника работы акварельными красками и гуашью </w:t>
      </w:r>
    </w:p>
    <w:p w:rsidR="003115A0" w:rsidRDefault="003115A0"/>
    <w:sectPr w:rsidR="003115A0" w:rsidSect="00A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34E3A"/>
    <w:multiLevelType w:val="hybridMultilevel"/>
    <w:tmpl w:val="B3929248"/>
    <w:lvl w:ilvl="0" w:tplc="3DAE8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D8"/>
    <w:rsid w:val="003115A0"/>
    <w:rsid w:val="00A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15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15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orchistvo.ru/wp-content/uploads/2013/09/300px-Ornament4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2021-01-14T16:35:00Z</dcterms:created>
  <dcterms:modified xsi:type="dcterms:W3CDTF">2021-01-14T16:37:00Z</dcterms:modified>
</cp:coreProperties>
</file>