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>Слоган - идейное зерно рекламы.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Именно эти несколько слов заключают в себе основной смысл той или иной рекламы, концентрируют образ товаров и услуг, обращают на себя внимание, заставляют себя запоминать.</w:t>
      </w:r>
    </w:p>
    <w:p w:rsidR="00564AFE" w:rsidRPr="00014CE9" w:rsidRDefault="00564AFE" w:rsidP="00564AF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В нашей стране понятие «слогана» появилось только в 90-х годах XX столетия. Однако 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слоганоподобные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фразы существовали в Рос</w:t>
      </w:r>
      <w:r>
        <w:rPr>
          <w:rFonts w:ascii="Times New Roman" w:eastAsia="Times New Roman" w:hAnsi="Times New Roman" w:cs="Times New Roman"/>
          <w:sz w:val="28"/>
          <w:szCs w:val="28"/>
        </w:rPr>
        <w:t>сии очень давно.</w:t>
      </w:r>
    </w:p>
    <w:p w:rsidR="00564AFE" w:rsidRPr="00F74703" w:rsidRDefault="00564AFE" w:rsidP="00564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23825" distR="123825" simplePos="0" relativeHeight="251662336" behindDoc="0" locked="0" layoutInCell="1" allowOverlap="0" wp14:anchorId="1B9B8E0D" wp14:editId="39A53E4C">
            <wp:simplePos x="0" y="0"/>
            <wp:positionH relativeFrom="column">
              <wp:posOffset>4149725</wp:posOffset>
            </wp:positionH>
            <wp:positionV relativeFrom="line">
              <wp:posOffset>156210</wp:posOffset>
            </wp:positionV>
            <wp:extent cx="1311275" cy="1837055"/>
            <wp:effectExtent l="0" t="0" r="3175" b="0"/>
            <wp:wrapSquare wrapText="bothSides"/>
            <wp:docPr id="1" name="Рисунок 1" descr="http://gigabaza.ru/images/39/77544/17f5a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gabaza.ru/images/39/77544/17f5a3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23825" distR="123825" simplePos="0" relativeHeight="251661312" behindDoc="0" locked="0" layoutInCell="1" allowOverlap="0" wp14:anchorId="1353BE95" wp14:editId="0EC30CDC">
            <wp:simplePos x="0" y="0"/>
            <wp:positionH relativeFrom="column">
              <wp:posOffset>2790825</wp:posOffset>
            </wp:positionH>
            <wp:positionV relativeFrom="line">
              <wp:posOffset>156210</wp:posOffset>
            </wp:positionV>
            <wp:extent cx="1312545" cy="1837055"/>
            <wp:effectExtent l="0" t="0" r="1905" b="0"/>
            <wp:wrapSquare wrapText="bothSides"/>
            <wp:docPr id="2" name="Рисунок 2" descr="http://gigabaza.ru/images/39/77544/m51080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39/77544/m51080ba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23825" distR="123825" simplePos="0" relativeHeight="251660288" behindDoc="0" locked="0" layoutInCell="1" allowOverlap="0" wp14:anchorId="6BD10645" wp14:editId="4CEA87AA">
            <wp:simplePos x="0" y="0"/>
            <wp:positionH relativeFrom="column">
              <wp:posOffset>1421765</wp:posOffset>
            </wp:positionH>
            <wp:positionV relativeFrom="line">
              <wp:posOffset>129540</wp:posOffset>
            </wp:positionV>
            <wp:extent cx="1330960" cy="1863725"/>
            <wp:effectExtent l="0" t="0" r="2540" b="3175"/>
            <wp:wrapSquare wrapText="bothSides"/>
            <wp:docPr id="3" name="Рисунок 3" descr="http://gigabaza.ru/images/39/77544/m3af7e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39/77544/m3af7ed6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23825" distR="123825" simplePos="0" relativeHeight="251659264" behindDoc="0" locked="0" layoutInCell="1" allowOverlap="0" wp14:anchorId="5C6375AC" wp14:editId="6EA63D6B">
            <wp:simplePos x="0" y="0"/>
            <wp:positionH relativeFrom="column">
              <wp:posOffset>62230</wp:posOffset>
            </wp:positionH>
            <wp:positionV relativeFrom="line">
              <wp:posOffset>125095</wp:posOffset>
            </wp:positionV>
            <wp:extent cx="1335405" cy="1873885"/>
            <wp:effectExtent l="0" t="0" r="0" b="0"/>
            <wp:wrapSquare wrapText="bothSides"/>
            <wp:docPr id="4" name="Рисунок 2" descr="http://gigabaza.ru/images/39/77544/3900b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39/77544/3900b8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AFE" w:rsidRPr="00F74703" w:rsidRDefault="00564AFE" w:rsidP="00564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AFE" w:rsidRPr="00F74703" w:rsidRDefault="00564AFE" w:rsidP="00564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AFE" w:rsidRPr="00F74703" w:rsidRDefault="00564AFE" w:rsidP="00564AF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4AFE" w:rsidRPr="00F74703" w:rsidRDefault="00564AFE" w:rsidP="00564AF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4AFE" w:rsidRPr="00F74703" w:rsidRDefault="00564AFE" w:rsidP="00564AF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4AFE" w:rsidRPr="00F74703" w:rsidRDefault="00564AFE" w:rsidP="00564AF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4AFE" w:rsidRDefault="00564AFE" w:rsidP="00564A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64AFE" w:rsidRDefault="00564AFE" w:rsidP="00564A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64AFE" w:rsidRDefault="00564AFE" w:rsidP="00564A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64AFE" w:rsidRDefault="00564AFE" w:rsidP="00564A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</w:p>
    <w:p w:rsidR="00564AFE" w:rsidRPr="00F74703" w:rsidRDefault="00564AFE" w:rsidP="00564A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i/>
          <w:sz w:val="28"/>
          <w:szCs w:val="28"/>
        </w:rPr>
        <w:t>Реклама должна быть понятной потребителю и легко запоминаться. Для этой цели и служит слоган.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b/>
          <w:sz w:val="28"/>
          <w:szCs w:val="28"/>
        </w:rPr>
        <w:t xml:space="preserve">Все рекламные слоганы можно разделить на три категории: 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1. Слоган фирмы. 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2. Слоган рекламной кампании. 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3. Слоган, связанный с предложением определенного товара или услуги. 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Слоган фирмы (ее девиз) в принципе</w:t>
      </w:r>
      <w:r w:rsidRPr="00F7470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 подлежит изменению.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A8F2E53" wp14:editId="61F11B1D">
            <wp:extent cx="3068515" cy="154243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832" t="16552" r="6976" b="35826"/>
                    <a:stretch/>
                  </pic:blipFill>
                  <pic:spPr bwMode="auto">
                    <a:xfrm>
                      <a:off x="0" y="0"/>
                      <a:ext cx="3068515" cy="15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9AA1633" wp14:editId="0D22AD99">
            <wp:extent cx="2118946" cy="169313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8946" cy="16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На западе:  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«Изменим жизнь к лучшему» </w:t>
      </w:r>
      <w:proofErr w:type="gramStart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F74703">
        <w:rPr>
          <w:rFonts w:ascii="Times New Roman" w:eastAsia="Times New Roman" w:hAnsi="Times New Roman" w:cs="Times New Roman"/>
          <w:sz w:val="28"/>
          <w:szCs w:val="28"/>
        </w:rPr>
        <w:t>Philips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) 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6A7EDB" wp14:editId="3E915AD8">
            <wp:extent cx="2734412" cy="1195781"/>
            <wp:effectExtent l="0" t="0" r="8890" b="4445"/>
            <wp:docPr id="7" name="Рисунок 7" descr="https://logosenvector.com/logo/img/philips-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senvector.com/logo/img/philips-26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81" cy="12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У нас: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ECA">
        <w:rPr>
          <w:rFonts w:ascii="Times New Roman" w:eastAsia="Times New Roman" w:hAnsi="Times New Roman" w:cs="Times New Roman"/>
          <w:sz w:val="28"/>
          <w:szCs w:val="28"/>
        </w:rPr>
        <w:t xml:space="preserve"> «Доверяя друг другу» (ОТП банк).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6EEA7" wp14:editId="470E62DF">
            <wp:extent cx="2651247" cy="10495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1247" cy="10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Провозглашающие</w:t>
      </w:r>
      <w:proofErr w:type="gramEnd"/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 xml:space="preserve"> качество товара: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На западе:  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 «Ты всегда думаешь о нас» (</w:t>
      </w:r>
      <w:proofErr w:type="spellStart"/>
      <w:r w:rsidRPr="00F74703">
        <w:rPr>
          <w:rFonts w:ascii="Times New Roman" w:eastAsia="Times New Roman" w:hAnsi="Times New Roman" w:cs="Times New Roman"/>
          <w:sz w:val="28"/>
          <w:szCs w:val="28"/>
        </w:rPr>
        <w:t>Tefal</w:t>
      </w:r>
      <w:proofErr w:type="spellEnd"/>
      <w:r w:rsidRPr="00F74703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F3D590" wp14:editId="5E54B2E7">
            <wp:extent cx="2398930" cy="1415461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6311" cy="14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03">
        <w:rPr>
          <w:rFonts w:ascii="Times New Roman" w:eastAsia="Times New Roman" w:hAnsi="Times New Roman" w:cs="Times New Roman"/>
          <w:sz w:val="28"/>
          <w:szCs w:val="28"/>
        </w:rPr>
        <w:t>У нас: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«Территория спорта – территория твоей победы»</w:t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602D98" wp14:editId="6EC20CB6">
            <wp:extent cx="2943225" cy="1200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FE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2178">
        <w:rPr>
          <w:rFonts w:ascii="Times New Roman" w:eastAsia="Times New Roman" w:hAnsi="Times New Roman" w:cs="Times New Roman"/>
          <w:sz w:val="24"/>
          <w:szCs w:val="24"/>
        </w:rPr>
        <w:t>(магазин «Спортмастер)</w:t>
      </w:r>
    </w:p>
    <w:p w:rsidR="00564AFE" w:rsidRPr="00F74703" w:rsidRDefault="00564AFE" w:rsidP="00564A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74703">
        <w:rPr>
          <w:rFonts w:ascii="Times New Roman" w:eastAsia="Times New Roman" w:hAnsi="Times New Roman" w:cs="Times New Roman"/>
          <w:b/>
          <w:i/>
          <w:sz w:val="28"/>
          <w:szCs w:val="28"/>
        </w:rPr>
        <w:t>Рекламный заголовок</w:t>
      </w: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, может быть (</w:t>
      </w:r>
      <w:r w:rsidRPr="00F74703">
        <w:rPr>
          <w:rFonts w:ascii="Times New Roman" w:eastAsia="Times New Roman" w:hAnsi="Times New Roman" w:cs="Times New Roman"/>
          <w:sz w:val="28"/>
          <w:szCs w:val="28"/>
        </w:rPr>
        <w:t>и, обычно, бывает</w:t>
      </w: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 xml:space="preserve">) столь же афористичен, как и слоган. Он представляет собой </w:t>
      </w:r>
      <w:r w:rsidRPr="00F74703">
        <w:rPr>
          <w:rFonts w:ascii="Times New Roman" w:eastAsia="Times New Roman" w:hAnsi="Times New Roman" w:cs="Times New Roman"/>
          <w:b/>
          <w:i/>
          <w:sz w:val="28"/>
          <w:szCs w:val="28"/>
        </w:rPr>
        <w:t>«второй» слоган</w:t>
      </w:r>
      <w:r w:rsidRPr="00F74703">
        <w:rPr>
          <w:rFonts w:ascii="Times New Roman" w:eastAsia="Times New Roman" w:hAnsi="Times New Roman" w:cs="Times New Roman"/>
          <w:i/>
          <w:sz w:val="28"/>
          <w:szCs w:val="28"/>
        </w:rPr>
        <w:t>, который по эмоциональному воздействию не уступает своему «старшему брату».</w:t>
      </w:r>
    </w:p>
    <w:p w:rsidR="00564AFE" w:rsidRPr="00F74703" w:rsidRDefault="00564AFE" w:rsidP="00564A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FE"/>
    <w:rsid w:val="002B7046"/>
    <w:rsid w:val="00564AFE"/>
    <w:rsid w:val="0057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A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F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A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2023-03-03T18:04:00Z</dcterms:created>
  <dcterms:modified xsi:type="dcterms:W3CDTF">2023-03-03T18:04:00Z</dcterms:modified>
</cp:coreProperties>
</file>