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5" w:rsidRPr="009521EF" w:rsidRDefault="00E85359" w:rsidP="00401D7E">
      <w:pPr>
        <w:pStyle w:val="a3"/>
        <w:spacing w:before="0" w:beforeAutospacing="0" w:after="0" w:afterAutospacing="0"/>
        <w:ind w:firstLine="709"/>
        <w:jc w:val="both"/>
      </w:pPr>
      <w:r w:rsidRPr="009521EF">
        <w:rPr>
          <w:rStyle w:val="a4"/>
        </w:rPr>
        <w:t xml:space="preserve"> </w:t>
      </w:r>
      <w:r w:rsidR="00456445" w:rsidRPr="009521EF">
        <w:rPr>
          <w:rStyle w:val="a4"/>
        </w:rPr>
        <w:t>Тема 6.Информационное обеспечение экономического анализа</w:t>
      </w:r>
    </w:p>
    <w:p w:rsidR="00456445" w:rsidRPr="009521EF" w:rsidRDefault="00456445" w:rsidP="00401D7E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521EF">
        <w:rPr>
          <w:i/>
          <w:iCs/>
        </w:rPr>
        <w:t> </w:t>
      </w:r>
    </w:p>
    <w:p w:rsidR="00456445" w:rsidRPr="009521EF" w:rsidRDefault="00456445" w:rsidP="00401D7E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521EF">
        <w:rPr>
          <w:i/>
          <w:iCs/>
        </w:rPr>
        <w:t>1. Понятие экономической информац</w:t>
      </w:r>
      <w:proofErr w:type="gramStart"/>
      <w:r w:rsidRPr="009521EF">
        <w:rPr>
          <w:i/>
          <w:iCs/>
        </w:rPr>
        <w:t>ии и ее</w:t>
      </w:r>
      <w:proofErr w:type="gramEnd"/>
      <w:r w:rsidRPr="009521EF">
        <w:rPr>
          <w:i/>
          <w:iCs/>
        </w:rPr>
        <w:t xml:space="preserve"> классификация.</w:t>
      </w:r>
    </w:p>
    <w:p w:rsidR="00456445" w:rsidRPr="009521EF" w:rsidRDefault="00456445" w:rsidP="00401D7E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521EF">
        <w:rPr>
          <w:i/>
          <w:iCs/>
        </w:rPr>
        <w:t>2. Бухгалтерская отчетность как источник информационной базы.</w:t>
      </w:r>
    </w:p>
    <w:p w:rsidR="00456445" w:rsidRPr="009521EF" w:rsidRDefault="00456445" w:rsidP="00401D7E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521EF">
        <w:rPr>
          <w:i/>
          <w:iCs/>
        </w:rPr>
        <w:t>3. Требования, предъявляемые к экономической информации.</w:t>
      </w:r>
    </w:p>
    <w:p w:rsidR="00456445" w:rsidRPr="009521EF" w:rsidRDefault="00456445" w:rsidP="00401D7E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9521EF">
        <w:rPr>
          <w:i/>
          <w:iCs/>
        </w:rPr>
        <w:t>4. Система экономических показателей.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экономической информац</w:t>
      </w:r>
      <w:proofErr w:type="gramStart"/>
      <w:r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>ии и ее</w:t>
      </w:r>
      <w:proofErr w:type="gramEnd"/>
      <w:r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классификация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Экономический анализ базируется на разнообразной исходной информации. Экономическая информация — это совокупность сведений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арактеризующих экономическую сторону производства и являющихся объектом хранения. передачи и преобразования. Ее можно рассматривать как систему потоков нормативных, плановых (бюджетных), статистических, бухгалтерских и оперативных сведений, первичной документации, а также информации, разрабатываемой специализированными фирмами. Все источники информации делятся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bookmarkStart w:id="0" w:name="_GoBack"/>
      <w:bookmarkEnd w:id="0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плановые, учетные и </w:t>
      </w:r>
      <w:proofErr w:type="spellStart"/>
      <w:r w:rsidRPr="009521EF">
        <w:rPr>
          <w:rFonts w:ascii="Times New Roman" w:eastAsia="Times New Roman" w:hAnsi="Times New Roman" w:cs="Times New Roman"/>
          <w:sz w:val="24"/>
          <w:szCs w:val="24"/>
        </w:rPr>
        <w:t>внеучетные</w:t>
      </w:r>
      <w:proofErr w:type="spellEnd"/>
      <w:r w:rsidRPr="00952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1. Нормативно-плановые источники и официальные документы: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Указы Президента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Постановления Правительства и местных органов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Приказы вышестоящих органов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Хозяйственно правовые документы (договоры, решение арбитража, судебных органов и т.д.)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Решение собраний акционеров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Прейскуранты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Ценники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Справочники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Сметы (бюджеты).</w:t>
      </w:r>
      <w:r w:rsidR="00941178" w:rsidRPr="0095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2. Учетные источники информации: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Финансовая отчетность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Управленческий учет и отчетность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Данные синтетического и аналитического учета</w:t>
      </w:r>
      <w:r w:rsidR="003D1F48" w:rsidRPr="0095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Статистический учет и отчетность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Оперативный учет и отчетность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Налоговая отчетность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Первичная учетная документация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Машинные источник информации.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521EF">
        <w:rPr>
          <w:rFonts w:ascii="Times New Roman" w:eastAsia="Times New Roman" w:hAnsi="Times New Roman" w:cs="Times New Roman"/>
          <w:sz w:val="24"/>
          <w:szCs w:val="24"/>
        </w:rPr>
        <w:t>Внеучетные</w:t>
      </w:r>
      <w:proofErr w:type="spell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источники информации: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- Материалы, акты, заключения (внутреннего и внешнего аудита; внутриведомственных и вневедомственных ревизий; проверок деятельности налоговой службой, кредитными учреждениями; лабораторного и врачебно-санитарного контроля; профессиональных консалтинговых фирм; печати, СМИ, интернета; региональных отделов статистики; личных контактов с исполнителями.)</w:t>
      </w:r>
      <w:proofErr w:type="gramEnd"/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Техническая и технологическая документация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Специальные обследования (хронометраж)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Докладные записки, переписка с контрагентами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Реклама.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 В качестве информационного обеспечения экономического анализа используется информация о внешней и внутренней среде организации.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1. К информации о внешней среде относятся: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Макроэкономические показатели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Отраслевые показатели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Региональные показатели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Рыночные показатели.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2. К показателям внутренней среды относятся: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lastRenderedPageBreak/>
        <w:t>- Показатели рыночной деятельности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Показатели инвестиционной деятельности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Показатели операционной деятельности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- Показатели финансовой деятельности.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В качестве источника информационного обеспечения экономического анализа используется бухгалтерская отчетность организации, рассматриваемая как единая система данных об имущественном и финансовом положении организации и о результатах ее хозяйственной деятельности, содержащая.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Формы бухгалтерской отчетности, действующие с 2003 г., опубликованы в Приказе Минфина РФ от 22 июля 2003 г. № 67н.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• Бухгалтерский баланс (форма № 1);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• Отчет о прибылях и убытках (форма № 2);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• Отчет об изменениях капитала (форма № 3);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• Отчет о движении денежных средств (форма № 4);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• Приложение к бухгалтерскому балансу (форма № 5).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Аналитические возможности форм бухгалтерской отчетности можно кратко охарактеризовать следующим образом.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1. Форма № 1 является основой для оценки структуры и динамики имущества и источников его формирования, а также анализа рискованности организации, поскольку позволяет оценить степень ликвидности, платежеспособности и финансовой устойчивости.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2. Форма № 2 — информационная основа для анализа эффективности организации, в частности она позволяет оценить структуру, качество и динамику прибыли организации, рентабельность продаж и конкурентоспособность продукции, выпускаемой организацией.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3. Форма № 3 позволяет анализировать собственный капитал организации, причины его изменения, факторы увеличения и уменьшения уставного капитала хозяйственных обществ. Форма № 3 также содержит очень существенную информацию о чистых активах организации, что позволяет анализировать их величину и соотношение с уставным капиталом организации.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4. Форма № 4 дает информацию для анализа движения денежных потоков, их структуры; соотношения поступлений денежных средств и выручки от реализации продукции, фиксируемой в форме № 2. На основании формы № 4 можно оценить результат по текущей, инвестиционной и финансовой деятельности. Форма № 4 также содержит информацию о платежах в бюджет и государственные внебюджетные фонды, что позволяет анализировать налоговую нагрузку.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5. Форма № 5 содержит информацию, позволяющую анализировать более тщательно активы и ресурсы организации. Существенный блок информации формы № 5 дает возможность анализировать </w:t>
      </w:r>
      <w:proofErr w:type="spellStart"/>
      <w:r w:rsidRPr="009521EF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активы организации, их состав, структуру, движение и состояние. На основе информации формы № 5 можно анализировать структуру расходов организации по элементам, контролируемость расходов, а также производительность и уровень оплаты труда.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Требования, предъявляемые к экономической информации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 Экономическая информация неоднородна по своему составу и содержанию. К информации, используемой в экономическом анализе, предъявляются определенные требования.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Объективность.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Это основное требование, которому должна удовлетворять экономическая информация, заключается в объективном отражении процессов производства, использования всех видов ресурсов (материальных, трудовых, финансовых). Первичные документы, отражающие суть той или иной хозяйственной операции, должны исключать искажения, приписки, ошибки.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Единство учетных и плановых данных.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Первичная документация должна быть унифицирована. Каждая хозяйственная операция должна регистрироваться таким 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образом, чтобы можно было использовать данные в учете, планировании, контроле и анализе. Использование единых форм бухгалтерской отчетности, максимально приближенных к международным стандартам, унифицированных форм статистической отчетности в значительно большей степени обеспечивает соблюдение данного требования.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Сопоставимость.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Она достигается в процессе проведения динамического и структурного </w:t>
      </w:r>
      <w:r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 и выражается в сопоставимости</w:t>
      </w:r>
      <w:r w:rsidR="00401D7E" w:rsidRPr="00952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>по предмету и объекту исследования, периоду времени, методологии исчисления показателей.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Оперативность. 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аналитической работы во многом определяется тем, как быстро поступает требуемая информация к аналитику. Оперативность информации является одним из важнейших условий организации учета, анализа и контроля на предприятиях различных организационно-правовых форм.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Рациональность.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Рациональная система информации предполагает сокращение объема передаваемых данных, т. е. затраты на сбор, обработку и использование данных должны быть минимальны. Для анализа любого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экономического процесса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требуется разносторонняя информация. При ее отсутствии анализ будет неполным. Излишек информации удлиняет процесс ее поиска, сбора и принятия решения. Можно рационализировать передачу исходных данных, включая лишь информацию об их изменениях, списывать устаревшие данные.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Взаимосвязь экономического анализа и информации выражается в том, что в процессе анализа осуществляется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самой информацией, которая является исходной базой для проведения анализа. Проверка исходных данных является важнейшим этапом аналитической работы.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  Производственная, хозяйственная и финансовая деятельность хозяйствующих субъектов в различных отраслях экономики измеряются многочисленными экономическими показателями, которые сводятся в определенную систему. Любой хозяйственный процесс измеряется не одним, а рядом взаимосвязанных показателей. От того, насколько показатели полно и точно отражают сущность изучаемых явлений, зависят результаты анализа.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большого количества различных показателей при оценке того или иного явления предполагает их группировку и систематизацию. В зависимости от положенных в основу измерителей показатели делятся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стоимостные, натуральные и условно-натуральные.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Стоимостные показатели наиболее распространенные. Использование денежного измерителя определяется функционированием товарного производства и обращением в условиях рыночной системы хозяйствования. Важнейшими стоимостными показателями являются валовая, товарная, реализованная продукция, розничный и оптовый товарооборот.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В условиях товарного производства продукция производится для рынка. Вышеуказанные стоимостные показатели отражают различные стадии производства, выпуска и реализации готовой продукции, работ и услуг. Показатель валовой продукции утратил свое значение, которое он играет в плановой экономике, однако он употребляется для анализа производственной деятельности в целом. Важнейшим стоимостным показателем, используемым в анализе, является показатель товарной продукции. Он позволяет сделать в аналитическом исследовании переход к показателю реализованной продукции. Установление заданий в бизнес-плане по объему реализации продукции обусловлено необходимостью более тесной связи производства и потребления.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Натуральные показатели используются для количественной характеристики выпускаемой и реализуемой продукции в ее натурально-вещественном содержании. Натуральные показатели выражают величину явления в физических единицах измерения (масса, длина, объем). Применение того или иного измерителя зависит от физических 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lastRenderedPageBreak/>
        <w:t>свой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>одукции, измеряется в тоннах, погонных и квадратных метрах, в декалитрах, штуках, центнерах и т.д.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Условно-натуральные показатели применяются для обобщенной характеристики объемов производства и реализации продукции разнообразного ассортимента, т. е. разной по содержанию, качеству и назначению продукции, производимой хозяйствующим субъектом.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Для того чтобы выразить разнообразную продукцию в условных единицах, производится пересчет всей продукции на основе коэффициентов. Для этого используется условная единица, в которой пересчитывается весь объем (условные пары обуви в обувной промышленности; кормовая единица, с помощью которой сравнительно оценивается экономичность производства кормов – овса, свеклы, кукурузы и т. д.; в общественном питании – условное блюдо и т. д.). Использование условных единиц делает аналитические расчеты и выводы более достоверными и обоснованными.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По содержанию (или в зависимости от того, какая сторона экономических явлений измеряется) показатели делятся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количественные и качественные.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Количественные показатели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для выражения абсолютных и относительных величин, характеризующих объем производства и реализации, его структуру и другие аспекты работы хозяйствующих субъектов. Количественные показатели выражаются как в стоимостных, так и в натуральных измерителях (например: поголовье скота, птицы – в штуках, площадь посевов – в гектарах, количество работников – в количестве человек).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i/>
          <w:iCs/>
          <w:sz w:val="24"/>
          <w:szCs w:val="24"/>
        </w:rPr>
        <w:t>Качественные показатели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показывают существенные особенности и свойства изучаемых явлений. Они используются для оценки выпущенной продукции с точки зрения ее соответствия установленным требованиям, техническим условиям, образцам, стандартам оценки экономической эффективности материальных, трудовых и финансовых ресурсов. Это показатели, характеризующие качественные параметры продукции, работ и услуг. Они зависят от технологических особенностей того или иного производства. К ним относятся показатели сортности, сертификации продукции, урожайности, продуктивности, ритмичности торговли, выполнения плана товарооборота по структуре товаров, соблюдения рецептуры и технологии приготовления блюд; производительность, себестоимость.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 связаны между собой: рост производительности труда приводит к увеличению объема выпуска, увеличению объема реализации и повышению финансовой устойчивости.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Исходя из сферы применения, все показатели делятся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общие и специфические. Общие показатели используются при анализе деятельности всех отраслей экономики.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К ним относятся: производительность (выработка, трудоемкость); товарная, реализованная продукция; себестоимость; прибыль и т. п.</w:t>
      </w:r>
      <w:proofErr w:type="gramEnd"/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Специфические показатели используются только в отдельных отраслях. К ним относят: жирность молока, урожайность культур, продуктивность животных, влажность леса и т. п.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В зависимости от применения отдельно взятых показателей или их соотношения выделяют объемные и удельные показатели. Объемные показатели являются первичными. Они определяют величины оборотных средств, издержек обращения, сметы затрат на производство, прибыли, оптового и розничного товарооборота, количество рабочих.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>Удельные показатели вторичны. Они являются производными от объемных: выпуск продукции на одного рабочего, на один станок, на один метр площади; урожайность; продуктивность; материалоемкость; оборот на один квадратный метр площади; уровень издержек и т. д.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По способу формирования различают показатели нормативные (норма амортизации, норма ссудного процента, норматив представительских расходов, рекламы и т. д.), учетные (учетные данные оперативной, бухгалтерской и статистической </w:t>
      </w:r>
      <w:r w:rsidRPr="009521EF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отчетности), аналитические (оценочные), которые определяются в ходе проведения анализа для оценки результатов.</w:t>
      </w:r>
    </w:p>
    <w:p w:rsidR="00456445" w:rsidRPr="009521EF" w:rsidRDefault="00456445" w:rsidP="0040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Каждый показатель имеет свой определенный смысл и свое значение в аналитической работе. Экономический анализ предполагает комплексное, системное использование показателей. Взаимосвязь основных показателей определяет последовательность выполнения анализа – от изучения первичных показателей </w:t>
      </w:r>
      <w:proofErr w:type="gramStart"/>
      <w:r w:rsidRPr="009521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521EF">
        <w:rPr>
          <w:rFonts w:ascii="Times New Roman" w:eastAsia="Times New Roman" w:hAnsi="Times New Roman" w:cs="Times New Roman"/>
          <w:sz w:val="24"/>
          <w:szCs w:val="24"/>
        </w:rPr>
        <w:t xml:space="preserve"> обобщающих.</w:t>
      </w:r>
    </w:p>
    <w:p w:rsidR="0004544A" w:rsidRPr="009521EF" w:rsidRDefault="0004544A" w:rsidP="0040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44A" w:rsidRPr="0095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445"/>
    <w:rsid w:val="0004544A"/>
    <w:rsid w:val="0032016E"/>
    <w:rsid w:val="003D1F48"/>
    <w:rsid w:val="00400689"/>
    <w:rsid w:val="00401D7E"/>
    <w:rsid w:val="00456445"/>
    <w:rsid w:val="00941178"/>
    <w:rsid w:val="009521EF"/>
    <w:rsid w:val="00E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445"/>
    <w:rPr>
      <w:b/>
      <w:bCs/>
    </w:rPr>
  </w:style>
  <w:style w:type="character" w:styleId="a5">
    <w:name w:val="Emphasis"/>
    <w:basedOn w:val="a0"/>
    <w:uiPriority w:val="20"/>
    <w:qFormat/>
    <w:rsid w:val="00456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7</cp:revision>
  <dcterms:created xsi:type="dcterms:W3CDTF">2018-09-11T13:43:00Z</dcterms:created>
  <dcterms:modified xsi:type="dcterms:W3CDTF">2021-09-16T06:55:00Z</dcterms:modified>
</cp:coreProperties>
</file>