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64" w:rsidRPr="004B39B1" w:rsidRDefault="00DC3449" w:rsidP="0073621E">
      <w:pPr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B1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4B39B1">
        <w:rPr>
          <w:rFonts w:ascii="Times New Roman" w:hAnsi="Times New Roman" w:cs="Times New Roman"/>
          <w:b/>
          <w:sz w:val="28"/>
          <w:szCs w:val="28"/>
        </w:rPr>
        <w:t xml:space="preserve"> № 3 </w:t>
      </w:r>
    </w:p>
    <w:p w:rsidR="004B39B1" w:rsidRDefault="00AF183C" w:rsidP="0073621E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B1">
        <w:rPr>
          <w:rFonts w:ascii="Times New Roman" w:hAnsi="Times New Roman" w:cs="Times New Roman"/>
          <w:b/>
          <w:sz w:val="28"/>
          <w:szCs w:val="28"/>
        </w:rPr>
        <w:t>Применение факторного анализа при решении типовых аналитических задач</w:t>
      </w:r>
    </w:p>
    <w:p w:rsidR="00AF183C" w:rsidRPr="004B39B1" w:rsidRDefault="00312D48" w:rsidP="0073621E">
      <w:pPr>
        <w:spacing w:after="0"/>
        <w:ind w:left="-283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9B1">
        <w:rPr>
          <w:rFonts w:ascii="Times New Roman" w:hAnsi="Times New Roman" w:cs="Times New Roman"/>
          <w:sz w:val="28"/>
          <w:szCs w:val="28"/>
        </w:rPr>
        <w:t>В экономических исследованиях</w:t>
      </w:r>
      <w:r w:rsidR="004B39B1">
        <w:rPr>
          <w:rFonts w:ascii="Times New Roman" w:hAnsi="Times New Roman" w:cs="Times New Roman"/>
          <w:sz w:val="28"/>
          <w:szCs w:val="28"/>
        </w:rPr>
        <w:t xml:space="preserve"> под фактором понимают условия,</w:t>
      </w:r>
      <w:r w:rsidRPr="004B39B1">
        <w:rPr>
          <w:rFonts w:ascii="Times New Roman" w:hAnsi="Times New Roman" w:cs="Times New Roman"/>
          <w:sz w:val="28"/>
          <w:szCs w:val="28"/>
        </w:rPr>
        <w:t xml:space="preserve"> необходимые для проведения хозяйственного процесса, а так же причину, движущую силу процесса, определяющего его характер.</w:t>
      </w:r>
    </w:p>
    <w:p w:rsidR="00312D48" w:rsidRPr="004B39B1" w:rsidRDefault="00312D48" w:rsidP="0073621E">
      <w:pPr>
        <w:spacing w:after="0" w:line="240" w:lineRule="auto"/>
        <w:ind w:left="-454"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sz w:val="28"/>
          <w:szCs w:val="28"/>
        </w:rPr>
        <w:t>Выявление факторов, составляющих хозяйственный процесс, умение управлять ими позволяет воздействовать на изменение показателей эффективности деятельности предприятия.</w:t>
      </w:r>
    </w:p>
    <w:p w:rsidR="00312D48" w:rsidRPr="004B39B1" w:rsidRDefault="00312D48" w:rsidP="0073621E">
      <w:pPr>
        <w:spacing w:after="0" w:line="240" w:lineRule="auto"/>
        <w:ind w:left="-340"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sz w:val="28"/>
          <w:szCs w:val="28"/>
        </w:rPr>
        <w:t>Различают два основных вида фактор</w:t>
      </w:r>
      <w:r w:rsidR="004B39B1">
        <w:rPr>
          <w:rFonts w:ascii="Times New Roman" w:hAnsi="Times New Roman" w:cs="Times New Roman"/>
          <w:sz w:val="28"/>
          <w:szCs w:val="28"/>
        </w:rPr>
        <w:t xml:space="preserve">ного анализа: детерминированный </w:t>
      </w:r>
      <w:r w:rsidRPr="004B39B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стохаститеский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>.</w:t>
      </w:r>
    </w:p>
    <w:p w:rsidR="00312D48" w:rsidRPr="004B39B1" w:rsidRDefault="00312D48" w:rsidP="0073621E">
      <w:pPr>
        <w:spacing w:after="0" w:line="240" w:lineRule="auto"/>
        <w:ind w:left="-170"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b/>
          <w:sz w:val="28"/>
          <w:szCs w:val="28"/>
        </w:rPr>
        <w:t>При детерминированном анализе</w:t>
      </w:r>
      <w:r w:rsidRPr="004B39B1">
        <w:rPr>
          <w:rFonts w:ascii="Times New Roman" w:hAnsi="Times New Roman" w:cs="Times New Roman"/>
          <w:sz w:val="28"/>
          <w:szCs w:val="28"/>
        </w:rPr>
        <w:t xml:space="preserve"> связь между факторным и результативным показателями носит функциональный характер. Для этого вида анализа применяются: метод цепных подстановок, индексный метод, способ абсолютных и относительных разниц, способ пропорционального деления, интегральный метод, метод логарифмирования и др.</w:t>
      </w:r>
    </w:p>
    <w:p w:rsidR="00312D48" w:rsidRPr="004B39B1" w:rsidRDefault="00312D48" w:rsidP="0073621E">
      <w:pPr>
        <w:spacing w:after="0" w:line="240" w:lineRule="auto"/>
        <w:ind w:left="-170"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i/>
          <w:sz w:val="28"/>
          <w:szCs w:val="28"/>
        </w:rPr>
        <w:t>Способ цепных подстановок</w:t>
      </w:r>
      <w:r w:rsidRPr="004B39B1">
        <w:rPr>
          <w:rFonts w:ascii="Times New Roman" w:hAnsi="Times New Roman" w:cs="Times New Roman"/>
          <w:sz w:val="28"/>
          <w:szCs w:val="28"/>
        </w:rPr>
        <w:t xml:space="preserve"> позволяет определить влияние отдельных факторов на изменение величины результативного показателя путем постепенной замены базисной величины каждого факторного показателя в объеме результативного показателя на фактическую в отчетном периоде.</w:t>
      </w:r>
    </w:p>
    <w:p w:rsidR="00312D48" w:rsidRPr="004B39B1" w:rsidRDefault="00312D48" w:rsidP="0073621E">
      <w:pPr>
        <w:spacing w:after="0" w:line="240" w:lineRule="auto"/>
        <w:ind w:left="-170"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sz w:val="28"/>
          <w:szCs w:val="28"/>
        </w:rPr>
        <w:t xml:space="preserve"> С этой целью определяют ряд условных величин результативного показателя, которые учитывают изменение одного, затем двух, трех и последующих факторов, допуская, что остальные не меняются.</w:t>
      </w:r>
    </w:p>
    <w:p w:rsidR="00312D48" w:rsidRPr="00CD41FA" w:rsidRDefault="008C1982" w:rsidP="0073621E">
      <w:pPr>
        <w:spacing w:after="0" w:line="240" w:lineRule="auto"/>
        <w:ind w:right="56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="00CD41FA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312D48" w:rsidRPr="004B39B1" w:rsidRDefault="00312D48" w:rsidP="0073621E">
      <w:pPr>
        <w:spacing w:after="0" w:line="240" w:lineRule="auto"/>
        <w:ind w:left="-113"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sz w:val="28"/>
          <w:szCs w:val="28"/>
        </w:rPr>
        <w:t xml:space="preserve">Используя таблицу 1, рассчитайте влияние каждого из факторов на расход сырья </w:t>
      </w:r>
      <w:proofErr w:type="gramStart"/>
      <w:r w:rsidRPr="004B39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39B1">
        <w:rPr>
          <w:rFonts w:ascii="Times New Roman" w:hAnsi="Times New Roman" w:cs="Times New Roman"/>
          <w:sz w:val="28"/>
          <w:szCs w:val="28"/>
        </w:rPr>
        <w:t xml:space="preserve"> и сделайте вывод.</w:t>
      </w:r>
    </w:p>
    <w:p w:rsidR="00312D48" w:rsidRPr="00CD41FA" w:rsidRDefault="00312D48" w:rsidP="0073621E">
      <w:pPr>
        <w:spacing w:after="0" w:line="240" w:lineRule="auto"/>
        <w:ind w:right="567" w:firstLine="5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1FA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312D48" w:rsidRPr="00CD41FA" w:rsidRDefault="002D19D8" w:rsidP="0073621E">
      <w:pPr>
        <w:spacing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1FA">
        <w:rPr>
          <w:rFonts w:ascii="Times New Roman" w:hAnsi="Times New Roman" w:cs="Times New Roman"/>
          <w:b/>
          <w:sz w:val="28"/>
          <w:szCs w:val="28"/>
        </w:rPr>
        <w:t>Исходные данные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164"/>
        <w:gridCol w:w="2775"/>
        <w:gridCol w:w="1696"/>
        <w:gridCol w:w="1777"/>
      </w:tblGrid>
      <w:tr w:rsidR="00CA36E7" w:rsidRPr="004B39B1" w:rsidTr="00CA36E7">
        <w:trPr>
          <w:trHeight w:val="154"/>
        </w:trPr>
        <w:tc>
          <w:tcPr>
            <w:tcW w:w="4164" w:type="dxa"/>
          </w:tcPr>
          <w:p w:rsidR="002D19D8" w:rsidRPr="004B39B1" w:rsidRDefault="002D19D8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775" w:type="dxa"/>
          </w:tcPr>
          <w:p w:rsidR="002D19D8" w:rsidRPr="004B39B1" w:rsidRDefault="00F0746B" w:rsidP="00F07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19D8" w:rsidRPr="004B39B1">
              <w:rPr>
                <w:rFonts w:ascii="Times New Roman" w:hAnsi="Times New Roman" w:cs="Times New Roman"/>
                <w:sz w:val="28"/>
                <w:szCs w:val="28"/>
              </w:rPr>
              <w:t>словные обозначения</w:t>
            </w:r>
          </w:p>
        </w:tc>
        <w:tc>
          <w:tcPr>
            <w:tcW w:w="1696" w:type="dxa"/>
          </w:tcPr>
          <w:p w:rsidR="002D19D8" w:rsidRPr="004B39B1" w:rsidRDefault="002D19D8" w:rsidP="00F07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Базисный год</w:t>
            </w:r>
          </w:p>
        </w:tc>
        <w:tc>
          <w:tcPr>
            <w:tcW w:w="1777" w:type="dxa"/>
          </w:tcPr>
          <w:p w:rsidR="002D19D8" w:rsidRPr="004B39B1" w:rsidRDefault="002D19D8" w:rsidP="00F07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CA36E7" w:rsidRPr="004B39B1" w:rsidTr="00CA36E7">
        <w:trPr>
          <w:trHeight w:val="145"/>
        </w:trPr>
        <w:tc>
          <w:tcPr>
            <w:tcW w:w="4164" w:type="dxa"/>
          </w:tcPr>
          <w:p w:rsidR="002D19D8" w:rsidRPr="004B39B1" w:rsidRDefault="002D19D8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Норма расхода сырья, кг</w:t>
            </w:r>
          </w:p>
        </w:tc>
        <w:tc>
          <w:tcPr>
            <w:tcW w:w="2775" w:type="dxa"/>
          </w:tcPr>
          <w:p w:rsidR="002D19D8" w:rsidRPr="004B39B1" w:rsidRDefault="002D19D8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1696" w:type="dxa"/>
          </w:tcPr>
          <w:p w:rsidR="002D19D8" w:rsidRPr="004B39B1" w:rsidRDefault="002D19D8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777" w:type="dxa"/>
          </w:tcPr>
          <w:p w:rsidR="002D19D8" w:rsidRPr="004B39B1" w:rsidRDefault="002D19D8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CA36E7" w:rsidRPr="004B39B1" w:rsidTr="00CA36E7">
        <w:trPr>
          <w:trHeight w:val="261"/>
        </w:trPr>
        <w:tc>
          <w:tcPr>
            <w:tcW w:w="4164" w:type="dxa"/>
          </w:tcPr>
          <w:p w:rsidR="002D19D8" w:rsidRPr="004B39B1" w:rsidRDefault="002D19D8" w:rsidP="00F0746B">
            <w:pPr>
              <w:ind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программа, </w:t>
            </w:r>
            <w:proofErr w:type="spellStart"/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тыс.шт</w:t>
            </w:r>
            <w:proofErr w:type="spellEnd"/>
          </w:p>
        </w:tc>
        <w:tc>
          <w:tcPr>
            <w:tcW w:w="2775" w:type="dxa"/>
          </w:tcPr>
          <w:p w:rsidR="002D19D8" w:rsidRPr="004B39B1" w:rsidRDefault="002D19D8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696" w:type="dxa"/>
          </w:tcPr>
          <w:p w:rsidR="002D19D8" w:rsidRPr="004B39B1" w:rsidRDefault="002D19D8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195,5</w:t>
            </w:r>
          </w:p>
        </w:tc>
        <w:tc>
          <w:tcPr>
            <w:tcW w:w="1777" w:type="dxa"/>
          </w:tcPr>
          <w:p w:rsidR="002D19D8" w:rsidRPr="004B39B1" w:rsidRDefault="002D19D8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</w:tr>
    </w:tbl>
    <w:p w:rsidR="002D19D8" w:rsidRPr="004B39B1" w:rsidRDefault="002D19D8" w:rsidP="0073621E">
      <w:pPr>
        <w:spacing w:after="0" w:line="240" w:lineRule="auto"/>
        <w:ind w:right="56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9B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CD41FA">
        <w:rPr>
          <w:rFonts w:ascii="Times New Roman" w:hAnsi="Times New Roman" w:cs="Times New Roman"/>
          <w:b/>
          <w:sz w:val="28"/>
          <w:szCs w:val="28"/>
        </w:rPr>
        <w:t>:</w:t>
      </w:r>
    </w:p>
    <w:p w:rsidR="002D19D8" w:rsidRPr="004B39B1" w:rsidRDefault="002D19D8" w:rsidP="0073621E">
      <w:pPr>
        <w:spacing w:after="0" w:line="240" w:lineRule="auto"/>
        <w:ind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sz w:val="28"/>
          <w:szCs w:val="28"/>
        </w:rPr>
        <w:t>Для определения влияния отдельных факторов на изменение величины результативного показателя применим метод цепных подстановок. Для этого будем постепенно заменять базисную величину каждого факторного показателя в объеме результативного показателя на практическую. С этой целью определяется ряд условных величин результативного показателя, которые учитывают последовательное изменение каждого факторного показателя при фиксированных значениях других факторов:</w:t>
      </w:r>
    </w:p>
    <w:p w:rsidR="00CE3894" w:rsidRPr="004B39B1" w:rsidRDefault="008C1982" w:rsidP="0073621E">
      <w:pPr>
        <w:spacing w:after="0" w:line="240" w:lineRule="auto"/>
        <w:ind w:right="567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CE3894" w:rsidRPr="004B39B1">
        <w:rPr>
          <w:rFonts w:ascii="Times New Roman" w:eastAsiaTheme="minorEastAsia" w:hAnsi="Times New Roman" w:cs="Times New Roman"/>
          <w:i/>
          <w:sz w:val="28"/>
          <w:szCs w:val="28"/>
        </w:rPr>
        <w:t>=195*0,12=23,4 (т)</w:t>
      </w:r>
    </w:p>
    <w:p w:rsidR="00CE3894" w:rsidRPr="004B39B1" w:rsidRDefault="008C1982" w:rsidP="0073621E">
      <w:pPr>
        <w:spacing w:after="0" w:line="240" w:lineRule="auto"/>
        <w:ind w:right="567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CE3894" w:rsidRPr="004B39B1">
        <w:rPr>
          <w:rFonts w:ascii="Times New Roman" w:eastAsiaTheme="minorEastAsia" w:hAnsi="Times New Roman" w:cs="Times New Roman"/>
          <w:sz w:val="28"/>
          <w:szCs w:val="28"/>
        </w:rPr>
        <w:t xml:space="preserve">=205*0,12=24,6 </w:t>
      </w:r>
      <w:r w:rsidR="00CE3894" w:rsidRPr="004B39B1">
        <w:rPr>
          <w:rFonts w:ascii="Times New Roman" w:eastAsiaTheme="minorEastAsia" w:hAnsi="Times New Roman" w:cs="Times New Roman"/>
          <w:i/>
          <w:sz w:val="28"/>
          <w:szCs w:val="28"/>
        </w:rPr>
        <w:t>(т)</w:t>
      </w:r>
    </w:p>
    <w:p w:rsidR="00CE3894" w:rsidRPr="004B39B1" w:rsidRDefault="00CE3894" w:rsidP="0073621E">
      <w:pPr>
        <w:spacing w:after="0" w:line="240" w:lineRule="auto"/>
        <w:ind w:right="567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B39B1">
        <w:rPr>
          <w:rFonts w:ascii="Times New Roman" w:eastAsiaTheme="minorEastAsia" w:hAnsi="Times New Roman" w:cs="Times New Roman"/>
          <w:i/>
          <w:sz w:val="28"/>
          <w:szCs w:val="28"/>
        </w:rPr>
        <w:t>=24,6-23,4=+1,2 (т)</w:t>
      </w:r>
    </w:p>
    <w:p w:rsidR="00CE3894" w:rsidRPr="004B39B1" w:rsidRDefault="008C1982" w:rsidP="0073621E">
      <w:pPr>
        <w:spacing w:after="0" w:line="240" w:lineRule="auto"/>
        <w:ind w:right="567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3=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CE3894" w:rsidRPr="004B39B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=205*0,11=22,5 </m:t>
        </m:r>
      </m:oMath>
      <w:r w:rsidR="00CE3894" w:rsidRPr="004B39B1">
        <w:rPr>
          <w:rFonts w:ascii="Times New Roman" w:eastAsiaTheme="minorEastAsia" w:hAnsi="Times New Roman" w:cs="Times New Roman"/>
          <w:i/>
          <w:sz w:val="28"/>
          <w:szCs w:val="28"/>
        </w:rPr>
        <w:t>(т)</w:t>
      </w:r>
    </w:p>
    <w:p w:rsidR="00CE3894" w:rsidRPr="004B39B1" w:rsidRDefault="00CE3894" w:rsidP="0073621E">
      <w:pPr>
        <w:spacing w:after="0" w:line="240" w:lineRule="auto"/>
        <w:ind w:right="567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∆P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=22,5-24,6=-2,05 </m:t>
        </m:r>
      </m:oMath>
      <w:r w:rsidRPr="004B39B1">
        <w:rPr>
          <w:rFonts w:ascii="Times New Roman" w:eastAsiaTheme="minorEastAsia" w:hAnsi="Times New Roman" w:cs="Times New Roman"/>
          <w:i/>
          <w:sz w:val="28"/>
          <w:szCs w:val="28"/>
        </w:rPr>
        <w:t>(т)</w:t>
      </w:r>
    </w:p>
    <w:p w:rsidR="00CE3894" w:rsidRPr="004B39B1" w:rsidRDefault="00CE3894" w:rsidP="0073621E">
      <w:pPr>
        <w:spacing w:after="0" w:line="240" w:lineRule="auto"/>
        <w:ind w:right="567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∆P=∆P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+∆P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=1,2-2,05=-0,85.</m:t>
          </m:r>
        </m:oMath>
      </m:oMathPara>
    </w:p>
    <w:p w:rsidR="009C4371" w:rsidRPr="004B39B1" w:rsidRDefault="009C4371" w:rsidP="0073621E">
      <w:pPr>
        <w:spacing w:after="0" w:line="240" w:lineRule="auto"/>
        <w:ind w:right="567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9C4371" w:rsidRPr="004B39B1" w:rsidRDefault="00CD41FA" w:rsidP="0073621E">
      <w:pPr>
        <w:spacing w:after="0" w:line="240" w:lineRule="auto"/>
        <w:ind w:right="567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p w:rsidR="00CE3894" w:rsidRPr="004B39B1" w:rsidRDefault="009C4371" w:rsidP="0073621E">
      <w:pPr>
        <w:spacing w:after="0" w:line="240" w:lineRule="auto"/>
        <w:ind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sz w:val="28"/>
          <w:szCs w:val="28"/>
        </w:rPr>
        <w:t>Снижение расхода сырья в отчетном периоде на 85 ц связано со снижением нормы его расхода на 0,25 кг на производство 1 тыс. штук изделий.</w:t>
      </w:r>
    </w:p>
    <w:p w:rsidR="009C4371" w:rsidRPr="004B39B1" w:rsidRDefault="009C4371" w:rsidP="0073621E">
      <w:pPr>
        <w:spacing w:after="0" w:line="240" w:lineRule="auto"/>
        <w:ind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r w:rsidRPr="004B39B1">
        <w:rPr>
          <w:rFonts w:ascii="Times New Roman" w:hAnsi="Times New Roman" w:cs="Times New Roman"/>
          <w:i/>
          <w:sz w:val="28"/>
          <w:szCs w:val="28"/>
        </w:rPr>
        <w:t>способа абсолютных разниц</w:t>
      </w:r>
      <w:r w:rsidRPr="004B39B1">
        <w:rPr>
          <w:rFonts w:ascii="Times New Roman" w:hAnsi="Times New Roman" w:cs="Times New Roman"/>
          <w:sz w:val="28"/>
          <w:szCs w:val="28"/>
        </w:rPr>
        <w:t xml:space="preserve"> производится расчёт путём умножения абсолютного прироста значения исследуемого фактора на базовую (плановую) величину факторов, которые находятся справа от него, и на фактическую величину факторов, расположенных слева от него и модели.</w:t>
      </w:r>
    </w:p>
    <w:p w:rsidR="00CC1864" w:rsidRPr="004B39B1" w:rsidRDefault="009C4371" w:rsidP="0073621E">
      <w:pPr>
        <w:spacing w:after="0" w:line="240" w:lineRule="auto"/>
        <w:ind w:right="56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i/>
          <w:sz w:val="28"/>
          <w:szCs w:val="28"/>
        </w:rPr>
        <w:t xml:space="preserve"> Индексный метод</w:t>
      </w:r>
      <w:r w:rsidRPr="004B39B1">
        <w:rPr>
          <w:rFonts w:ascii="Times New Roman" w:hAnsi="Times New Roman" w:cs="Times New Roman"/>
          <w:sz w:val="28"/>
          <w:szCs w:val="28"/>
        </w:rPr>
        <w:t xml:space="preserve"> основан на построении факторных индексов и последовательном элиминировании влияния отдельных факторов на совокупный показатель. Этот метод целесообразно применять в  том случае, когда каждый фактор является сложным (совокупным) показателем.  Например, численность персонала предприятия представляет собой  соотношение численности отдельных категорий работников или рабочих различных разрядов.</w:t>
      </w:r>
    </w:p>
    <w:p w:rsidR="009C4371" w:rsidRPr="004B39B1" w:rsidRDefault="008C1982" w:rsidP="0073621E">
      <w:pPr>
        <w:spacing w:after="0" w:line="240" w:lineRule="auto"/>
        <w:ind w:right="56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="009C4371" w:rsidRPr="004B39B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C4371" w:rsidRPr="00CD41FA" w:rsidRDefault="008C1982" w:rsidP="0073621E">
      <w:pPr>
        <w:spacing w:after="0" w:line="240" w:lineRule="auto"/>
        <w:ind w:right="567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таблицы 2</w:t>
      </w:r>
      <w:r w:rsidR="009C4371" w:rsidRPr="004B39B1">
        <w:rPr>
          <w:rFonts w:ascii="Times New Roman" w:hAnsi="Times New Roman" w:cs="Times New Roman"/>
          <w:sz w:val="28"/>
          <w:szCs w:val="28"/>
        </w:rPr>
        <w:t xml:space="preserve"> измерьте влияние факторов на изменение выпуска продукции, используя методы детерминированного анализа.</w:t>
      </w:r>
      <w:r w:rsidR="004C3F85" w:rsidRPr="004B39B1">
        <w:rPr>
          <w:rFonts w:ascii="Times New Roman" w:hAnsi="Times New Roman" w:cs="Times New Roman"/>
          <w:sz w:val="28"/>
          <w:szCs w:val="28"/>
        </w:rPr>
        <w:br/>
      </w:r>
      <w:r w:rsidR="00CD4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362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4371" w:rsidRPr="0073621E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3F85" w:rsidRPr="0073621E">
        <w:rPr>
          <w:rFonts w:ascii="Times New Roman" w:hAnsi="Times New Roman" w:cs="Times New Roman"/>
          <w:b/>
          <w:sz w:val="28"/>
          <w:szCs w:val="28"/>
        </w:rPr>
        <w:br/>
      </w:r>
      <w:r w:rsidR="00CD41F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C4371" w:rsidRPr="00CD41FA">
        <w:rPr>
          <w:rFonts w:ascii="Times New Roman" w:hAnsi="Times New Roman" w:cs="Times New Roman"/>
          <w:b/>
          <w:sz w:val="28"/>
          <w:szCs w:val="28"/>
        </w:rPr>
        <w:t>Данные для факторного анализа объема выпущенной продукции</w:t>
      </w:r>
      <w:r w:rsidR="00CD4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2552"/>
        <w:gridCol w:w="1417"/>
        <w:gridCol w:w="1401"/>
      </w:tblGrid>
      <w:tr w:rsidR="00CC1864" w:rsidRPr="004B39B1" w:rsidTr="00CA36E7">
        <w:trPr>
          <w:trHeight w:val="272"/>
        </w:trPr>
        <w:tc>
          <w:tcPr>
            <w:tcW w:w="5104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552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Условные обозначения </w:t>
            </w:r>
          </w:p>
        </w:tc>
        <w:tc>
          <w:tcPr>
            <w:tcW w:w="1417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01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CC1864" w:rsidRPr="004B39B1" w:rsidTr="00CA36E7">
        <w:trPr>
          <w:trHeight w:val="287"/>
        </w:trPr>
        <w:tc>
          <w:tcPr>
            <w:tcW w:w="5104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 xml:space="preserve">Выпуск продукции, тыс. </w:t>
            </w:r>
            <w:proofErr w:type="spellStart"/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</w:p>
        </w:tc>
        <w:tc>
          <w:tcPr>
            <w:tcW w:w="1417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180000</w:t>
            </w:r>
          </w:p>
        </w:tc>
        <w:tc>
          <w:tcPr>
            <w:tcW w:w="1401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240000</w:t>
            </w:r>
          </w:p>
        </w:tc>
      </w:tr>
      <w:tr w:rsidR="00CC1864" w:rsidRPr="004B39B1" w:rsidTr="00CA36E7">
        <w:trPr>
          <w:trHeight w:val="275"/>
        </w:trPr>
        <w:tc>
          <w:tcPr>
            <w:tcW w:w="5104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рабочих, чел</w:t>
            </w:r>
          </w:p>
        </w:tc>
        <w:tc>
          <w:tcPr>
            <w:tcW w:w="2552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ЧР</w:t>
            </w:r>
          </w:p>
        </w:tc>
        <w:tc>
          <w:tcPr>
            <w:tcW w:w="1417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01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C1864" w:rsidRPr="004B39B1" w:rsidTr="00CA36E7">
        <w:trPr>
          <w:trHeight w:val="269"/>
        </w:trPr>
        <w:tc>
          <w:tcPr>
            <w:tcW w:w="5104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выработка 1-го рабочего, тыс. </w:t>
            </w:r>
            <w:proofErr w:type="spellStart"/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ГВ</w:t>
            </w:r>
          </w:p>
        </w:tc>
        <w:tc>
          <w:tcPr>
            <w:tcW w:w="1417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1" w:type="dxa"/>
          </w:tcPr>
          <w:p w:rsidR="00CC1864" w:rsidRPr="004B39B1" w:rsidRDefault="00CC1864" w:rsidP="0073621E">
            <w:pPr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CC1864" w:rsidRPr="004B39B1" w:rsidRDefault="00CC1864" w:rsidP="0073621E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9B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3621E">
        <w:rPr>
          <w:rFonts w:ascii="Times New Roman" w:hAnsi="Times New Roman" w:cs="Times New Roman"/>
          <w:b/>
          <w:sz w:val="28"/>
          <w:szCs w:val="28"/>
        </w:rPr>
        <w:t>:</w:t>
      </w:r>
    </w:p>
    <w:p w:rsidR="00CC1864" w:rsidRPr="004B39B1" w:rsidRDefault="00CD41FA" w:rsidP="0073621E">
      <w:pPr>
        <w:pStyle w:val="a7"/>
        <w:spacing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1864" w:rsidRPr="004B39B1">
        <w:rPr>
          <w:rFonts w:ascii="Times New Roman" w:hAnsi="Times New Roman" w:cs="Times New Roman"/>
          <w:sz w:val="28"/>
          <w:szCs w:val="28"/>
        </w:rPr>
        <w:t>Метод цепных подстановок</w:t>
      </w:r>
    </w:p>
    <w:p w:rsidR="00CC1864" w:rsidRPr="004B39B1" w:rsidRDefault="00CC1864" w:rsidP="008C1982">
      <w:pPr>
        <w:spacing w:line="240" w:lineRule="auto"/>
        <w:ind w:right="567" w:firstLine="510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hAnsi="Times New Roman" w:cs="Times New Roman"/>
          <w:sz w:val="28"/>
          <w:szCs w:val="28"/>
        </w:rPr>
        <w:t>ВП=ЧР*ГВ</w:t>
      </w:r>
      <w:r w:rsidRPr="004B3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ВПпл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ЧРпл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ГВпл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>=1000*180=180000</w:t>
      </w:r>
      <w:r w:rsidRPr="004B3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ВПусл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ЧРф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ГВпл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>=1200*180=216000</w:t>
      </w:r>
      <w:r w:rsidRPr="004B39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ВПф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ЧРф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B39B1">
        <w:rPr>
          <w:rFonts w:ascii="Times New Roman" w:hAnsi="Times New Roman" w:cs="Times New Roman"/>
          <w:sz w:val="28"/>
          <w:szCs w:val="28"/>
        </w:rPr>
        <w:t>ГВф</w:t>
      </w:r>
      <w:proofErr w:type="spellEnd"/>
      <w:r w:rsidRPr="004B39B1">
        <w:rPr>
          <w:rFonts w:ascii="Times New Roman" w:hAnsi="Times New Roman" w:cs="Times New Roman"/>
          <w:sz w:val="28"/>
          <w:szCs w:val="28"/>
        </w:rPr>
        <w:t>=1200*200=240000</w:t>
      </w:r>
      <w:r w:rsidRPr="004B39B1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∆ЧР=ВПусл-ВПпл=216000-180000=36000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∆ГВ=ВПф-ВПусл=240000-216000=24000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∆ВП=∆ЧР+∆ГВ=36000+24000=60000</m:t>
          </m:r>
        </m:oMath>
      </m:oMathPara>
    </w:p>
    <w:p w:rsidR="005E5725" w:rsidRPr="004B39B1" w:rsidRDefault="00CD41FA" w:rsidP="0073621E">
      <w:pPr>
        <w:pStyle w:val="a7"/>
        <w:spacing w:line="240" w:lineRule="auto"/>
        <w:ind w:left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5E5725" w:rsidRPr="004B39B1">
        <w:rPr>
          <w:rFonts w:ascii="Times New Roman" w:eastAsiaTheme="minorEastAsia" w:hAnsi="Times New Roman" w:cs="Times New Roman"/>
          <w:sz w:val="28"/>
          <w:szCs w:val="28"/>
        </w:rPr>
        <w:t>Способ абсолютных разниц</w:t>
      </w:r>
    </w:p>
    <w:p w:rsidR="005E5725" w:rsidRPr="004B39B1" w:rsidRDefault="005E5725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>ВП=(1200-1000)*180000=36000</w:t>
      </w:r>
      <w:r w:rsidR="007447DB">
        <w:rPr>
          <w:rFonts w:ascii="Times New Roman" w:eastAsiaTheme="minorEastAsia" w:hAnsi="Times New Roman" w:cs="Times New Roman"/>
          <w:sz w:val="28"/>
          <w:szCs w:val="28"/>
        </w:rPr>
        <w:t>000</w:t>
      </w:r>
    </w:p>
    <w:p w:rsidR="005E5725" w:rsidRPr="004B39B1" w:rsidRDefault="005E5725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>ВП=12000</w:t>
      </w:r>
      <w:r w:rsidR="007447DB">
        <w:rPr>
          <w:rFonts w:ascii="Times New Roman" w:eastAsiaTheme="minorEastAsia" w:hAnsi="Times New Roman" w:cs="Times New Roman"/>
          <w:sz w:val="28"/>
          <w:szCs w:val="28"/>
        </w:rPr>
        <w:t>*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>(200-180)=24000</w:t>
      </w:r>
      <w:r w:rsidR="00F0746B">
        <w:rPr>
          <w:rFonts w:ascii="Times New Roman" w:eastAsiaTheme="minorEastAsia" w:hAnsi="Times New Roman" w:cs="Times New Roman"/>
          <w:sz w:val="28"/>
          <w:szCs w:val="28"/>
        </w:rPr>
        <w:t xml:space="preserve">0  </w:t>
      </w:r>
    </w:p>
    <w:p w:rsidR="005E5725" w:rsidRPr="004B39B1" w:rsidRDefault="005E5725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∆ВП=∆ЧР+∆ГВ=36000+24000</m:t>
          </m:r>
        </m:oMath>
      </m:oMathPara>
    </w:p>
    <w:p w:rsidR="00AC6EF2" w:rsidRPr="004B39B1" w:rsidRDefault="00AC6EF2" w:rsidP="0073621E">
      <w:pPr>
        <w:pStyle w:val="a7"/>
        <w:numPr>
          <w:ilvl w:val="0"/>
          <w:numId w:val="1"/>
        </w:numPr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>Индексный метод</w:t>
      </w:r>
    </w:p>
    <w:p w:rsidR="00AC6EF2" w:rsidRPr="004B39B1" w:rsidRDefault="00AC6EF2" w:rsidP="0073621E">
      <w:pPr>
        <w:pStyle w:val="a7"/>
        <w:numPr>
          <w:ilvl w:val="0"/>
          <w:numId w:val="1"/>
        </w:numPr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Start"/>
      <w:r w:rsidRPr="004B39B1">
        <w:rPr>
          <w:rFonts w:ascii="Times New Roman" w:eastAsiaTheme="minorEastAsia" w:hAnsi="Times New Roman" w:cs="Times New Roman"/>
          <w:sz w:val="28"/>
          <w:szCs w:val="28"/>
        </w:rPr>
        <w:t>вп</w:t>
      </w:r>
      <w:proofErr w:type="spellEnd"/>
      <w:r w:rsidRPr="004B39B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1200*200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1000*180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=1,33</m:t>
        </m:r>
      </m:oMath>
    </w:p>
    <w:p w:rsidR="00AC6EF2" w:rsidRPr="004B39B1" w:rsidRDefault="00AC6EF2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Start"/>
      <w:r w:rsidRPr="004B39B1">
        <w:rPr>
          <w:rFonts w:ascii="Times New Roman" w:eastAsiaTheme="minorEastAsia" w:hAnsi="Times New Roman" w:cs="Times New Roman"/>
          <w:sz w:val="28"/>
          <w:szCs w:val="28"/>
        </w:rPr>
        <w:t>чр</w:t>
      </w:r>
      <w:proofErr w:type="spellEnd"/>
      <w:r w:rsidRPr="004B39B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1200*180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1000*180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=1,2</m:t>
        </m:r>
      </m:oMath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  <w:t>I</w:t>
      </w:r>
      <w:proofErr w:type="spellStart"/>
      <w:r w:rsidRPr="004B39B1">
        <w:rPr>
          <w:rFonts w:ascii="Times New Roman" w:eastAsiaTheme="minorEastAsia" w:hAnsi="Times New Roman" w:cs="Times New Roman"/>
          <w:sz w:val="28"/>
          <w:szCs w:val="28"/>
        </w:rPr>
        <w:t>гв</w:t>
      </w:r>
      <w:proofErr w:type="spellEnd"/>
      <w:r w:rsidRPr="004B39B1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1200*200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1200*180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=1,11</m:t>
        </m:r>
      </m:oMath>
    </w:p>
    <w:p w:rsidR="00AC6EF2" w:rsidRPr="004B39B1" w:rsidRDefault="00AC6EF2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Start"/>
      <w:r w:rsidRPr="004B39B1">
        <w:rPr>
          <w:rFonts w:ascii="Times New Roman" w:eastAsiaTheme="minorEastAsia" w:hAnsi="Times New Roman" w:cs="Times New Roman"/>
          <w:sz w:val="28"/>
          <w:szCs w:val="28"/>
        </w:rPr>
        <w:t>вп</w:t>
      </w:r>
      <w:proofErr w:type="spellEnd"/>
      <w:r w:rsidRPr="004B39B1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I</w:t>
      </w:r>
      <w:proofErr w:type="spellStart"/>
      <w:r w:rsidR="00C15166">
        <w:rPr>
          <w:rFonts w:ascii="Times New Roman" w:eastAsiaTheme="minorEastAsia" w:hAnsi="Times New Roman" w:cs="Times New Roman"/>
          <w:sz w:val="28"/>
          <w:szCs w:val="28"/>
        </w:rPr>
        <w:t>чр</w:t>
      </w:r>
      <w:proofErr w:type="spellEnd"/>
      <w:r w:rsidR="00C15166">
        <w:rPr>
          <w:rFonts w:ascii="Times New Roman" w:eastAsiaTheme="minorEastAsia" w:hAnsi="Times New Roman" w:cs="Times New Roman"/>
          <w:sz w:val="28"/>
          <w:szCs w:val="28"/>
        </w:rPr>
        <w:t>*</w:t>
      </w: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I</w:t>
      </w:r>
      <w:proofErr w:type="spellStart"/>
      <w:r w:rsidR="00C15166">
        <w:rPr>
          <w:rFonts w:ascii="Times New Roman" w:eastAsiaTheme="minorEastAsia" w:hAnsi="Times New Roman" w:cs="Times New Roman"/>
          <w:sz w:val="28"/>
          <w:szCs w:val="28"/>
        </w:rPr>
        <w:t>гв</w:t>
      </w:r>
      <w:proofErr w:type="spellEnd"/>
      <w:r w:rsidR="00C15166">
        <w:rPr>
          <w:rFonts w:ascii="Times New Roman" w:eastAsiaTheme="minorEastAsia" w:hAnsi="Times New Roman" w:cs="Times New Roman"/>
          <w:sz w:val="28"/>
          <w:szCs w:val="28"/>
        </w:rPr>
        <w:t>=1,2*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>1,1=1,33</w:t>
      </w:r>
    </w:p>
    <w:p w:rsidR="00CD41FA" w:rsidRDefault="00AC6EF2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 w:rsidR="00CD41FA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</w:p>
    <w:p w:rsidR="00AC6EF2" w:rsidRPr="00CD41FA" w:rsidRDefault="00AC6EF2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lastRenderedPageBreak/>
        <w:t>Таким образом, используя методы детерминированного анализа, можно определить влияние каждого фактора на изменение объема выпущенной продукции.</w:t>
      </w:r>
    </w:p>
    <w:p w:rsidR="00AC6EF2" w:rsidRPr="00CD41FA" w:rsidRDefault="00AC6EF2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b/>
          <w:sz w:val="28"/>
          <w:szCs w:val="28"/>
        </w:rPr>
        <w:t>При стохастическом анализе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связь между факторным и результативным показателями носит вероятностный характер. Для этого вида анализа применяется парная и множественная корреляция.</w:t>
      </w:r>
    </w:p>
    <w:p w:rsidR="00AC6EF2" w:rsidRPr="004B39B1" w:rsidRDefault="008C1982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 w:rsidR="00AC6EF2" w:rsidRPr="004B39B1"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</w:p>
    <w:p w:rsidR="00AC6EF2" w:rsidRPr="004B39B1" w:rsidRDefault="00AC6EF2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>Используя табличные данные проведите корреляционно-регрессионный анализ влияния производительности труда на рентабельность промышленного предприятия.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64"/>
        <w:gridCol w:w="2739"/>
        <w:gridCol w:w="3424"/>
        <w:gridCol w:w="821"/>
        <w:gridCol w:w="822"/>
        <w:gridCol w:w="958"/>
        <w:gridCol w:w="755"/>
      </w:tblGrid>
      <w:tr w:rsidR="00E13F3B" w:rsidRPr="004B39B1" w:rsidTr="00F0746B">
        <w:trPr>
          <w:trHeight w:val="949"/>
        </w:trPr>
        <w:tc>
          <w:tcPr>
            <w:tcW w:w="964" w:type="dxa"/>
          </w:tcPr>
          <w:p w:rsidR="00E13F3B" w:rsidRPr="004B39B1" w:rsidRDefault="00CA36E7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39" w:type="dxa"/>
          </w:tcPr>
          <w:p w:rsidR="00E13F3B" w:rsidRPr="004B39B1" w:rsidRDefault="00E13F3B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Производительность труда, </w:t>
            </w:r>
            <w:proofErr w:type="spellStart"/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 человека (х)</w:t>
            </w:r>
          </w:p>
        </w:tc>
        <w:tc>
          <w:tcPr>
            <w:tcW w:w="3424" w:type="dxa"/>
          </w:tcPr>
          <w:p w:rsidR="00E13F3B" w:rsidRPr="004B39B1" w:rsidRDefault="00E13F3B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Рентабельность промышленного предприятия, % (у)</w:t>
            </w:r>
          </w:p>
        </w:tc>
        <w:tc>
          <w:tcPr>
            <w:tcW w:w="821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ХУ</w:t>
            </w:r>
          </w:p>
        </w:tc>
        <w:tc>
          <w:tcPr>
            <w:tcW w:w="822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58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55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Х</w:t>
            </w:r>
          </w:p>
        </w:tc>
      </w:tr>
      <w:tr w:rsidR="00E13F3B" w:rsidRPr="004B39B1" w:rsidTr="00F0746B">
        <w:trPr>
          <w:trHeight w:val="266"/>
        </w:trPr>
        <w:tc>
          <w:tcPr>
            <w:tcW w:w="96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821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822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958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380,25</w:t>
            </w:r>
          </w:p>
        </w:tc>
        <w:tc>
          <w:tcPr>
            <w:tcW w:w="755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19,8</w:t>
            </w:r>
          </w:p>
        </w:tc>
      </w:tr>
      <w:tr w:rsidR="00E13F3B" w:rsidRPr="004B39B1" w:rsidTr="00F0746B">
        <w:trPr>
          <w:trHeight w:val="629"/>
        </w:trPr>
        <w:tc>
          <w:tcPr>
            <w:tcW w:w="96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9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2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1" w:type="dxa"/>
          </w:tcPr>
          <w:p w:rsidR="00E13F3B" w:rsidRPr="007447DB" w:rsidRDefault="007447DB" w:rsidP="007447D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822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958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361,00</w:t>
            </w:r>
          </w:p>
        </w:tc>
        <w:tc>
          <w:tcPr>
            <w:tcW w:w="755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20,2</w:t>
            </w:r>
          </w:p>
        </w:tc>
      </w:tr>
      <w:tr w:rsidR="00E13F3B" w:rsidRPr="004B39B1" w:rsidTr="00F0746B">
        <w:trPr>
          <w:trHeight w:val="641"/>
        </w:trPr>
        <w:tc>
          <w:tcPr>
            <w:tcW w:w="96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9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821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822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1225</w:t>
            </w:r>
          </w:p>
        </w:tc>
        <w:tc>
          <w:tcPr>
            <w:tcW w:w="958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420,25</w:t>
            </w:r>
          </w:p>
        </w:tc>
        <w:tc>
          <w:tcPr>
            <w:tcW w:w="755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</w:tr>
      <w:tr w:rsidR="00E13F3B" w:rsidRPr="004B39B1" w:rsidTr="00F0746B">
        <w:trPr>
          <w:trHeight w:val="308"/>
        </w:trPr>
        <w:tc>
          <w:tcPr>
            <w:tcW w:w="96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39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2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21" w:type="dxa"/>
          </w:tcPr>
          <w:p w:rsidR="00E13F3B" w:rsidRPr="004B39B1" w:rsidRDefault="007447D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22" w:type="dxa"/>
          </w:tcPr>
          <w:p w:rsidR="00E13F3B" w:rsidRPr="007447DB" w:rsidRDefault="00E13F3B" w:rsidP="007447D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47DB"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8" w:type="dxa"/>
          </w:tcPr>
          <w:p w:rsidR="00E13F3B" w:rsidRPr="004B39B1" w:rsidRDefault="00E13F3B" w:rsidP="007447DB">
            <w:pPr>
              <w:pStyle w:val="a7"/>
              <w:ind w:left="0" w:firstLine="5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55" w:type="dxa"/>
          </w:tcPr>
          <w:p w:rsidR="00E13F3B" w:rsidRPr="007447DB" w:rsidRDefault="00E13F3B" w:rsidP="007447D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47DB">
              <w:rPr>
                <w:rFonts w:ascii="Times New Roman" w:eastAsiaTheme="minorEastAsia" w:hAnsi="Times New Roman" w:cs="Times New Roman"/>
                <w:sz w:val="28"/>
                <w:szCs w:val="28"/>
              </w:rPr>
              <w:t>…</w:t>
            </w:r>
          </w:p>
        </w:tc>
      </w:tr>
      <w:tr w:rsidR="00E13F3B" w:rsidRPr="004B39B1" w:rsidTr="00F0746B">
        <w:trPr>
          <w:trHeight w:val="641"/>
        </w:trPr>
        <w:tc>
          <w:tcPr>
            <w:tcW w:w="964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9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2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1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822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958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755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</w:tr>
      <w:tr w:rsidR="00E13F3B" w:rsidRPr="004B39B1" w:rsidTr="00F0746B">
        <w:trPr>
          <w:trHeight w:val="629"/>
        </w:trPr>
        <w:tc>
          <w:tcPr>
            <w:tcW w:w="964" w:type="dxa"/>
          </w:tcPr>
          <w:p w:rsidR="00E13F3B" w:rsidRPr="004B39B1" w:rsidRDefault="00E13F3B" w:rsidP="007447DB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39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424" w:type="dxa"/>
          </w:tcPr>
          <w:p w:rsidR="00E13F3B" w:rsidRPr="004B39B1" w:rsidRDefault="00E13F3B" w:rsidP="007447D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21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22900</w:t>
            </w:r>
          </w:p>
        </w:tc>
        <w:tc>
          <w:tcPr>
            <w:tcW w:w="822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41500</w:t>
            </w:r>
          </w:p>
        </w:tc>
        <w:tc>
          <w:tcPr>
            <w:tcW w:w="958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12860</w:t>
            </w:r>
          </w:p>
        </w:tc>
        <w:tc>
          <w:tcPr>
            <w:tcW w:w="755" w:type="dxa"/>
          </w:tcPr>
          <w:p w:rsidR="00E13F3B" w:rsidRPr="004B39B1" w:rsidRDefault="00E13F3B" w:rsidP="007447D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500</w:t>
            </w:r>
          </w:p>
        </w:tc>
      </w:tr>
    </w:tbl>
    <w:p w:rsidR="00E13F3B" w:rsidRPr="004B39B1" w:rsidRDefault="00E13F3B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  <w:r w:rsidR="00CD41FA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155E79" w:rsidRPr="004B39B1" w:rsidRDefault="00E13F3B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>В начале анализа следует определить тип связи между факторным и результативным показателем. По данным таблицы следует, что с увеличением производительности труда уровень рентабельности предприятия возрастает.  Это означает, что связь между показателями прямая. Прямо</w:t>
      </w:r>
      <w:r w:rsidR="00155E79" w:rsidRPr="004B39B1">
        <w:rPr>
          <w:rFonts w:ascii="Times New Roman" w:eastAsiaTheme="minorEastAsia" w:hAnsi="Times New Roman" w:cs="Times New Roman"/>
          <w:sz w:val="28"/>
          <w:szCs w:val="28"/>
        </w:rPr>
        <w:t>линейную завис</w:t>
      </w:r>
      <w:r w:rsidR="003536BC" w:rsidRPr="004B39B1">
        <w:rPr>
          <w:rFonts w:ascii="Times New Roman" w:eastAsiaTheme="minorEastAsia" w:hAnsi="Times New Roman" w:cs="Times New Roman"/>
          <w:sz w:val="28"/>
          <w:szCs w:val="28"/>
        </w:rPr>
        <w:t xml:space="preserve">имость между двумя показателями  характеризует уравнение </w:t>
      </w:r>
      <w:proofErr w:type="gramStart"/>
      <w:r w:rsidR="003536BC" w:rsidRPr="004B39B1">
        <w:rPr>
          <w:rFonts w:ascii="Times New Roman" w:eastAsiaTheme="minorEastAsia" w:hAnsi="Times New Roman" w:cs="Times New Roman"/>
          <w:sz w:val="28"/>
          <w:szCs w:val="28"/>
        </w:rPr>
        <w:t>прямой</w:t>
      </w:r>
      <w:proofErr w:type="gramEnd"/>
    </w:p>
    <w:p w:rsidR="00E13F3B" w:rsidRPr="004B39B1" w:rsidRDefault="008C1982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a+bx,</m:t>
          </m:r>
        </m:oMath>
      </m:oMathPara>
    </w:p>
    <w:p w:rsidR="00155E79" w:rsidRPr="004B39B1" w:rsidRDefault="00155E79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Где х – факторный показатель; у – результативный показатель; </w:t>
      </w: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– неизвестные параметры уравнения; </w:t>
      </w: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– постоянная величина результативного показателя, не связанная с изменением фактора; </w:t>
      </w: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– показывает среднее изменение результативного показателя с понижением или повышением </w:t>
      </w:r>
      <w:r w:rsidR="00024591" w:rsidRPr="004B39B1">
        <w:rPr>
          <w:rFonts w:ascii="Times New Roman" w:eastAsiaTheme="minorEastAsia" w:hAnsi="Times New Roman" w:cs="Times New Roman"/>
          <w:sz w:val="28"/>
          <w:szCs w:val="28"/>
        </w:rPr>
        <w:t>величины фактора на еди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>ницу</w:t>
      </w:r>
      <w:r w:rsidR="00024591"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его измерения.</w:t>
      </w:r>
    </w:p>
    <w:p w:rsidR="00024591" w:rsidRPr="004B39B1" w:rsidRDefault="00024591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Рассчитаем значения </w:t>
      </w: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>, построив систему уравнений методом наименьших квадратов:</w:t>
      </w:r>
    </w:p>
    <w:p w:rsidR="00024591" w:rsidRPr="004B39B1" w:rsidRDefault="008C1982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nary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+b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xy,</m:t>
                    </m:r>
                  </m:e>
                </m:nary>
              </m:e>
            </m:eqArr>
          </m:e>
        </m:d>
      </m:oMath>
      <w:r w:rsidR="00CA36E7"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97DEA" w:rsidRPr="004B39B1" w:rsidRDefault="00997DEA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4B39B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>- количество наблюдений;</w:t>
      </w:r>
    </w:p>
    <w:p w:rsidR="00997DEA" w:rsidRPr="004B39B1" w:rsidRDefault="008C1982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20a+900b=500,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900a+41500b=22900,</m:t>
                </m:r>
              </m:e>
            </m:eqArr>
          </m:e>
        </m:d>
      </m:oMath>
      <w:r w:rsidR="00CA36E7"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97DEA" w:rsidRPr="004B39B1" w:rsidRDefault="00997DEA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4B39B1">
        <w:rPr>
          <w:rFonts w:ascii="Times New Roman" w:eastAsiaTheme="minorEastAsia" w:hAnsi="Times New Roman" w:cs="Times New Roman"/>
          <w:i/>
          <w:sz w:val="28"/>
          <w:szCs w:val="28"/>
        </w:rPr>
        <w:t xml:space="preserve"> = 0,4; </w:t>
      </w:r>
      <w:r w:rsidRPr="004B39B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4B39B1">
        <w:rPr>
          <w:rFonts w:ascii="Times New Roman" w:eastAsiaTheme="minorEastAsia" w:hAnsi="Times New Roman" w:cs="Times New Roman"/>
          <w:i/>
          <w:sz w:val="28"/>
          <w:szCs w:val="28"/>
        </w:rPr>
        <w:t xml:space="preserve"> = 7.</w:t>
      </w:r>
    </w:p>
    <w:p w:rsidR="005E5725" w:rsidRPr="004B39B1" w:rsidRDefault="0087359F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i/>
          <w:sz w:val="28"/>
          <w:szCs w:val="28"/>
        </w:rPr>
        <w:t xml:space="preserve">Следовательно, </w:t>
      </w:r>
      <w:r w:rsidRPr="004B39B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4B39B1">
        <w:rPr>
          <w:rFonts w:ascii="Times New Roman" w:eastAsiaTheme="minorEastAsia" w:hAnsi="Times New Roman" w:cs="Times New Roman"/>
          <w:i/>
          <w:sz w:val="28"/>
          <w:szCs w:val="28"/>
        </w:rPr>
        <w:t>=7 + 0,4</w:t>
      </w:r>
      <w:r w:rsidRPr="004B39B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4B39B1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87359F" w:rsidRPr="004B39B1" w:rsidRDefault="0087359F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E5725" w:rsidRPr="004B39B1" w:rsidRDefault="0087359F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 w:rsidR="00CD41FA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87359F" w:rsidRPr="004B39B1" w:rsidRDefault="00CD41FA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С увеличением </w:t>
      </w:r>
      <w:r w:rsidR="00B86408" w:rsidRPr="004B39B1">
        <w:rPr>
          <w:rFonts w:ascii="Times New Roman" w:eastAsiaTheme="minorEastAsia" w:hAnsi="Times New Roman" w:cs="Times New Roman"/>
          <w:sz w:val="28"/>
          <w:szCs w:val="28"/>
        </w:rPr>
        <w:t xml:space="preserve">производительности труд на 1 </w:t>
      </w:r>
      <w:proofErr w:type="spellStart"/>
      <w:r w:rsidR="00B86408" w:rsidRPr="004B39B1">
        <w:rPr>
          <w:rFonts w:ascii="Times New Roman" w:eastAsiaTheme="minorEastAsia" w:hAnsi="Times New Roman" w:cs="Times New Roman"/>
          <w:sz w:val="28"/>
          <w:szCs w:val="28"/>
        </w:rPr>
        <w:t>тыс</w:t>
      </w:r>
      <w:proofErr w:type="gramStart"/>
      <w:r w:rsidR="00B86408" w:rsidRPr="004B39B1"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 w:rsidR="00B86408" w:rsidRPr="004B39B1">
        <w:rPr>
          <w:rFonts w:ascii="Times New Roman" w:eastAsiaTheme="minorEastAsia" w:hAnsi="Times New Roman" w:cs="Times New Roman"/>
          <w:sz w:val="28"/>
          <w:szCs w:val="28"/>
        </w:rPr>
        <w:t>уб</w:t>
      </w:r>
      <w:proofErr w:type="spellEnd"/>
      <w:r w:rsidR="00B86408"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 рентабельность предприятия увеличивается в среднем 0,4 %.</w:t>
      </w:r>
    </w:p>
    <w:p w:rsidR="00B86408" w:rsidRPr="004B39B1" w:rsidRDefault="00B86408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Для  измерения тесноты связи между факторным и результативным показателем рассчитывают </w:t>
      </w:r>
      <w:r w:rsidRPr="004B39B1">
        <w:rPr>
          <w:rFonts w:ascii="Times New Roman" w:eastAsiaTheme="minorEastAsia" w:hAnsi="Times New Roman" w:cs="Times New Roman"/>
          <w:i/>
          <w:sz w:val="28"/>
          <w:szCs w:val="28"/>
        </w:rPr>
        <w:t xml:space="preserve">коэффициент корреляции 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>(принимает значения от 0 до 1). Чем больше его величина, тем более тесная связь между изучаемыми явлениями.</w:t>
      </w:r>
    </w:p>
    <w:p w:rsidR="00B86408" w:rsidRPr="004B39B1" w:rsidRDefault="00B86408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>Делается по формуле</w:t>
      </w:r>
      <w:r w:rsidR="007447DB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86408" w:rsidRPr="004B39B1" w:rsidRDefault="00B86408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xy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^2-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)^2)(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^2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-(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)^2)</m:t>
                                  </m:r>
                                </m:e>
                              </m:nary>
                            </m:e>
                          </m:nary>
                        </m:e>
                      </m:nary>
                    </m:e>
                  </m:nary>
                </m:e>
              </m:rad>
            </m:den>
          </m:f>
        </m:oMath>
      </m:oMathPara>
    </w:p>
    <w:p w:rsidR="00B86408" w:rsidRPr="004B39B1" w:rsidRDefault="00B86408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Абсолютное отклонение индивидуальных значений от среднеарифметической характеризует </w:t>
      </w:r>
      <w:r w:rsidRPr="004B39B1">
        <w:rPr>
          <w:rFonts w:ascii="Times New Roman" w:eastAsiaTheme="minorEastAsia" w:hAnsi="Times New Roman" w:cs="Times New Roman"/>
          <w:i/>
          <w:sz w:val="28"/>
          <w:szCs w:val="28"/>
        </w:rPr>
        <w:t>среднеквадратическое</w:t>
      </w:r>
      <w:r w:rsidR="007C6CBD" w:rsidRPr="004B39B1">
        <w:rPr>
          <w:rFonts w:ascii="Times New Roman" w:eastAsiaTheme="minorEastAsia" w:hAnsi="Times New Roman" w:cs="Times New Roman"/>
          <w:i/>
          <w:sz w:val="28"/>
          <w:szCs w:val="28"/>
        </w:rPr>
        <w:t xml:space="preserve"> отклонение:</w:t>
      </w:r>
    </w:p>
    <w:p w:rsidR="005E5725" w:rsidRPr="004B39B1" w:rsidRDefault="007C6CBD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  <w:lang w:val="en-US"/>
        </w:rPr>
      </w:pPr>
      <w:r w:rsidRPr="004B39B1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D272870" wp14:editId="3246F900">
                <wp:simplePos x="0" y="0"/>
                <wp:positionH relativeFrom="column">
                  <wp:posOffset>3218815</wp:posOffset>
                </wp:positionH>
                <wp:positionV relativeFrom="paragraph">
                  <wp:posOffset>323850</wp:posOffset>
                </wp:positionV>
                <wp:extent cx="1047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E78E61" id="Прямая соединительная линия 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45pt,25.5pt" to="261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Tf4QEAANgDAAAOAAAAZHJzL2Uyb0RvYy54bWysU81u1DAQviPxDpbv3WSrQlG02R5awQXB&#10;ip8HcB17Y+E/2WaTvQFnpH0EXoEDSJUKPIPzRoy92RQBQlXFxZnxzDcz3+fJ4qxXEm2Y88LoGs9n&#10;JUZMU9MIva7x61ePjx5h5APRDZFGsxpvmcdny/v3Fp2t2LFpjWyYQ1BE+6qzNW5DsFVReNoyRfzM&#10;WKYhyI1TJIDr1kXjSAfVlSyOy/Jh0RnXWGco8x5uL/ZBvMz1OWc0POfcs4BkjWG2kE+Xz8t0FssF&#10;qdaO2FbQcQxyhykUERqaTqUuSCDorRN/lFKCOuMNDzNqVGE4F5RlDsBmXv7G5mVLLMtcQBxvJ5n8&#10;/ytLn21WDokG3g4jTRQ8Ufw0vBt28Vv8POzQ8D7+iF/jl3gVv8er4QPY18NHsFMwXo/XOzRPSnbW&#10;V1DwXK/c6Hm7ckmWnjuVvkAY9Vn97aQ+6wOicDkvT05PH2BED6HiBmedD0+YUSgZNZZCJ11IRTZP&#10;fYBekHpIASfNse+crbCVLCVL/YJx4Jp6ZXTeMnYuHdoQ2I/mTWYBtXJmgnAh5QQq/w0acxOM5c27&#10;LXDKzh2NDhNQCW3c37qG/jAq3+cfWO+5JtqXptnmd8hywPpklcZVT/v5q5/hNz/k8icAAAD//wMA&#10;UEsDBBQABgAIAAAAIQCktzPD3wAAAAkBAAAPAAAAZHJzL2Rvd25yZXYueG1sTI/NTsMwEITvSH0H&#10;a5G4UaeF/hDiVBXQExxC4MDRjZckaryOYjcJfXoWcWhvuzuj2W+SzWgb0WPna0cKZtMIBFLhTE2l&#10;gs+P3e0ahA+ajG4coYIf9LBJJ1eJjo0b6B37PJSCQ8jHWkEVQhtL6YsKrfZT1yKx9u06qwOvXSlN&#10;pwcOt42cR9FSWl0Tf6h0i08VFof8aBWsXl7zrB2e306ZXMks611YH76Uurket48gAo7hbIY/fEaH&#10;lJn27kjGi0bBIlo+sJWHGXdiw2J+dw9i/3+QaSIvG6S/AAAA//8DAFBLAQItABQABgAIAAAAIQC2&#10;gziS/gAAAOEBAAATAAAAAAAAAAAAAAAAAAAAAABbQ29udGVudF9UeXBlc10ueG1sUEsBAi0AFAAG&#10;AAgAAAAhADj9If/WAAAAlAEAAAsAAAAAAAAAAAAAAAAALwEAAF9yZWxzLy5yZWxzUEsBAi0AFAAG&#10;AAgAAAAhAMONRN/hAQAA2AMAAA4AAAAAAAAAAAAAAAAALgIAAGRycy9lMm9Eb2MueG1sUEsBAi0A&#10;FAAGAAgAAAAhAKS3M8PfAAAACQEAAA8AAAAAAAAAAAAAAAAAOwQAAGRycy9kb3ducmV2LnhtbFBL&#10;BQYAAAAABAAEAPMAAABHBQAAAAA=&#10;" strokecolor="black [3040]"/>
            </w:pict>
          </mc:Fallback>
        </mc:AlternateContent>
      </w:r>
      <w:r w:rsidRPr="004B39B1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δ=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х-х)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e>
          </m:rad>
        </m:oMath>
      </m:oMathPara>
    </w:p>
    <w:p w:rsidR="007C6CBD" w:rsidRPr="004B39B1" w:rsidRDefault="007C6CBD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Относительную меру отклонения отдельных значений от среднеарифметической характеризует </w:t>
      </w:r>
      <w:r w:rsidRPr="004B39B1">
        <w:rPr>
          <w:rFonts w:ascii="Times New Roman" w:eastAsiaTheme="minorEastAsia" w:hAnsi="Times New Roman" w:cs="Times New Roman"/>
          <w:i/>
          <w:noProof/>
          <w:sz w:val="28"/>
          <w:szCs w:val="28"/>
        </w:rPr>
        <w:t>коэффициент вариации:</w:t>
      </w:r>
    </w:p>
    <w:p w:rsidR="005E5725" w:rsidRPr="004B39B1" w:rsidRDefault="007C6CBD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86E669" wp14:editId="3C424434">
                <wp:simplePos x="0" y="0"/>
                <wp:positionH relativeFrom="column">
                  <wp:posOffset>2882265</wp:posOffset>
                </wp:positionH>
                <wp:positionV relativeFrom="paragraph">
                  <wp:posOffset>469900</wp:posOffset>
                </wp:positionV>
                <wp:extent cx="952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A933DA" id="Прямая соединительная линия 2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95pt,37pt" to="234.4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uT4QEAANcDAAAOAAAAZHJzL2Uyb0RvYy54bWysU82O0zAQviPxDpbvNGmlRRA13cOu4IKg&#10;4ucBvI7dWPhPtmnSG3BG6iPwChxAWmkXnsF5ox27aRYtCCHExZnxzPfNfOPJ8rRXEm2Z88LoGs9n&#10;JUZMU9MIvanxm9dPHjzCyAeiGyKNZjXeMY9PV/fvLTtbsYVpjWyYQ0CifdXZGrch2KooPG2ZIn5m&#10;LNMQ5MYpEsB1m6JxpAN2JYtFWT4sOuMa6wxl3sPt+SGIV5mfc0bDC849C0jWGHoL+XT5vEhnsVqS&#10;auOIbQUd2yD/0IUiQkPRieqcBILeOfELlRLUGW94mFGjCsO5oCxrADXz8o6aVy2xLGuB4Xg7jcn/&#10;P1r6fLt2SDQ1XmCkiYInip+H98M+Xscvwx4NH+KP+C1+jZfxe7wcPoJ9NXwCOwXj1Xi9R4s0yc76&#10;CgjP9NqNnrdrl8bSc6fSFwSjPk9/N02f9QFRuHx8sjiBJ6LHSHELs86Hp8wolIwaS6HTWEhFts98&#10;gFKQekwBJ7VxKJytsJMsJUv9knGQCqXmGZ2XjJ1Jh7YE1qN5O08igCtnJggXUk6g8s+gMTfBWF68&#10;vwVO2bmi0WECKqGN+13V0B9b5Yf8o+qD1iT7wjS7/Ax5HLA9Wdm46Wk9f/Yz/PZ/XN0AAAD//wMA&#10;UEsDBBQABgAIAAAAIQA/aTT53QAAAAkBAAAPAAAAZHJzL2Rvd25yZXYueG1sTI/NTsMwEITvSLyD&#10;tUjcqFMIbZrGqRA/JziEwIGjG2+TqPE6it0k8PQs4gDHnR3NfJPtZtuJEQffOlKwXEQgkCpnWqoV&#10;vL89XSUgfNBkdOcIFXyih11+fpbp1LiJXnEsQy04hHyqFTQh9KmUvmrQar9wPRL/Dm6wOvA51NIM&#10;euJw28nrKFpJq1vihkb3eN9gdSxPVsH68bks+unh5auQa1kUowvJ8UOpy4v5bgsi4Bz+zPCDz+iQ&#10;M9Pench40SmIb282bOWwmDexIV4lLOx/BZln8v+C/BsAAP//AwBQSwECLQAUAAYACAAAACEAtoM4&#10;kv4AAADhAQAAEwAAAAAAAAAAAAAAAAAAAAAAW0NvbnRlbnRfVHlwZXNdLnhtbFBLAQItABQABgAI&#10;AAAAIQA4/SH/1gAAAJQBAAALAAAAAAAAAAAAAAAAAC8BAABfcmVscy8ucmVsc1BLAQItABQABgAI&#10;AAAAIQDUGSuT4QEAANcDAAAOAAAAAAAAAAAAAAAAAC4CAABkcnMvZTJvRG9jLnhtbFBLAQItABQA&#10;BgAIAAAAIQA/aTT53QAAAAkBAAAPAAAAAAAAAAAAAAAAADsEAABkcnMvZG93bnJldi54bWxQSwUG&#10;AAAAAAQABADzAAAARQUAAAAA&#10;" strokecolor="black [3040]"/>
            </w:pict>
          </mc:Fallback>
        </mc:AlternateContent>
      </w:r>
      <w:r w:rsidRPr="004B39B1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100</m:t>
          </m:r>
        </m:oMath>
      </m:oMathPara>
    </w:p>
    <w:p w:rsidR="005E5725" w:rsidRPr="004B39B1" w:rsidRDefault="007447DB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статистической оценки</w:t>
      </w:r>
      <w:r w:rsidR="007C6CBD"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точности уравнения связи используется средняя ошибка аппроксимации (допустимые значения показателя от 5 до 8 %)</w:t>
      </w:r>
    </w:p>
    <w:p w:rsidR="007C6CBD" w:rsidRPr="004B39B1" w:rsidRDefault="00CA36E7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542795" wp14:editId="4F7F8061">
                <wp:simplePos x="0" y="0"/>
                <wp:positionH relativeFrom="column">
                  <wp:posOffset>2310765</wp:posOffset>
                </wp:positionH>
                <wp:positionV relativeFrom="paragraph">
                  <wp:posOffset>330200</wp:posOffset>
                </wp:positionV>
                <wp:extent cx="1333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81DE70" id="Прямая соединительная линия 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26pt" to="192.4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jq4QEAANgDAAAOAAAAZHJzL2Uyb0RvYy54bWysU82O0zAQviPxDpbvNOlGIBQ13cOu4IKg&#10;4ucBvI7dWPhPtmnaG3BG6iPwChxAWmkXnsF5ox27aRYtCCHExZnxzPfNfOPJ4nSrJNow54XRDZ7P&#10;SoyYpqYVet3gN6+fPHiMkQ9Et0QazRq8Yx6fLu/fW/S2ZiemM7JlDgGJ9nVvG9yFYOui8LRjiviZ&#10;sUxDkBunSADXrYvWkR7YlSxOyvJR0RvXWmco8x5uzw9BvMz8nDMaXnDuWUCywdBbyKfL50U6i+WC&#10;1GtHbCfo2Ab5hy4UERqKTlTnJBD0zolfqJSgznjDw4waVRjOBWVZA6iZl3fUvOqIZVkLDMfbaUz+&#10;/9HS55uVQ6JtcIWRJgqeKH4e3g/7eB2/DHs0fIg/4rf4NV7G7/Fy+Aj21fAJ7BSMV+P1HlVpkr31&#10;NRCe6ZUbPW9XLo1ly51KXxCMtnn6u2n6bBsQhct5VVUP4Y3oMVTc4qzz4SkzCiWjwVLoNBdSk80z&#10;H6AWpB5TwEl9HCpnK+wkS8lSv2QctKZaGZ23jJ1JhzYE9qN9O08qgCtnJggXUk6g8s+gMTfBWN68&#10;vwVO2bmi0WECKqGN+13VsD22yg/5R9UHrUn2hWl3+R3yOGB9srJx1dN+/uxn+O0PubwBAAD//wMA&#10;UEsDBBQABgAIAAAAIQCCTNIp3QAAAAkBAAAPAAAAZHJzL2Rvd25yZXYueG1sTI9NT4NAEIbvJv6H&#10;zZh4s4tFW0SWxvhxsgekPXjcsiOQsrOE3QL66x3jQY/zzpP3I9vMthMjDr51pOB6EYFAqpxpqVaw&#10;371cJSB80GR05wgVfKKHTX5+lunUuInecCxDLdiEfKoVNCH0qZS+atBqv3A9Ev8+3GB14HOopRn0&#10;xOa2k8soWkmrW+KERvf42GB1LE9Wwfr5tSz66Wn7Vci1LIrRheT4rtTlxfxwDyLgHP5g+KnP1SHn&#10;Tgd3IuNFpyBexXeMKrhd8iYG4uSGhcOvIPNM/l+QfwMAAP//AwBQSwECLQAUAAYACAAAACEAtoM4&#10;kv4AAADhAQAAEwAAAAAAAAAAAAAAAAAAAAAAW0NvbnRlbnRfVHlwZXNdLnhtbFBLAQItABQABgAI&#10;AAAAIQA4/SH/1gAAAJQBAAALAAAAAAAAAAAAAAAAAC8BAABfcmVscy8ucmVsc1BLAQItABQABgAI&#10;AAAAIQATytjq4QEAANgDAAAOAAAAAAAAAAAAAAAAAC4CAABkcnMvZTJvRG9jLnhtbFBLAQItABQA&#10;BgAIAAAAIQCCTNIp3QAAAAkBAAAPAAAAAAAAAAAAAAAAADsEAABkcnMvZG93bnJldi54bWxQSwUG&#10;AAAAAAQABADzAAAARQUAAAAA&#10;" strokecolor="black [3040]"/>
            </w:pict>
          </mc:Fallback>
        </mc:AlternateContent>
      </w:r>
      <w:r w:rsidR="004C3F85" w:rsidRPr="004B39B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244B14" wp14:editId="7A610D9D">
                <wp:simplePos x="0" y="0"/>
                <wp:positionH relativeFrom="column">
                  <wp:posOffset>3320415</wp:posOffset>
                </wp:positionH>
                <wp:positionV relativeFrom="paragraph">
                  <wp:posOffset>254000</wp:posOffset>
                </wp:positionV>
                <wp:extent cx="1333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85A526" id="Прямая соединительная линия 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20pt" to="271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3V4QEAANgDAAAOAAAAZHJzL2Uyb0RvYy54bWysU82O0zAQviPxDpbvNOl2QShquoddwQVB&#10;xc8DeB27sfCfbNOkN+CM1EfgFTiw0koLPIPzRozdNIsAIYS4ODOe+b6ZbzxZnvVKoi1zXhhd4/ms&#10;xIhpahqhNzV+9fLRvYcY+UB0Q6TRrMY75vHZ6u6dZWcrdmJaIxvmEJBoX3W2xm0ItioKT1umiJ8Z&#10;yzQEuXGKBHDdpmgc6YBdyeKkLB8UnXGNdYYy7+H24hDEq8zPOaPhGeeeBSRrDL2FfLp8XqazWC1J&#10;tXHEtoKObZB/6EIRoaHoRHVBAkFvnPiFSgnqjDc8zKhRheFcUJY1gJp5+ZOaFy2xLGuB4Xg7jcn/&#10;P1r6dLt2SDQ1PsVIEwVPFD8Ob4d9/BI/DXs0vIvf4lX8HK/j13g9vAf7ZvgAdgrGm/F6j07TJDvr&#10;KyA812s3et6uXRpLz51KXxCM+jz93TR91gdE4XK+WCzuwxvRY6i4xVnnw2NmFEpGjaXQaS6kItsn&#10;PkAtSD2mgJP6OFTOVthJlpKlfs44aE21MjpvGTuXDm0J7Efzep5UAFfOTBAupJxA5Z9BY26Csbx5&#10;fwucsnNFo8MEVEIb97uqoT+2yg/5R9UHrUn2pWl2+R3yOGB9srJx1dN+/uhn+O0PufoOAAD//wMA&#10;UEsDBBQABgAIAAAAIQBDD4B03QAAAAkBAAAPAAAAZHJzL2Rvd25yZXYueG1sTI89T8MwEIZ3JP6D&#10;dZXYqNPQ0pLGqRAfEx1CYGB042sSNT5HsZsEfj2HGGC89x69H+lusq0YsPeNIwWLeQQCqXSmoUrB&#10;+9vz9QaED5qMbh2hgk/0sMsuL1KdGDfSKw5FqASbkE+0gjqELpHSlzVa7eeuQ+Lf0fVWBz77Sppe&#10;j2xuWxlH0a20uiFOqHWHDzWWp+JsFayfXoq8Gx/3X7lcyzwfXNicPpS6mk33WxABp/AHw099rg4Z&#10;dzq4MxkvWgWrOL5jVMEy4k0MrJY3LBx+BZml8v+C7BsAAP//AwBQSwECLQAUAAYACAAAACEAtoM4&#10;kv4AAADhAQAAEwAAAAAAAAAAAAAAAAAAAAAAW0NvbnRlbnRfVHlwZXNdLnhtbFBLAQItABQABgAI&#10;AAAAIQA4/SH/1gAAAJQBAAALAAAAAAAAAAAAAAAAAC8BAABfcmVscy8ucmVsc1BLAQItABQABgAI&#10;AAAAIQDgpR3V4QEAANgDAAAOAAAAAAAAAAAAAAAAAC4CAABkcnMvZTJvRG9jLnhtbFBLAQItABQA&#10;BgAIAAAAIQBDD4B03QAAAAkBAAAPAAAAAAAAAAAAAAAAADsEAABkcnMvZG93bnJldi54bWxQSwUG&#10;AAAAAAQABADzAAAARQUAAAAA&#10;" strokecolor="black [3040]"/>
            </w:pict>
          </mc:Fallback>
        </mc:AlternateContent>
      </w:r>
      <w:r w:rsidR="007C6CBD" w:rsidRPr="004B39B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br/>
      </w: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E=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-y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</m:oMath>
      </m:oMathPara>
    </w:p>
    <w:p w:rsidR="008C1982" w:rsidRDefault="008C1982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C1982" w:rsidRDefault="008C1982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C1982" w:rsidRDefault="008C1982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E5725" w:rsidRPr="004B39B1" w:rsidRDefault="004C3F85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  <w:r w:rsidRPr="004B39B1">
        <w:rPr>
          <w:rFonts w:ascii="Times New Roman" w:eastAsiaTheme="minorEastAsia" w:hAnsi="Times New Roman" w:cs="Times New Roman"/>
          <w:b/>
          <w:sz w:val="28"/>
          <w:szCs w:val="28"/>
        </w:rPr>
        <w:t>Задание 1</w:t>
      </w:r>
    </w:p>
    <w:p w:rsidR="005E5725" w:rsidRPr="004B39B1" w:rsidRDefault="004C3F85" w:rsidP="007447DB">
      <w:pPr>
        <w:pStyle w:val="a7"/>
        <w:spacing w:line="240" w:lineRule="auto"/>
        <w:ind w:left="0" w:right="567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39B1">
        <w:rPr>
          <w:rFonts w:ascii="Times New Roman" w:eastAsiaTheme="minorEastAsia" w:hAnsi="Times New Roman" w:cs="Times New Roman"/>
          <w:sz w:val="28"/>
          <w:szCs w:val="28"/>
        </w:rPr>
        <w:t>Используя</w:t>
      </w:r>
      <w:r w:rsidR="008C1982">
        <w:rPr>
          <w:rFonts w:ascii="Times New Roman" w:eastAsiaTheme="minorEastAsia" w:hAnsi="Times New Roman" w:cs="Times New Roman"/>
          <w:sz w:val="28"/>
          <w:szCs w:val="28"/>
        </w:rPr>
        <w:t xml:space="preserve"> таблицу 1</w:t>
      </w:r>
      <w:r w:rsidR="007447DB">
        <w:rPr>
          <w:rFonts w:ascii="Times New Roman" w:eastAsiaTheme="minorEastAsia" w:hAnsi="Times New Roman" w:cs="Times New Roman"/>
          <w:sz w:val="28"/>
          <w:szCs w:val="28"/>
        </w:rPr>
        <w:t>, измерьте влияние</w:t>
      </w:r>
      <w:r w:rsidRPr="004B39B1">
        <w:rPr>
          <w:rFonts w:ascii="Times New Roman" w:eastAsiaTheme="minorEastAsia" w:hAnsi="Times New Roman" w:cs="Times New Roman"/>
          <w:sz w:val="28"/>
          <w:szCs w:val="28"/>
        </w:rPr>
        <w:t xml:space="preserve"> факторов на измерение объёма реализованной продукции при помощи детерминированного анализа.</w:t>
      </w:r>
    </w:p>
    <w:p w:rsidR="004C3F85" w:rsidRPr="004B39B1" w:rsidRDefault="008C1982" w:rsidP="007447DB">
      <w:pPr>
        <w:pStyle w:val="a7"/>
        <w:spacing w:line="240" w:lineRule="auto"/>
        <w:ind w:left="0" w:right="567" w:firstLine="51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1</w:t>
      </w:r>
    </w:p>
    <w:p w:rsidR="004C3F85" w:rsidRPr="00CD41FA" w:rsidRDefault="004C3F85" w:rsidP="0073621E">
      <w:pPr>
        <w:pStyle w:val="a7"/>
        <w:spacing w:line="240" w:lineRule="auto"/>
        <w:ind w:left="0" w:firstLine="51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D41FA">
        <w:rPr>
          <w:rFonts w:ascii="Times New Roman" w:eastAsiaTheme="minorEastAsia" w:hAnsi="Times New Roman" w:cs="Times New Roman"/>
          <w:b/>
          <w:sz w:val="28"/>
          <w:szCs w:val="28"/>
        </w:rPr>
        <w:t>Данные для факторного анализа объема выпущенной продукции.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518"/>
        <w:gridCol w:w="2360"/>
        <w:gridCol w:w="1415"/>
        <w:gridCol w:w="2029"/>
      </w:tblGrid>
      <w:tr w:rsidR="004C3F85" w:rsidRPr="004B39B1" w:rsidTr="00F0746B">
        <w:trPr>
          <w:trHeight w:val="684"/>
        </w:trPr>
        <w:tc>
          <w:tcPr>
            <w:tcW w:w="3518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2360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Условное обозначение</w:t>
            </w:r>
          </w:p>
        </w:tc>
        <w:tc>
          <w:tcPr>
            <w:tcW w:w="1415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2029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Фактическая </w:t>
            </w:r>
          </w:p>
        </w:tc>
      </w:tr>
      <w:tr w:rsidR="004C3F85" w:rsidRPr="004B39B1" w:rsidTr="00F0746B">
        <w:trPr>
          <w:trHeight w:val="697"/>
        </w:trPr>
        <w:tc>
          <w:tcPr>
            <w:tcW w:w="3518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Реализовано продукции, </w:t>
            </w:r>
            <w:proofErr w:type="spellStart"/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2360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РП</w:t>
            </w:r>
          </w:p>
        </w:tc>
        <w:tc>
          <w:tcPr>
            <w:tcW w:w="1415" w:type="dxa"/>
          </w:tcPr>
          <w:p w:rsidR="004C3F85" w:rsidRPr="004B39B1" w:rsidRDefault="00D425C4" w:rsidP="00F0746B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2029" w:type="dxa"/>
          </w:tcPr>
          <w:p w:rsidR="004C3F85" w:rsidRPr="004B39B1" w:rsidRDefault="00D425C4" w:rsidP="00F0746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216 000</w:t>
            </w:r>
          </w:p>
        </w:tc>
      </w:tr>
      <w:tr w:rsidR="004C3F85" w:rsidRPr="004B39B1" w:rsidTr="00F0746B">
        <w:trPr>
          <w:trHeight w:val="684"/>
        </w:trPr>
        <w:tc>
          <w:tcPr>
            <w:tcW w:w="3518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реализованной продукции</w:t>
            </w:r>
          </w:p>
        </w:tc>
        <w:tc>
          <w:tcPr>
            <w:tcW w:w="2360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1415" w:type="dxa"/>
          </w:tcPr>
          <w:p w:rsidR="004C3F85" w:rsidRPr="004B39B1" w:rsidRDefault="00D425C4" w:rsidP="00F0746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029" w:type="dxa"/>
          </w:tcPr>
          <w:p w:rsidR="004C3F85" w:rsidRPr="004B39B1" w:rsidRDefault="00D425C4" w:rsidP="00F0746B">
            <w:pPr>
              <w:pStyle w:val="a7"/>
              <w:ind w:left="0" w:firstLine="5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1200</w:t>
            </w:r>
          </w:p>
        </w:tc>
      </w:tr>
      <w:tr w:rsidR="004C3F85" w:rsidRPr="004B39B1" w:rsidTr="00F0746B">
        <w:trPr>
          <w:trHeight w:val="697"/>
        </w:trPr>
        <w:tc>
          <w:tcPr>
            <w:tcW w:w="3518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Средняя цена реализации, руб.</w:t>
            </w:r>
          </w:p>
        </w:tc>
        <w:tc>
          <w:tcPr>
            <w:tcW w:w="2360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B39B1">
              <w:rPr>
                <w:rFonts w:ascii="Times New Roman" w:eastAsiaTheme="minorEastAsia" w:hAnsi="Times New Roman" w:cs="Times New Roman"/>
                <w:sz w:val="28"/>
                <w:szCs w:val="28"/>
              </w:rPr>
              <w:t>ЦР</w:t>
            </w:r>
          </w:p>
        </w:tc>
        <w:tc>
          <w:tcPr>
            <w:tcW w:w="1415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4C3F85" w:rsidRPr="004B39B1" w:rsidRDefault="004C3F85" w:rsidP="0073621E">
            <w:pPr>
              <w:pStyle w:val="a7"/>
              <w:ind w:left="0" w:firstLine="5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C3F85" w:rsidRPr="004B39B1" w:rsidRDefault="004C3F85" w:rsidP="0073621E">
      <w:pPr>
        <w:pStyle w:val="a7"/>
        <w:spacing w:line="240" w:lineRule="auto"/>
        <w:ind w:left="0" w:firstLine="51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4C3F85" w:rsidRPr="004B39B1" w:rsidSect="004C3F85">
      <w:pgSz w:w="11906" w:h="16838"/>
      <w:pgMar w:top="426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5F3E"/>
    <w:multiLevelType w:val="hybridMultilevel"/>
    <w:tmpl w:val="F43C4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452E0"/>
    <w:multiLevelType w:val="hybridMultilevel"/>
    <w:tmpl w:val="A6F47626"/>
    <w:lvl w:ilvl="0" w:tplc="4BF0BC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18"/>
    <w:rsid w:val="00024591"/>
    <w:rsid w:val="00140F43"/>
    <w:rsid w:val="0015020A"/>
    <w:rsid w:val="00155E79"/>
    <w:rsid w:val="0017487B"/>
    <w:rsid w:val="002D19D8"/>
    <w:rsid w:val="00312D48"/>
    <w:rsid w:val="003536BC"/>
    <w:rsid w:val="00427784"/>
    <w:rsid w:val="004B39B1"/>
    <w:rsid w:val="004C084D"/>
    <w:rsid w:val="004C3F85"/>
    <w:rsid w:val="00535E09"/>
    <w:rsid w:val="00557869"/>
    <w:rsid w:val="00581FF9"/>
    <w:rsid w:val="005E5725"/>
    <w:rsid w:val="0073621E"/>
    <w:rsid w:val="007447DB"/>
    <w:rsid w:val="007C6CBD"/>
    <w:rsid w:val="0087359F"/>
    <w:rsid w:val="008C1982"/>
    <w:rsid w:val="00984A18"/>
    <w:rsid w:val="00997DEA"/>
    <w:rsid w:val="009C4371"/>
    <w:rsid w:val="00AC6EF2"/>
    <w:rsid w:val="00AF183C"/>
    <w:rsid w:val="00B84D64"/>
    <w:rsid w:val="00B86408"/>
    <w:rsid w:val="00B87C6B"/>
    <w:rsid w:val="00C15166"/>
    <w:rsid w:val="00CA36E7"/>
    <w:rsid w:val="00CC1864"/>
    <w:rsid w:val="00CD41FA"/>
    <w:rsid w:val="00CE3894"/>
    <w:rsid w:val="00D16BB2"/>
    <w:rsid w:val="00D425C4"/>
    <w:rsid w:val="00DC3449"/>
    <w:rsid w:val="00E13F3B"/>
    <w:rsid w:val="00F0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E38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1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E38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2AC8-2F71-44F1-8586-444AD1AC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Авдюхина</dc:creator>
  <cp:keywords/>
  <dc:description/>
  <cp:lastModifiedBy>Масевнина</cp:lastModifiedBy>
  <cp:revision>18</cp:revision>
  <dcterms:created xsi:type="dcterms:W3CDTF">2018-09-21T13:13:00Z</dcterms:created>
  <dcterms:modified xsi:type="dcterms:W3CDTF">2024-09-19T08:38:00Z</dcterms:modified>
</cp:coreProperties>
</file>