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3C" w:rsidRDefault="003D7C3C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Лекция. 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МЕТОДИКА ФАКТОРНОГО АНАЛИЗА</w:t>
      </w: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методика комплексного и системного изучения и измерения воздействия факторов на величину результативных показателей.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ФАКТОРНОГО АНАЛИЗА.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1. Отбор факторов определяющих исследуемые результативные показатели.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2. 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3. Определение формы зависимости между факторами и результативными показателями.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4. Моделирование взаимосвязей между факторами и результативными показателями.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5. Расчет влияния факторов и оценка роли каждого из них в изменении результативного показателя.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6. Работа с факторной моделью. Методика факторного анализа.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ФАКТОРЫ – это причины, формирующие результаты хозяйственно-финансовой деятельности.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Выявление и количественное измерение степени выявления отдельных факторов на изменение результативных показателей хозяйственно-финансовой деятельности предприятия представляет собой одну из важнейших задач экономического анализа. Влияние факторов </w:t>
      </w: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по разному</w:t>
      </w:r>
      <w:proofErr w:type="gram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отражается на изменении результативных показателей хозяйственной деятельности. Разобраться в причинах изменения исследуемых явлений, точнее оценить место и роль каждого фактора в формировании величины результативных показателей позволит классификация факторов. Исследуемые в анализе факторы могут быть классифицированы по разным признакам.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1. По своей природе: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природно-климатические;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социально-экономические;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производственно-экономические.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2. По степени воздействия на результаты хозяйственной деятельности: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основные;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второстепенные.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3. По зависимости от человека: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- субъективные – зависят от деятельности юридических и физических лиц;</w:t>
      </w:r>
      <w:proofErr w:type="gramEnd"/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- объективные – не зависят от деятельности человека.</w:t>
      </w:r>
      <w:proofErr w:type="gramEnd"/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3. По местам воздействия: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внутренние;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внешние.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4. По степени распространенности: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общие;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специфические.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По сроку воздействия на результаты хозяйственной деятельности: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постоянные;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периодические.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7.По характеру действия: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интенсивные – характеризуют степень усилия, напряженности труда в процессе производства (повышение производительности труда, внешних прогрессивных форм торговли);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экстенсивные – связаны с количественным приростом результативного показателя (увеличение численности работников, ввод новых мощностей…).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Если при анализе ставится цель измерить влияние каждого фактора на результаты хозяйственной деятельности, то их классифицируют: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1. По свойствам отражаемых явлений: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количественные - факторы, выражающие количественную определенность явлений (количество рабочих, оборудования, товаров и т.д.);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качественные факторы определяют внутренние качества, признаки, особенности изучаемых объектов (производительность труда, качество продукции и т.д.)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2. По своему составу: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простые (элементарные);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сложные.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3. По возможности измерения влияния: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измеримые;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неизмеримые.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4. По иерархии: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>- факторы первого уровня – факторы которые непосредственно влияют на результативный показатель;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- факторы второго уровня и т.д. – </w:t>
      </w: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факторы</w:t>
      </w:r>
      <w:proofErr w:type="gram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косвенно влияющие на результативный показатель, при помощи факторов первого уровня.</w:t>
      </w:r>
    </w:p>
    <w:p w:rsidR="00431E8D" w:rsidRPr="00431E8D" w:rsidRDefault="00431E8D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Систематизация факторов в анализе хозяйственной деятельности обусловлено системным подходом в анализе хозяйственной деятельности, и означает размещение изучаемых факторов в определенном порядке </w:t>
      </w: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proofErr w:type="gram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их взаимосвязи и подчиненности. Одним из способов систематизации факторов является создание детерминируемых факторных систем, что означает представить изучаемое явление в виде алгебраической суммы частного или произведения нескольких </w:t>
      </w: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факторов, определяющих его величину и находятся</w:t>
      </w:r>
      <w:proofErr w:type="gram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с ним в функциональной зависимости.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b/>
          <w:bCs/>
          <w:sz w:val="28"/>
          <w:szCs w:val="28"/>
        </w:rPr>
        <w:t>ТИПЫ ФАКТОРНОГО АНАЛИЗА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ДЕТЕРМИНИРОВАННЫЙ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 – методика исследования влияния факторов, связь которых с результативными показателями носит функциональный характер, т.е. результативный показатель представлен в виде произведения, частного, алгебраической суммы факторов.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СТОХАСТИЧЕСКИЙ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 – методика исследования факторов, связь которых с результативными показателями является вероятностной (корреляционной).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Методика ПРЯМОГО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факторного анализа – исследование ведется от общего к частному (дедуктивный способ).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Методика </w:t>
      </w:r>
      <w:proofErr w:type="spellStart"/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ОБРАТНОГО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>факторного</w:t>
      </w:r>
      <w:proofErr w:type="spell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анализа – исследование ведется от частного к общему (индуктивный способ).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Методика </w:t>
      </w:r>
      <w:proofErr w:type="spellStart"/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ОДНОСТУПЕНЧАТОГО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>факторного</w:t>
      </w:r>
      <w:proofErr w:type="spell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анализа – исследуются факторы одного уровня (ступени) подчиненности, без их детализации на составные части.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Методика </w:t>
      </w:r>
      <w:proofErr w:type="spellStart"/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МНОГОСТУПЕНЧАТОГО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>факторного</w:t>
      </w:r>
      <w:proofErr w:type="spell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анализа – исследование проводится с детализацией факторов, таким </w:t>
      </w:r>
      <w:proofErr w:type="gramStart"/>
      <w:r w:rsidRPr="00431E8D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изучается влияние факторов различных уровней соподчиненности.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Методика </w:t>
      </w:r>
      <w:proofErr w:type="spellStart"/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СТАТИСТИЧЕСКОГО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>факторного</w:t>
      </w:r>
      <w:proofErr w:type="spell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анализа – применяется при анализе на соответствующую дату.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Методика ДИНАМИЧЕСКОГО ФАКТОРНЫЙ АНАЛИЗ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– методика исследования причинно-следственных связей в динамике.</w:t>
      </w:r>
    </w:p>
    <w:p w:rsidR="00B54C91" w:rsidRPr="00431E8D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Методика </w:t>
      </w:r>
      <w:proofErr w:type="spellStart"/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РЕТРОСПЕКТИВНОГО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>факторного</w:t>
      </w:r>
      <w:proofErr w:type="spellEnd"/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анализа – изучает причины прироста результативных показателей за прошлые периоды.</w:t>
      </w:r>
    </w:p>
    <w:p w:rsidR="00B54C91" w:rsidRPr="003D7C3C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D7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Методика ПЕРСПЕКТИВНОГО</w:t>
      </w:r>
      <w:r w:rsidRPr="00431E8D">
        <w:rPr>
          <w:rFonts w:ascii="Times New Roman" w:eastAsia="Times New Roman" w:hAnsi="Times New Roman" w:cs="Times New Roman"/>
          <w:sz w:val="28"/>
          <w:szCs w:val="28"/>
        </w:rPr>
        <w:t xml:space="preserve"> факторного анализа – исследует поведение факторов и результативных показателей в перспективе.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Детерминированный факторный анализ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методику исследования влияния факторов, связь которых с результативным показателем носит функциональный характер.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Основные свойства детерминированного подхода к анализу: </w:t>
      </w:r>
    </w:p>
    <w:p w:rsidR="00B54C91" w:rsidRPr="00B54C91" w:rsidRDefault="00B54C91" w:rsidP="003D7C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построение детерминированной модели путем логического анализа; </w:t>
      </w:r>
    </w:p>
    <w:p w:rsidR="00B54C91" w:rsidRPr="00B54C91" w:rsidRDefault="00B54C91" w:rsidP="003D7C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наличие полной (жесткой) связи между показателями; </w:t>
      </w:r>
    </w:p>
    <w:p w:rsidR="00B54C91" w:rsidRPr="00B54C91" w:rsidRDefault="00B54C91" w:rsidP="003D7C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невозможность разделения результатов влияния одновременно действующих факторов, которые не поддаются объединению в одной модели; </w:t>
      </w:r>
    </w:p>
    <w:p w:rsidR="00B54C91" w:rsidRPr="00B54C91" w:rsidRDefault="00B54C91" w:rsidP="003D7C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изучение взаимосвязей в краткосрочном периоде.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Различают четыре типа детерминированных моделей: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Аддитивные модели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алгебраическую сумму показателей и имеют вид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6930" cy="534035"/>
            <wp:effectExtent l="19050" t="0" r="7620" b="0"/>
            <wp:docPr id="1" name="Рисунок 1" descr="https://studfiles.net/html/2706/362/html_h3KzzVgxwy.A7uN/img-NVHo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362/html_h3KzzVgxwy.A7uN/img-NVHoH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К таким моделям, например, относятся показатели себестоимости во взаимосвязи с элементами затрат на производство и со статьями затрат; показатель объема производства продукции в его взаимосвязи с объемом выпуска отдельных изделий или объема выпуска в отдельных подразделениях.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Мультипликативные модели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в обобщенном виде могут быть представлены формулой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6420" cy="716915"/>
            <wp:effectExtent l="19050" t="0" r="0" b="0"/>
            <wp:docPr id="2" name="Рисунок 2" descr="https://studfiles.net/html/2706/362/html_h3KzzVgxwy.A7uN/img-6w5X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362/html_h3KzzVgxwy.A7uN/img-6w5Xk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Примером мультипликативной модели является двухфакторная модель объема реализации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9515" cy="226695"/>
            <wp:effectExtent l="19050" t="0" r="635" b="0"/>
            <wp:docPr id="3" name="Рисунок 3" descr="https://studfiles.net/html/2706/362/html_h3KzzVgxwy.A7uN/img-qN6T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362/html_h3KzzVgxwy.A7uN/img-qN6TB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- среднесписочная численность работников;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CB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- средняя выработка на одного работника.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Кратные модели: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480" cy="621665"/>
            <wp:effectExtent l="19050" t="0" r="1270" b="0"/>
            <wp:docPr id="4" name="Рисунок 4" descr="https://studfiles.net/html/2706/362/html_h3KzzVgxwy.A7uN/img-EQAG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362/html_h3KzzVgxwy.A7uN/img-EQAGI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Примером кратной модели служит показатель срока оборачиваемости товаров (в днях) 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ОБ</w:t>
      </w:r>
      <w:proofErr w:type="gramStart"/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.Т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4120" cy="621665"/>
            <wp:effectExtent l="19050" t="0" r="5080" b="0"/>
            <wp:docPr id="5" name="Рисунок 5" descr="https://studfiles.net/html/2706/362/html_h3KzzVgxwy.A7uN/img-IGEq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362/html_h3KzzVgxwy.A7uN/img-IGEqd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Т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- средний запас товаров; 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- однодневный объем реализации.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Смешанные модели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собой комбинацию перечисленных выше моделей и могут быть описаны с помощью специальных выражений: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1345" cy="1214120"/>
            <wp:effectExtent l="19050" t="0" r="8255" b="0"/>
            <wp:docPr id="6" name="Рисунок 6" descr="https://studfiles.net/html/2706/362/html_h3KzzVgxwy.A7uN/img-O6BP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362/html_h3KzzVgxwy.A7uN/img-O6BPo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Примерами таких моделей служат показатели затрат на 1 руб. товарной продукции, показатели рентабельности и др.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зависимости между показателями и количественного измерения множества факторов, повлиявших на результативный показатель, приведем общие 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преобразования моделей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с целью включения новых факторных показателей.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Для детализации обобщающего факторного показателя на его составляющие, которые представляют интерес для аналитических расчетов, используют прием удлинения факторной системы.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Если исходная факторная модель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534035"/>
            <wp:effectExtent l="19050" t="0" r="9525" b="0"/>
            <wp:docPr id="7" name="Рисунок 7" descr="https://studfiles.net/html/2706/362/html_h3KzzVgxwy.A7uN/img-YbBV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362/html_h3KzzVgxwy.A7uN/img-YbBV7v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2335" cy="292735"/>
            <wp:effectExtent l="19050" t="0" r="0" b="0"/>
            <wp:docPr id="8" name="Рисунок 8" descr="https://studfiles.net/html/2706/362/html_h3KzzVgxwy.A7uN/img-pHme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362/html_h3KzzVgxwy.A7uN/img-pHmeb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, то модель примет вид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9955" cy="621665"/>
            <wp:effectExtent l="19050" t="0" r="0" b="0"/>
            <wp:docPr id="9" name="Рисунок 9" descr="https://studfiles.net/html/2706/362/html_h3KzzVgxwy.A7uN/img-p4VP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362/html_h3KzzVgxwy.A7uN/img-p4VPKG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Для выделения некоторого числа новых факторов и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расчетов факторных показателей применяют прием расширения факторных моделей. При этом числитель и знаменатель умножаются на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число: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67585" cy="534035"/>
            <wp:effectExtent l="19050" t="0" r="0" b="0"/>
            <wp:docPr id="10" name="Рисунок 10" descr="https://studfiles.net/html/2706/362/html_h3KzzVgxwy.A7uN/img-A2oD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362/html_h3KzzVgxwy.A7uN/img-A2oD5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Для построения новых факторных показателей применяют прием сокращения факторных моделей. При использовании данного приема числитель и знаменатель делят на одно и то же число.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0115" cy="1082675"/>
            <wp:effectExtent l="19050" t="0" r="6985" b="0"/>
            <wp:docPr id="11" name="Рисунок 11" descr="https://studfiles.net/html/2706/362/html_h3KzzVgxwy.A7uN/img-fJWv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362/html_h3KzzVgxwy.A7uN/img-fJWv7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Детализация факторного анализа во многом определяется числом факторов, влияние которых можно количественные оценить, поэтому большое значение в анализе имеют многофакторные мультипликативные модели. В основе их построения лежат следующие принципы: </w:t>
      </w:r>
    </w:p>
    <w:p w:rsidR="00B54C91" w:rsidRPr="00B54C91" w:rsidRDefault="00B54C91" w:rsidP="003D7C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место каждого фактора в модели должно соответствовать его роли в формировании результативного показателя; </w:t>
      </w:r>
    </w:p>
    <w:p w:rsidR="00B54C91" w:rsidRPr="00B54C91" w:rsidRDefault="00B54C91" w:rsidP="003D7C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модель должна строиться из двухфакторной полной модели путем последовательного расчленения факторов, как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качественных, на составляющие; </w:t>
      </w:r>
    </w:p>
    <w:p w:rsidR="00B54C91" w:rsidRPr="00B54C91" w:rsidRDefault="00B54C91" w:rsidP="003D7C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при написании формулы многофакторной модели факторы должны располагаться слева направо в порядке их замены.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Построение факторной модели – первый этап детерминированного анализа. Далее определяют способ оценки влияния факторов.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 цепных подстановок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определении ряда промежуточных значений обобщающего показателя путем последовательной замены базисных значений факторов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отчетные. Данный способ основан на элиминировании. </w:t>
      </w: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Элиминировать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– значит устранить, исключить воздействие всех факторов на величину результативного показателя, кроме одного. При этом исходя из того, что все факторы изменяются независимо друг от друга, т.е. сначала изменяется один фактор, а все остальные остаются без изменения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отом изменяются два при неизменности остальных и т.д.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В общем виде применение способа цепных постановок можно описать следующим образом: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6210" cy="1316990"/>
            <wp:effectExtent l="19050" t="0" r="2540" b="0"/>
            <wp:docPr id="12" name="Рисунок 12" descr="https://studfiles.net/html/2706/362/html_h3KzzVgxwy.A7uN/img-cD5D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362/html_h3KzzVgxwy.A7uN/img-cD5DLL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где a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, b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0,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- базисные значения факторов, оказывающих влияние на обобщающий показатель у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;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, b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1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фактические значения факторов;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4C91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4C91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B54C91">
        <w:rPr>
          <w:rFonts w:ascii="Times New Roman" w:eastAsia="Times New Roman" w:hAnsi="Times New Roman" w:cs="Times New Roman"/>
          <w:sz w:val="28"/>
          <w:szCs w:val="28"/>
        </w:rPr>
        <w:t>, -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промежуточные изменения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результирующего показателя, связанного с изменением факторов а, b, соответственно.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изменение ∆ у=у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–у</w:t>
      </w:r>
      <w:r w:rsidRPr="00B54C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складывается из суммы изменений результирующего показателя за счет изменения каждого фактора при фиксированных значениях остальных факторов: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0200" cy="643890"/>
            <wp:effectExtent l="19050" t="0" r="0" b="0"/>
            <wp:docPr id="13" name="Рисунок 13" descr="https://studfiles.net/html/2706/362/html_h3KzzVgxwy.A7uN/img-vZ0w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362/html_h3KzzVgxwy.A7uN/img-vZ0wyU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Рассмотрим пример: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Таблица 2 – Исходные данные для факторного анализа </w:t>
      </w:r>
    </w:p>
    <w:tbl>
      <w:tblPr>
        <w:tblW w:w="10695" w:type="dxa"/>
        <w:tblCellSpacing w:w="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4"/>
        <w:gridCol w:w="1602"/>
        <w:gridCol w:w="1806"/>
        <w:gridCol w:w="1775"/>
        <w:gridCol w:w="1759"/>
        <w:gridCol w:w="1909"/>
      </w:tblGrid>
      <w:tr w:rsidR="00B54C91" w:rsidRPr="00B54C91" w:rsidTr="003D7C3C">
        <w:trPr>
          <w:tblCellSpacing w:w="7" w:type="dxa"/>
        </w:trPr>
        <w:tc>
          <w:tcPr>
            <w:tcW w:w="1823" w:type="dxa"/>
            <w:vMerge w:val="restart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1792" w:type="dxa"/>
            <w:vMerge w:val="restart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Базисные значения </w:t>
            </w:r>
          </w:p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761" w:type="dxa"/>
            <w:vMerge w:val="restart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</w:t>
            </w:r>
          </w:p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47" w:type="dxa"/>
            <w:gridSpan w:val="2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B54C91" w:rsidRPr="00B54C91" w:rsidTr="003D7C3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</w:t>
            </w:r>
            <w:proofErr w:type="gramStart"/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(+,- )</w:t>
            </w:r>
            <w:proofErr w:type="gramEnd"/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</w:t>
            </w:r>
            <w:proofErr w:type="gramStart"/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54C91" w:rsidRPr="00B54C91" w:rsidTr="003D7C3C">
        <w:trPr>
          <w:tblCellSpacing w:w="7" w:type="dxa"/>
        </w:trPr>
        <w:tc>
          <w:tcPr>
            <w:tcW w:w="1823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товарной продукции, тыс. руб.</w:t>
            </w:r>
          </w:p>
        </w:tc>
        <w:tc>
          <w:tcPr>
            <w:tcW w:w="1588" w:type="dxa"/>
            <w:shd w:val="clear" w:color="auto" w:fill="FFFFFF"/>
            <w:vAlign w:val="center"/>
            <w:hideMark/>
          </w:tcPr>
          <w:p w:rsidR="00B54C91" w:rsidRPr="002B54D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D1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:rsidR="00B54C91" w:rsidRPr="002B54D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D1">
              <w:rPr>
                <w:rFonts w:ascii="Times New Roman" w:eastAsia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761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+480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116,40</w:t>
            </w:r>
          </w:p>
        </w:tc>
      </w:tr>
      <w:tr w:rsidR="00B54C91" w:rsidRPr="00B54C91" w:rsidTr="00392DBD">
        <w:trPr>
          <w:tblCellSpacing w:w="7" w:type="dxa"/>
        </w:trPr>
        <w:tc>
          <w:tcPr>
            <w:tcW w:w="1823" w:type="dxa"/>
            <w:shd w:val="clear" w:color="auto" w:fill="FFFFFF"/>
            <w:vAlign w:val="center"/>
            <w:hideMark/>
          </w:tcPr>
          <w:p w:rsidR="00B54C91" w:rsidRPr="00B54C91" w:rsidRDefault="002B54D1" w:rsidP="002B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реал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="00B54C91"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8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1" w:type="dxa"/>
            <w:shd w:val="clear" w:color="auto" w:fill="FFFFFF" w:themeFill="background1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B54C91" w:rsidRPr="00B54C91" w:rsidTr="00392DBD">
        <w:trPr>
          <w:tblCellSpacing w:w="7" w:type="dxa"/>
        </w:trPr>
        <w:tc>
          <w:tcPr>
            <w:tcW w:w="1823" w:type="dxa"/>
            <w:shd w:val="clear" w:color="auto" w:fill="FFFFFF"/>
            <w:vAlign w:val="center"/>
            <w:hideMark/>
          </w:tcPr>
          <w:p w:rsidR="00B54C91" w:rsidRPr="00B54C91" w:rsidRDefault="002B54D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8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61" w:type="dxa"/>
            <w:shd w:val="clear" w:color="auto" w:fill="FFFFFF" w:themeFill="background1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88" w:type="dxa"/>
            <w:shd w:val="clear" w:color="auto" w:fill="FFFFFF"/>
            <w:vAlign w:val="center"/>
            <w:hideMark/>
          </w:tcPr>
          <w:p w:rsidR="00B54C91" w:rsidRPr="00B54C91" w:rsidRDefault="00B54C91" w:rsidP="003D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91">
              <w:rPr>
                <w:rFonts w:ascii="Times New Roman" w:eastAsia="Times New Roman" w:hAnsi="Times New Roman" w:cs="Times New Roman"/>
                <w:sz w:val="24"/>
                <w:szCs w:val="24"/>
              </w:rPr>
              <w:t>93,15</w:t>
            </w:r>
          </w:p>
        </w:tc>
      </w:tr>
    </w:tbl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Анализ влияния на объем товарной продукции количества работников и их выработки проведем описанным выше способом на основе данных табл.2. Зависимость объема товарной продукции от данных факторов можно описать с помощью мультипликативной модели: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0200" cy="621665"/>
            <wp:effectExtent l="19050" t="0" r="0" b="0"/>
            <wp:docPr id="14" name="Рисунок 14" descr="https://studfiles.net/html/2706/362/html_h3KzzVgxwy.A7uN/img-fYA7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362/html_h3KzzVgxwy.A7uN/img-fYA72U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Тогда влияние изменения величины количества работников на обобщающий показатель можно рассчитать по формуле: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0350" cy="643890"/>
            <wp:effectExtent l="19050" t="0" r="0" b="0"/>
            <wp:docPr id="15" name="Рисунок 15" descr="https://studfiles.net/html/2706/362/html_h3KzzVgxwy.A7uN/img-FRrv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362/html_h3KzzVgxwy.A7uN/img-FRrvNO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Далее определим влияние изменения выработки работников на обобщающий показатель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7190" cy="643890"/>
            <wp:effectExtent l="19050" t="0" r="0" b="0"/>
            <wp:docPr id="16" name="Рисунок 16" descr="https://studfiles.net/html/2706/362/html_h3KzzVgxwy.A7uN/img-6AkA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362/html_h3KzzVgxwy.A7uN/img-6AkAJ6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изменение объема товарной продукции положительное влияние оказало изменение на 5 человек численности работников, что вызвало увеличение объема продукции на 730 тыс. руб. и отрицательное влияние оказало снижение выработки на 10 тыс. руб., что вызвало снижение объема на 250 тыс. руб. Суммарное влияние двух факторов привело к увеличению объема продукции на 480 тыс. руб. </w:t>
      </w:r>
      <w:proofErr w:type="gramEnd"/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данного способа: универсальность применения, простота расчетов.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Недостаток метода состоит в том, что, в зависимости от выбранного порядка замены факторов, результаты факторного разложения имеют разные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значения. Это связано с тем, что в результате применения этого метода образуется некий неразложимый остаток, который прибавляется к величине влияния последнего фактора. На практике точностью оценки факторов пренебрегают, выдвигая на первый план относительную значимость влияния того или иного фактора. Однако существуют определенные правила, определяющие последовательность подстановки: </w:t>
      </w:r>
    </w:p>
    <w:p w:rsidR="00B54C91" w:rsidRPr="00B54C91" w:rsidRDefault="00B54C91" w:rsidP="003D7C3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факторной модели количественных и качественных показателей в первую очередь рассматривается изменение количественных факторов; </w:t>
      </w:r>
    </w:p>
    <w:p w:rsidR="00B54C91" w:rsidRPr="00B54C91" w:rsidRDefault="00B54C91" w:rsidP="003D7C3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если модель представлена несколькими количественными и качественными показателями, последовательность подстановки определяется путем логического анализа.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количественным факторами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при анализе понимают те, которые выражают количественную определенность явлений и могут быть получены путем непосредственного учета (количество рабочих, станков, сырья и т.д.).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Качественные факторы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определяют внутренние качества, признаки и особенности изучаемых явлений (производительность труда, качество продукции, средняя продолжительность рабочего дня и т.д.).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 </w:t>
      </w:r>
      <w:proofErr w:type="gramStart"/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абсолютных</w:t>
      </w:r>
      <w:proofErr w:type="gramEnd"/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разниц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является модификацией способа цепной подстановки. Изменение результативного показателя за счет каждого фактора способом разниц определяется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3905" cy="1982470"/>
            <wp:effectExtent l="19050" t="0" r="4445" b="0"/>
            <wp:docPr id="17" name="Рисунок 17" descr="https://studfiles.net/html/2706/362/html_h3KzzVgxwy.A7uN/img-_jg0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362/html_h3KzzVgxwy.A7uN/img-_jg0n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3C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 относительных разниц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для измерения влияния факторов на прирост результативного показателя в мультипликативных и смешанных моделях вида у = (а – в)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C9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.</w:t>
      </w:r>
      <w:proofErr w:type="gramEnd"/>
      <w:r w:rsidRPr="00B54C9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Он используется в случаях, когда исходные данные содержат определенные ранее относительные отклонения факторных показателей в процентах.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Для мультипликативных моделей типа у = а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C9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.</w:t>
      </w:r>
      <w:proofErr w:type="gramEnd"/>
      <w:r w:rsidRPr="00B54C9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 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B54C9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. 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с методика анализа следующая: </w:t>
      </w:r>
    </w:p>
    <w:p w:rsidR="00B54C91" w:rsidRPr="00B54C91" w:rsidRDefault="00B54C91" w:rsidP="003D7C3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находят относительное отклонение каждого факторного показателя: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72335" cy="2048510"/>
            <wp:effectExtent l="19050" t="0" r="0" b="0"/>
            <wp:docPr id="18" name="Рисунок 18" descr="https://studfiles.net/html/2706/362/html_h3KzzVgxwy.A7uN/img-xkL4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362/html_h3KzzVgxwy.A7uN/img-xkL4wW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определяют отклонение результативного показателя </w:t>
      </w:r>
      <w:proofErr w:type="gramStart"/>
      <w:r w:rsidRPr="00B54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счет каждого фактора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6795" cy="1536065"/>
            <wp:effectExtent l="19050" t="0" r="8255" b="0"/>
            <wp:docPr id="19" name="Рисунок 19" descr="https://studfiles.net/html/2706/362/html_h3KzzVgxwy.A7uN/img-1Mju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362/html_h3KzzVgxwy.A7uN/img-1Mju8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Пример.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Воспользовавшись данными табл. 2, проведем анализ способом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относительных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разниц. Относительные отклонения рассматриваемых факторов составят: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2145" cy="1214120"/>
            <wp:effectExtent l="19050" t="0" r="0" b="0"/>
            <wp:docPr id="20" name="Рисунок 20" descr="https://studfiles.net/html/2706/362/html_h3KzzVgxwy.A7uN/img-7IIk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362/html_h3KzzVgxwy.A7uN/img-7IIk6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Рассчитаем влияние на объем товарной продукции каждого фактора: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6385" cy="1009650"/>
            <wp:effectExtent l="19050" t="0" r="0" b="0"/>
            <wp:docPr id="21" name="Рисунок 21" descr="https://studfiles.net/html/2706/362/html_h3KzzVgxwy.A7uN/img-UaIe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362/html_h3KzzVgxwy.A7uN/img-UaIeK3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>Результаты расчетов те же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что и при использовании предыдущего способа.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Интегральный метод</w:t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позволяет избежать недостатков, присущих методу цепной подстановки, и не требует применения приемов по распределению неразложимого остатка по факторам, т.к. в нем действует логарифмический закон перераспределения факторных нагрузок. Интегральный метод позволяет достигнуть полного разложения результативного показателя по факторам и носит универсальный характер, т.е. применим к мультипликативным, кратным и смешанным моделям. Операция вычисления определенного интеграла решается с помощью ПЭВМ и сводится к построению подынтегральных выражений, которые зависят от вида функции или модели факторной системы.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использовать также уже сформированные рабочие формулы, приводимые в специальной литературе ∆ 4∆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1. Модель вида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125" cy="226695"/>
            <wp:effectExtent l="19050" t="0" r="0" b="0"/>
            <wp:docPr id="22" name="Рисунок 22" descr="https://studfiles.net/html/2706/362/html_h3KzzVgxwy.A7uN/img-EL89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s.net/html/2706/362/html_h3KzzVgxwy.A7uN/img-EL89zL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1155700"/>
            <wp:effectExtent l="19050" t="0" r="9525" b="0"/>
            <wp:docPr id="23" name="Рисунок 23" descr="https://studfiles.net/html/2706/362/html_h3KzzVgxwy.A7uN/img-Llbm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s.net/html/2706/362/html_h3KzzVgxwy.A7uN/img-LlbmRk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2. Модель вида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5835" cy="226695"/>
            <wp:effectExtent l="19050" t="0" r="5715" b="0"/>
            <wp:docPr id="24" name="Рисунок 24" descr="https://studfiles.net/html/2706/362/html_h3KzzVgxwy.A7uN/img-X4SN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362/html_h3KzzVgxwy.A7uN/img-X4SNvk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7320" cy="1762760"/>
            <wp:effectExtent l="19050" t="0" r="5080" b="0"/>
            <wp:docPr id="25" name="Рисунок 25" descr="https://studfiles.net/html/2706/362/html_h3KzzVgxwy.A7uN/img-UUbZ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362/html_h3KzzVgxwy.A7uN/img-UUbZOb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3. Модель вида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482600"/>
            <wp:effectExtent l="19050" t="0" r="0" b="0"/>
            <wp:docPr id="26" name="Рисунок 26" descr="https://studfiles.net/html/2706/362/html_h3KzzVgxwy.A7uN/img-_qdv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362/html_h3KzzVgxwy.A7uN/img-_qdviJ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2895" cy="885190"/>
            <wp:effectExtent l="19050" t="0" r="8255" b="0"/>
            <wp:docPr id="27" name="Рисунок 27" descr="https://studfiles.net/html/2706/362/html_h3KzzVgxwy.A7uN/img-boM0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362/html_h3KzzVgxwy.A7uN/img-boM0zk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91" w:rsidRPr="00B54C91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4. Модель вида </w:t>
      </w: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482600"/>
            <wp:effectExtent l="19050" t="0" r="0" b="0"/>
            <wp:docPr id="28" name="Рисунок 28" descr="https://studfiles.net/html/2706/362/html_h3KzzVgxwy.A7uN/img-2ng5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362/html_h3KzzVgxwy.A7uN/img-2ng5lB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4C91" w:rsidRPr="00B54C91" w:rsidRDefault="00B54C91" w:rsidP="003D7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C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2335" cy="1631315"/>
            <wp:effectExtent l="19050" t="0" r="0" b="0"/>
            <wp:docPr id="29" name="Рисунок 29" descr="https://studfiles.net/html/2706/362/html_h3KzzVgxwy.A7uN/img-U6JT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362/html_h3KzzVgxwy.A7uN/img-U6JTSg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A5" w:rsidRDefault="00B54C91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Рассмотрим возможность использования основных методов детерминированного анализа, обобщив </w:t>
      </w:r>
      <w:proofErr w:type="gramStart"/>
      <w:r w:rsidRPr="00B54C91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proofErr w:type="gramEnd"/>
      <w:r w:rsidRPr="00B54C91">
        <w:rPr>
          <w:rFonts w:ascii="Times New Roman" w:eastAsia="Times New Roman" w:hAnsi="Times New Roman" w:cs="Times New Roman"/>
          <w:sz w:val="28"/>
          <w:szCs w:val="28"/>
        </w:rPr>
        <w:t xml:space="preserve"> в виде матрицы (табл.3). Таблица 3 – Матрица применения способов детерминированного факторного анализа </w:t>
      </w:r>
      <w:r w:rsidR="00FA119A">
        <w:rPr>
          <w:noProof/>
        </w:rPr>
        <w:drawing>
          <wp:inline distT="0" distB="0" distL="0" distR="0">
            <wp:extent cx="4824857" cy="1223373"/>
            <wp:effectExtent l="19050" t="0" r="0" b="0"/>
            <wp:docPr id="32" name="Рисунок 79" descr="http://ok-t.ru/studopedia/baza19/899269998632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k-t.ru/studopedia/baza19/899269998632.files/image003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76" cy="122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Default="00563DBB" w:rsidP="003D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DBB" w:rsidRPr="003D7C3C" w:rsidRDefault="00563DBB" w:rsidP="003D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3DBB" w:rsidRPr="003D7C3C" w:rsidSect="003D7C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232"/>
    <w:multiLevelType w:val="multilevel"/>
    <w:tmpl w:val="89A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851DD"/>
    <w:multiLevelType w:val="multilevel"/>
    <w:tmpl w:val="BF2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A6AA5"/>
    <w:multiLevelType w:val="multilevel"/>
    <w:tmpl w:val="03B8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321A8"/>
    <w:multiLevelType w:val="multilevel"/>
    <w:tmpl w:val="C64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56A98"/>
    <w:multiLevelType w:val="multilevel"/>
    <w:tmpl w:val="3E1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E8D"/>
    <w:rsid w:val="002B54D1"/>
    <w:rsid w:val="00392DBD"/>
    <w:rsid w:val="003D7C3C"/>
    <w:rsid w:val="00431E8D"/>
    <w:rsid w:val="00563DBB"/>
    <w:rsid w:val="006602F1"/>
    <w:rsid w:val="00B54C91"/>
    <w:rsid w:val="00D321A5"/>
    <w:rsid w:val="00F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E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7</cp:revision>
  <dcterms:created xsi:type="dcterms:W3CDTF">2018-09-16T15:24:00Z</dcterms:created>
  <dcterms:modified xsi:type="dcterms:W3CDTF">2019-09-24T13:36:00Z</dcterms:modified>
</cp:coreProperties>
</file>