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02" w:rsidRPr="00BF298E" w:rsidRDefault="00823471" w:rsidP="008165FA">
      <w:pPr>
        <w:jc w:val="center"/>
        <w:rPr>
          <w:rFonts w:ascii="Times New Roman" w:hAnsi="Times New Roman" w:cs="Times New Roman"/>
          <w:b/>
          <w:bCs/>
          <w:sz w:val="24"/>
          <w:szCs w:val="24"/>
        </w:rPr>
      </w:pPr>
      <w:r w:rsidRPr="00BF298E">
        <w:rPr>
          <w:rFonts w:ascii="Times New Roman" w:hAnsi="Times New Roman" w:cs="Times New Roman"/>
          <w:b/>
          <w:bCs/>
          <w:sz w:val="24"/>
          <w:szCs w:val="24"/>
        </w:rPr>
        <w:t>Методика определения величины резервов в экономическом анализе</w:t>
      </w:r>
    </w:p>
    <w:p w:rsidR="00BF298E" w:rsidRPr="00BF298E" w:rsidRDefault="00BF298E" w:rsidP="00BF298E">
      <w:pPr>
        <w:spacing w:after="0" w:line="240" w:lineRule="auto"/>
        <w:ind w:firstLine="709"/>
        <w:outlineLvl w:val="1"/>
        <w:rPr>
          <w:rFonts w:ascii="Times New Roman" w:eastAsia="Times New Roman" w:hAnsi="Times New Roman" w:cs="Times New Roman"/>
          <w:b/>
          <w:bCs/>
          <w:sz w:val="28"/>
          <w:szCs w:val="28"/>
        </w:rPr>
      </w:pPr>
      <w:r w:rsidRPr="00BF298E">
        <w:rPr>
          <w:rFonts w:ascii="Times New Roman" w:eastAsia="Times New Roman" w:hAnsi="Times New Roman" w:cs="Times New Roman"/>
          <w:b/>
          <w:bCs/>
          <w:sz w:val="28"/>
          <w:szCs w:val="28"/>
        </w:rPr>
        <w:t>Вопрос 1. Понятие, экономическая сущность хозяйственных резервов и их классификация</w:t>
      </w:r>
    </w:p>
    <w:p w:rsidR="00BF298E" w:rsidRPr="00BF298E" w:rsidRDefault="00BF298E" w:rsidP="00BF298E">
      <w:pPr>
        <w:spacing w:after="0" w:line="240" w:lineRule="auto"/>
        <w:ind w:firstLine="709"/>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Слово «резерв» происходит или от французского «</w:t>
      </w:r>
      <w:proofErr w:type="spellStart"/>
      <w:r w:rsidRPr="00BF298E">
        <w:rPr>
          <w:rFonts w:ascii="Times New Roman" w:eastAsia="Times New Roman" w:hAnsi="Times New Roman" w:cs="Times New Roman"/>
          <w:sz w:val="28"/>
          <w:szCs w:val="28"/>
        </w:rPr>
        <w:t>reserve</w:t>
      </w:r>
      <w:proofErr w:type="spellEnd"/>
      <w:r w:rsidRPr="00BF298E">
        <w:rPr>
          <w:rFonts w:ascii="Times New Roman" w:eastAsia="Times New Roman" w:hAnsi="Times New Roman" w:cs="Times New Roman"/>
          <w:sz w:val="28"/>
          <w:szCs w:val="28"/>
        </w:rPr>
        <w:t xml:space="preserve">», что в переводе на русский язык означает </w:t>
      </w:r>
      <w:r w:rsidRPr="00BF298E">
        <w:rPr>
          <w:rFonts w:ascii="Times New Roman" w:eastAsia="Times New Roman" w:hAnsi="Times New Roman" w:cs="Times New Roman"/>
          <w:sz w:val="28"/>
          <w:szCs w:val="28"/>
          <w:u w:val="single"/>
        </w:rPr>
        <w:t>запас</w:t>
      </w:r>
      <w:r w:rsidRPr="00BF298E">
        <w:rPr>
          <w:rFonts w:ascii="Times New Roman" w:eastAsia="Times New Roman" w:hAnsi="Times New Roman" w:cs="Times New Roman"/>
          <w:sz w:val="28"/>
          <w:szCs w:val="28"/>
        </w:rPr>
        <w:t xml:space="preserve">, или от латинского </w:t>
      </w:r>
      <w:proofErr w:type="spellStart"/>
      <w:r w:rsidRPr="00BF298E">
        <w:rPr>
          <w:rFonts w:ascii="Times New Roman" w:eastAsia="Times New Roman" w:hAnsi="Times New Roman" w:cs="Times New Roman"/>
          <w:sz w:val="28"/>
          <w:szCs w:val="28"/>
        </w:rPr>
        <w:t>reservere</w:t>
      </w:r>
      <w:proofErr w:type="spellEnd"/>
      <w:r w:rsidRPr="00BF298E">
        <w:rPr>
          <w:rFonts w:ascii="Times New Roman" w:eastAsia="Times New Roman" w:hAnsi="Times New Roman" w:cs="Times New Roman"/>
          <w:sz w:val="28"/>
          <w:szCs w:val="28"/>
        </w:rPr>
        <w:t xml:space="preserve"> - </w:t>
      </w:r>
      <w:r w:rsidRPr="00BF298E">
        <w:rPr>
          <w:rFonts w:ascii="Times New Roman" w:eastAsia="Times New Roman" w:hAnsi="Times New Roman" w:cs="Times New Roman"/>
          <w:sz w:val="28"/>
          <w:szCs w:val="28"/>
          <w:u w:val="single"/>
        </w:rPr>
        <w:t>сберегать, сохранять</w:t>
      </w:r>
      <w:r w:rsidRPr="00BF298E">
        <w:rPr>
          <w:rFonts w:ascii="Times New Roman" w:eastAsia="Times New Roman" w:hAnsi="Times New Roman" w:cs="Times New Roman"/>
          <w:sz w:val="28"/>
          <w:szCs w:val="28"/>
        </w:rPr>
        <w:t xml:space="preserve">. </w:t>
      </w:r>
    </w:p>
    <w:p w:rsidR="00BF298E" w:rsidRPr="00BF298E" w:rsidRDefault="00BF298E" w:rsidP="00BF298E">
      <w:pPr>
        <w:spacing w:after="0" w:line="240" w:lineRule="auto"/>
        <w:ind w:firstLine="709"/>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В связи с этим термин «резерв» употребляется в двояком значении:</w:t>
      </w:r>
    </w:p>
    <w:p w:rsidR="00BF298E" w:rsidRPr="00BF298E" w:rsidRDefault="00BF298E" w:rsidP="00BF298E">
      <w:pPr>
        <w:spacing w:after="0" w:line="240" w:lineRule="auto"/>
        <w:ind w:firstLine="709"/>
        <w:jc w:val="both"/>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1) резервы в значении запаса материальных ценнос</w:t>
      </w:r>
      <w:r w:rsidRPr="00BF298E">
        <w:rPr>
          <w:rFonts w:ascii="Times New Roman" w:eastAsia="Times New Roman" w:hAnsi="Times New Roman" w:cs="Times New Roman"/>
          <w:sz w:val="28"/>
          <w:szCs w:val="28"/>
        </w:rPr>
        <w:softHyphen/>
        <w:t>тей (сырья, материалов, топлива и т.д.) как условие обеспечения про</w:t>
      </w:r>
      <w:r w:rsidRPr="00BF298E">
        <w:rPr>
          <w:rFonts w:ascii="Times New Roman" w:eastAsia="Times New Roman" w:hAnsi="Times New Roman" w:cs="Times New Roman"/>
          <w:sz w:val="28"/>
          <w:szCs w:val="28"/>
        </w:rPr>
        <w:softHyphen/>
        <w:t>изводства. Необходимость наличия таких резервов обусловлена, например, сезонностью производства. Кро</w:t>
      </w:r>
      <w:r w:rsidRPr="00BF298E">
        <w:rPr>
          <w:rFonts w:ascii="Times New Roman" w:eastAsia="Times New Roman" w:hAnsi="Times New Roman" w:cs="Times New Roman"/>
          <w:sz w:val="28"/>
          <w:szCs w:val="28"/>
        </w:rPr>
        <w:softHyphen/>
        <w:t>ме материальных, п</w:t>
      </w:r>
      <w:bookmarkStart w:id="0" w:name="_GoBack"/>
      <w:bookmarkEnd w:id="0"/>
      <w:r w:rsidRPr="00BF298E">
        <w:rPr>
          <w:rFonts w:ascii="Times New Roman" w:eastAsia="Times New Roman" w:hAnsi="Times New Roman" w:cs="Times New Roman"/>
          <w:sz w:val="28"/>
          <w:szCs w:val="28"/>
        </w:rPr>
        <w:t>редприятия имеют определенный запас тру</w:t>
      </w:r>
      <w:r w:rsidRPr="00BF298E">
        <w:rPr>
          <w:rFonts w:ascii="Times New Roman" w:eastAsia="Times New Roman" w:hAnsi="Times New Roman" w:cs="Times New Roman"/>
          <w:sz w:val="28"/>
          <w:szCs w:val="28"/>
        </w:rPr>
        <w:softHyphen/>
        <w:t>довых ресурсов и денежных средств.</w:t>
      </w:r>
    </w:p>
    <w:p w:rsidR="00BF298E" w:rsidRPr="00BF298E" w:rsidRDefault="00BF298E" w:rsidP="00BF298E">
      <w:pPr>
        <w:spacing w:after="0" w:line="240" w:lineRule="auto"/>
        <w:ind w:firstLine="709"/>
        <w:jc w:val="both"/>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2) резервы как возможность увеличения производ</w:t>
      </w:r>
      <w:r w:rsidRPr="00BF298E">
        <w:rPr>
          <w:rFonts w:ascii="Times New Roman" w:eastAsia="Times New Roman" w:hAnsi="Times New Roman" w:cs="Times New Roman"/>
          <w:sz w:val="28"/>
          <w:szCs w:val="28"/>
        </w:rPr>
        <w:softHyphen/>
        <w:t>ства продукции, повышения ее качества, снижения себестоимос</w:t>
      </w:r>
      <w:r w:rsidRPr="00BF298E">
        <w:rPr>
          <w:rFonts w:ascii="Times New Roman" w:eastAsia="Times New Roman" w:hAnsi="Times New Roman" w:cs="Times New Roman"/>
          <w:sz w:val="28"/>
          <w:szCs w:val="28"/>
        </w:rPr>
        <w:softHyphen/>
        <w:t>ти, более рационального использования ре</w:t>
      </w:r>
      <w:r w:rsidRPr="00BF298E">
        <w:rPr>
          <w:rFonts w:ascii="Times New Roman" w:eastAsia="Times New Roman" w:hAnsi="Times New Roman" w:cs="Times New Roman"/>
          <w:sz w:val="28"/>
          <w:szCs w:val="28"/>
        </w:rPr>
        <w:softHyphen/>
        <w:t>сурсов: трудовых, материальных, земельных, денежных. Они мо</w:t>
      </w:r>
      <w:r w:rsidRPr="00BF298E">
        <w:rPr>
          <w:rFonts w:ascii="Times New Roman" w:eastAsia="Times New Roman" w:hAnsi="Times New Roman" w:cs="Times New Roman"/>
          <w:sz w:val="28"/>
          <w:szCs w:val="28"/>
        </w:rPr>
        <w:softHyphen/>
        <w:t>гут быть включены в производство путем ликвидации потерь рабочего времени, укрепления трудовой дисциплины, снижения простоев техники и оборудования, экономного расходования материальных и денежных средств и т.д.</w:t>
      </w:r>
    </w:p>
    <w:p w:rsidR="00BF298E" w:rsidRPr="00BF298E" w:rsidRDefault="00BF298E" w:rsidP="00BF298E">
      <w:pPr>
        <w:spacing w:after="0" w:line="240" w:lineRule="auto"/>
        <w:ind w:firstLine="709"/>
        <w:jc w:val="both"/>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В экономической литературе понятие резервов сводится час</w:t>
      </w:r>
      <w:r w:rsidRPr="00BF298E">
        <w:rPr>
          <w:rFonts w:ascii="Times New Roman" w:eastAsia="Times New Roman" w:hAnsi="Times New Roman" w:cs="Times New Roman"/>
          <w:sz w:val="28"/>
          <w:szCs w:val="28"/>
        </w:rPr>
        <w:softHyphen/>
        <w:t>то к снижению потерь в использовании ресурсов. Правильнее под резервами следует понимать неиспользованные возможности сни</w:t>
      </w:r>
      <w:r w:rsidRPr="00BF298E">
        <w:rPr>
          <w:rFonts w:ascii="Times New Roman" w:eastAsia="Times New Roman" w:hAnsi="Times New Roman" w:cs="Times New Roman"/>
          <w:sz w:val="28"/>
          <w:szCs w:val="28"/>
        </w:rPr>
        <w:softHyphen/>
        <w:t>жения затрат материальных, трудовых и финансовых ресурсов при данном уровне развития производи</w:t>
      </w:r>
      <w:r w:rsidRPr="00BF298E">
        <w:rPr>
          <w:rFonts w:ascii="Times New Roman" w:eastAsia="Times New Roman" w:hAnsi="Times New Roman" w:cs="Times New Roman"/>
          <w:sz w:val="28"/>
          <w:szCs w:val="28"/>
        </w:rPr>
        <w:softHyphen/>
        <w:t>тельных сил и производственных отношений. Устранение потерь и нерациональных затрат – это один путь исполь</w:t>
      </w:r>
      <w:r w:rsidRPr="00BF298E">
        <w:rPr>
          <w:rFonts w:ascii="Times New Roman" w:eastAsia="Times New Roman" w:hAnsi="Times New Roman" w:cs="Times New Roman"/>
          <w:sz w:val="28"/>
          <w:szCs w:val="28"/>
        </w:rPr>
        <w:softHyphen/>
        <w:t>зования резервов. Другой путь связан с возможностя</w:t>
      </w:r>
      <w:r w:rsidRPr="00BF298E">
        <w:rPr>
          <w:rFonts w:ascii="Times New Roman" w:eastAsia="Times New Roman" w:hAnsi="Times New Roman" w:cs="Times New Roman"/>
          <w:sz w:val="28"/>
          <w:szCs w:val="28"/>
        </w:rPr>
        <w:softHyphen/>
        <w:t>ми ускорения научно-технического прогресса (повышения интенсификации и эффективности производства). Та</w:t>
      </w:r>
      <w:r w:rsidRPr="00BF298E">
        <w:rPr>
          <w:rFonts w:ascii="Times New Roman" w:eastAsia="Times New Roman" w:hAnsi="Times New Roman" w:cs="Times New Roman"/>
          <w:sz w:val="28"/>
          <w:szCs w:val="28"/>
        </w:rPr>
        <w:softHyphen/>
        <w:t>ким образом, резервы в полном объеме можно измерить разры</w:t>
      </w:r>
      <w:r w:rsidRPr="00BF298E">
        <w:rPr>
          <w:rFonts w:ascii="Times New Roman" w:eastAsia="Times New Roman" w:hAnsi="Times New Roman" w:cs="Times New Roman"/>
          <w:sz w:val="28"/>
          <w:szCs w:val="28"/>
        </w:rPr>
        <w:softHyphen/>
        <w:t>вом между достигнутым уровнем использования ресурсов и воз</w:t>
      </w:r>
      <w:r w:rsidRPr="00BF298E">
        <w:rPr>
          <w:rFonts w:ascii="Times New Roman" w:eastAsia="Times New Roman" w:hAnsi="Times New Roman" w:cs="Times New Roman"/>
          <w:sz w:val="28"/>
          <w:szCs w:val="28"/>
        </w:rPr>
        <w:softHyphen/>
        <w:t>можным уровнем, исходя из накопленного производственного потенциала предприятия.</w:t>
      </w:r>
    </w:p>
    <w:p w:rsidR="00BF298E" w:rsidRPr="00BF298E" w:rsidRDefault="00BF298E" w:rsidP="00BF298E">
      <w:pPr>
        <w:spacing w:after="0" w:line="240" w:lineRule="auto"/>
        <w:ind w:firstLine="709"/>
        <w:jc w:val="both"/>
        <w:rPr>
          <w:rFonts w:ascii="Times New Roman" w:eastAsia="Times New Roman" w:hAnsi="Times New Roman" w:cs="Times New Roman"/>
          <w:sz w:val="28"/>
          <w:szCs w:val="28"/>
        </w:rPr>
      </w:pPr>
      <w:r w:rsidRPr="00BF298E">
        <w:rPr>
          <w:rFonts w:ascii="Times New Roman" w:eastAsia="Times New Roman" w:hAnsi="Times New Roman" w:cs="Times New Roman"/>
          <w:b/>
          <w:bCs/>
          <w:sz w:val="28"/>
          <w:szCs w:val="28"/>
        </w:rPr>
        <w:t>Хозяйственные резервы</w:t>
      </w:r>
      <w:r w:rsidRPr="00BF298E">
        <w:rPr>
          <w:rFonts w:ascii="Times New Roman" w:eastAsia="Times New Roman" w:hAnsi="Times New Roman" w:cs="Times New Roman"/>
          <w:sz w:val="28"/>
          <w:szCs w:val="28"/>
        </w:rPr>
        <w:t xml:space="preserve"> – это потенциальные возможности предприятий для повышения эффективности деятельности предприятия на основе использования достижений научно-технического прогресса (НТП) и передового опыта.</w:t>
      </w:r>
    </w:p>
    <w:p w:rsidR="00BF298E" w:rsidRPr="00BF298E" w:rsidRDefault="00BF298E" w:rsidP="00BF298E">
      <w:pPr>
        <w:spacing w:after="0" w:line="240" w:lineRule="auto"/>
        <w:ind w:firstLine="709"/>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Объектами поиска резервов могут быть:</w:t>
      </w:r>
    </w:p>
    <w:p w:rsidR="00BF298E" w:rsidRPr="00BF298E" w:rsidRDefault="00BF298E" w:rsidP="00BF298E">
      <w:pPr>
        <w:numPr>
          <w:ilvl w:val="0"/>
          <w:numId w:val="3"/>
        </w:numPr>
        <w:spacing w:after="0" w:line="240" w:lineRule="auto"/>
        <w:ind w:left="0" w:firstLine="709"/>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предприятие в целом и его сегменты;</w:t>
      </w:r>
    </w:p>
    <w:p w:rsidR="00BF298E" w:rsidRPr="00BF298E" w:rsidRDefault="00BF298E" w:rsidP="00BF298E">
      <w:pPr>
        <w:numPr>
          <w:ilvl w:val="0"/>
          <w:numId w:val="3"/>
        </w:numPr>
        <w:spacing w:after="0" w:line="240" w:lineRule="auto"/>
        <w:ind w:left="0" w:firstLine="709"/>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виды деятельности (операционная, инвестиционная, финан</w:t>
      </w:r>
      <w:r w:rsidRPr="00BF298E">
        <w:rPr>
          <w:rFonts w:ascii="Times New Roman" w:eastAsia="Times New Roman" w:hAnsi="Times New Roman" w:cs="Times New Roman"/>
          <w:sz w:val="28"/>
          <w:szCs w:val="28"/>
        </w:rPr>
        <w:softHyphen/>
        <w:t>совая);</w:t>
      </w:r>
    </w:p>
    <w:p w:rsidR="00BF298E" w:rsidRPr="00BF298E" w:rsidRDefault="00BF298E" w:rsidP="00BF298E">
      <w:pPr>
        <w:numPr>
          <w:ilvl w:val="0"/>
          <w:numId w:val="3"/>
        </w:numPr>
        <w:spacing w:after="0" w:line="240" w:lineRule="auto"/>
        <w:ind w:left="0" w:firstLine="709"/>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отдельные центры затрат и центры ответственности;</w:t>
      </w:r>
    </w:p>
    <w:p w:rsidR="00BF298E" w:rsidRPr="00BF298E" w:rsidRDefault="00BF298E" w:rsidP="00BF298E">
      <w:pPr>
        <w:numPr>
          <w:ilvl w:val="0"/>
          <w:numId w:val="3"/>
        </w:numPr>
        <w:spacing w:after="0" w:line="240" w:lineRule="auto"/>
        <w:ind w:left="0" w:firstLine="709"/>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отдельные виды продукции;</w:t>
      </w:r>
    </w:p>
    <w:p w:rsidR="00BF298E" w:rsidRPr="00BF298E" w:rsidRDefault="00BF298E" w:rsidP="00BF298E">
      <w:pPr>
        <w:numPr>
          <w:ilvl w:val="0"/>
          <w:numId w:val="3"/>
        </w:numPr>
        <w:spacing w:after="0" w:line="240" w:lineRule="auto"/>
        <w:ind w:left="0" w:firstLine="709"/>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основные показатели, отражающие результаты хозяйствен</w:t>
      </w:r>
      <w:r w:rsidRPr="00BF298E">
        <w:rPr>
          <w:rFonts w:ascii="Times New Roman" w:eastAsia="Times New Roman" w:hAnsi="Times New Roman" w:cs="Times New Roman"/>
          <w:sz w:val="28"/>
          <w:szCs w:val="28"/>
        </w:rPr>
        <w:softHyphen/>
        <w:t>ной деятельности (объем производства и реализации продук</w:t>
      </w:r>
      <w:r w:rsidRPr="00BF298E">
        <w:rPr>
          <w:rFonts w:ascii="Times New Roman" w:eastAsia="Times New Roman" w:hAnsi="Times New Roman" w:cs="Times New Roman"/>
          <w:sz w:val="28"/>
          <w:szCs w:val="28"/>
        </w:rPr>
        <w:softHyphen/>
        <w:t>ции, себестоимость продукции, сумма прибыли, фондоотда</w:t>
      </w:r>
      <w:r w:rsidRPr="00BF298E">
        <w:rPr>
          <w:rFonts w:ascii="Times New Roman" w:eastAsia="Times New Roman" w:hAnsi="Times New Roman" w:cs="Times New Roman"/>
          <w:sz w:val="28"/>
          <w:szCs w:val="28"/>
        </w:rPr>
        <w:softHyphen/>
        <w:t>ча, производительность труда, доходность капитала и т.д.).</w:t>
      </w:r>
    </w:p>
    <w:p w:rsidR="00BF298E" w:rsidRPr="00BF298E" w:rsidRDefault="00BF298E" w:rsidP="00BF298E">
      <w:pPr>
        <w:spacing w:after="0" w:line="240" w:lineRule="auto"/>
        <w:ind w:firstLine="709"/>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lastRenderedPageBreak/>
        <w:t>Для лучшего понимания, более полного выявления и исполь</w:t>
      </w:r>
      <w:r w:rsidRPr="00BF298E">
        <w:rPr>
          <w:rFonts w:ascii="Times New Roman" w:eastAsia="Times New Roman" w:hAnsi="Times New Roman" w:cs="Times New Roman"/>
          <w:sz w:val="28"/>
          <w:szCs w:val="28"/>
        </w:rPr>
        <w:softHyphen/>
        <w:t>зования хозяйственные резервы классифицируются по разным признакам.</w:t>
      </w:r>
    </w:p>
    <w:tbl>
      <w:tblPr>
        <w:tblW w:w="10290" w:type="dxa"/>
        <w:tblCellSpacing w:w="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125"/>
        <w:gridCol w:w="2471"/>
        <w:gridCol w:w="5694"/>
      </w:tblGrid>
      <w:tr w:rsidR="00BF298E" w:rsidRPr="00BF298E" w:rsidTr="00C311E3">
        <w:trPr>
          <w:tblCellSpacing w:w="0" w:type="dxa"/>
        </w:trPr>
        <w:tc>
          <w:tcPr>
            <w:tcW w:w="2125" w:type="dxa"/>
            <w:vMerge w:val="restart"/>
            <w:shd w:val="clear" w:color="auto" w:fill="FFFFFF"/>
            <w:vAlign w:val="center"/>
            <w:hideMark/>
          </w:tcPr>
          <w:p w:rsidR="00BF298E" w:rsidRPr="00BF298E" w:rsidRDefault="00BF298E" w:rsidP="00C311E3">
            <w:pPr>
              <w:spacing w:after="0" w:line="240" w:lineRule="auto"/>
              <w:jc w:val="center"/>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1. По пространственному признаку:</w:t>
            </w: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а) внутрихозяйственные резервы</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 xml:space="preserve">выявляются и могут быть </w:t>
            </w:r>
            <w:proofErr w:type="gramStart"/>
            <w:r w:rsidRPr="00BF298E">
              <w:rPr>
                <w:rFonts w:ascii="Times New Roman" w:eastAsia="Times New Roman" w:hAnsi="Times New Roman" w:cs="Times New Roman"/>
                <w:sz w:val="20"/>
                <w:szCs w:val="20"/>
              </w:rPr>
              <w:t>исполь</w:t>
            </w:r>
            <w:r w:rsidRPr="00BF298E">
              <w:rPr>
                <w:rFonts w:ascii="Times New Roman" w:eastAsia="Times New Roman" w:hAnsi="Times New Roman" w:cs="Times New Roman"/>
                <w:sz w:val="20"/>
                <w:szCs w:val="20"/>
              </w:rPr>
              <w:softHyphen/>
              <w:t>зованы</w:t>
            </w:r>
            <w:proofErr w:type="gramEnd"/>
            <w:r w:rsidRPr="00BF298E">
              <w:rPr>
                <w:rFonts w:ascii="Times New Roman" w:eastAsia="Times New Roman" w:hAnsi="Times New Roman" w:cs="Times New Roman"/>
                <w:sz w:val="20"/>
                <w:szCs w:val="20"/>
              </w:rPr>
              <w:t xml:space="preserve"> только на исследуемом предприятии. Базируются на экономном использовании производственной мощности, трудовых и материальных ресурсов, применении инно</w:t>
            </w:r>
            <w:r w:rsidRPr="00BF298E">
              <w:rPr>
                <w:rFonts w:ascii="Times New Roman" w:eastAsia="Times New Roman" w:hAnsi="Times New Roman" w:cs="Times New Roman"/>
                <w:sz w:val="20"/>
                <w:szCs w:val="20"/>
              </w:rPr>
              <w:softHyphen/>
              <w:t>ваций в области техники, технологии и организации производства, выработке правильной ценовой, инвестиционной, финансовой стратегии в сфере бизнеса и т.д.</w:t>
            </w:r>
          </w:p>
        </w:tc>
      </w:tr>
      <w:tr w:rsidR="00BF298E" w:rsidRPr="00BF298E" w:rsidTr="00C311E3">
        <w:trPr>
          <w:tblCellSpacing w:w="0" w:type="dxa"/>
        </w:trPr>
        <w:tc>
          <w:tcPr>
            <w:tcW w:w="0" w:type="auto"/>
            <w:vMerge/>
            <w:vAlign w:val="center"/>
            <w:hideMark/>
          </w:tcPr>
          <w:p w:rsidR="00BF298E" w:rsidRPr="00BF298E" w:rsidRDefault="00BF298E" w:rsidP="00C311E3">
            <w:pPr>
              <w:spacing w:after="0" w:line="240" w:lineRule="auto"/>
              <w:rPr>
                <w:rFonts w:ascii="Times New Roman" w:eastAsia="Times New Roman" w:hAnsi="Times New Roman" w:cs="Times New Roman"/>
                <w:sz w:val="20"/>
                <w:szCs w:val="20"/>
              </w:rPr>
            </w:pP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б) отраслевые</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могут быть выявлены только на уровне от</w:t>
            </w:r>
            <w:r w:rsidRPr="00BF298E">
              <w:rPr>
                <w:rFonts w:ascii="Times New Roman" w:eastAsia="Times New Roman" w:hAnsi="Times New Roman" w:cs="Times New Roman"/>
                <w:sz w:val="20"/>
                <w:szCs w:val="20"/>
              </w:rPr>
              <w:softHyphen/>
              <w:t>расли, например выведение новых сортов культур, разработка новых систем машин, новых технологий, улуч</w:t>
            </w:r>
            <w:r w:rsidRPr="00BF298E">
              <w:rPr>
                <w:rFonts w:ascii="Times New Roman" w:eastAsia="Times New Roman" w:hAnsi="Times New Roman" w:cs="Times New Roman"/>
                <w:sz w:val="20"/>
                <w:szCs w:val="20"/>
              </w:rPr>
              <w:softHyphen/>
              <w:t xml:space="preserve">шенных конструкций изделий и т.д. </w:t>
            </w:r>
          </w:p>
        </w:tc>
      </w:tr>
      <w:tr w:rsidR="00BF298E" w:rsidRPr="00BF298E" w:rsidTr="00C311E3">
        <w:trPr>
          <w:tblCellSpacing w:w="0" w:type="dxa"/>
        </w:trPr>
        <w:tc>
          <w:tcPr>
            <w:tcW w:w="0" w:type="auto"/>
            <w:vMerge/>
            <w:vAlign w:val="center"/>
            <w:hideMark/>
          </w:tcPr>
          <w:p w:rsidR="00BF298E" w:rsidRPr="00BF298E" w:rsidRDefault="00BF298E" w:rsidP="00C311E3">
            <w:pPr>
              <w:spacing w:after="0" w:line="240" w:lineRule="auto"/>
              <w:rPr>
                <w:rFonts w:ascii="Times New Roman" w:eastAsia="Times New Roman" w:hAnsi="Times New Roman" w:cs="Times New Roman"/>
                <w:sz w:val="20"/>
                <w:szCs w:val="20"/>
              </w:rPr>
            </w:pP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в) региональные</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могут быть выявлены и использованы в пределах географического района (использование местного сырья и топлива, энергетических ресурсов и т.д.)</w:t>
            </w:r>
          </w:p>
        </w:tc>
      </w:tr>
      <w:tr w:rsidR="00BF298E" w:rsidRPr="00BF298E" w:rsidTr="00C311E3">
        <w:trPr>
          <w:tblCellSpacing w:w="0" w:type="dxa"/>
        </w:trPr>
        <w:tc>
          <w:tcPr>
            <w:tcW w:w="0" w:type="auto"/>
            <w:vMerge/>
            <w:vAlign w:val="center"/>
            <w:hideMark/>
          </w:tcPr>
          <w:p w:rsidR="00BF298E" w:rsidRPr="00BF298E" w:rsidRDefault="00BF298E" w:rsidP="00C311E3">
            <w:pPr>
              <w:spacing w:after="0" w:line="240" w:lineRule="auto"/>
              <w:rPr>
                <w:rFonts w:ascii="Times New Roman" w:eastAsia="Times New Roman" w:hAnsi="Times New Roman" w:cs="Times New Roman"/>
                <w:sz w:val="20"/>
                <w:szCs w:val="20"/>
              </w:rPr>
            </w:pP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г)</w:t>
            </w:r>
            <w:r w:rsidRPr="00BF298E">
              <w:rPr>
                <w:rFonts w:ascii="Times New Roman" w:eastAsia="Times New Roman" w:hAnsi="Times New Roman" w:cs="Times New Roman"/>
                <w:i/>
                <w:iCs/>
                <w:sz w:val="20"/>
                <w:szCs w:val="20"/>
              </w:rPr>
              <w:t xml:space="preserve"> </w:t>
            </w:r>
            <w:r w:rsidRPr="00BF298E">
              <w:rPr>
                <w:rFonts w:ascii="Times New Roman" w:eastAsia="Times New Roman" w:hAnsi="Times New Roman" w:cs="Times New Roman"/>
                <w:sz w:val="20"/>
                <w:szCs w:val="20"/>
              </w:rPr>
              <w:t>общегосударственные</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можно отнести ликвидацию диспропорций в развитии разных отраслей производства, изменение форм собственности, системы управления национальной эко</w:t>
            </w:r>
            <w:r w:rsidRPr="00BF298E">
              <w:rPr>
                <w:rFonts w:ascii="Times New Roman" w:eastAsia="Times New Roman" w:hAnsi="Times New Roman" w:cs="Times New Roman"/>
                <w:sz w:val="20"/>
                <w:szCs w:val="20"/>
              </w:rPr>
              <w:softHyphen/>
              <w:t>номикой и т.д. Использование таких резервов возможно только путем проведения мероприятий на общегосударственном уровне управления</w:t>
            </w:r>
          </w:p>
        </w:tc>
      </w:tr>
      <w:tr w:rsidR="00BF298E" w:rsidRPr="00BF298E" w:rsidTr="00C311E3">
        <w:trPr>
          <w:tblCellSpacing w:w="0" w:type="dxa"/>
        </w:trPr>
        <w:tc>
          <w:tcPr>
            <w:tcW w:w="10290" w:type="dxa"/>
            <w:gridSpan w:val="3"/>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p>
        </w:tc>
      </w:tr>
      <w:tr w:rsidR="00BF298E" w:rsidRPr="00BF298E" w:rsidTr="00C311E3">
        <w:trPr>
          <w:tblCellSpacing w:w="0" w:type="dxa"/>
        </w:trPr>
        <w:tc>
          <w:tcPr>
            <w:tcW w:w="2125" w:type="dxa"/>
            <w:vMerge w:val="restart"/>
            <w:shd w:val="clear" w:color="auto" w:fill="FFFFFF"/>
            <w:vAlign w:val="center"/>
            <w:hideMark/>
          </w:tcPr>
          <w:p w:rsidR="00BF298E" w:rsidRPr="00BF298E" w:rsidRDefault="00BF298E" w:rsidP="00C311E3">
            <w:pPr>
              <w:spacing w:after="0" w:line="240" w:lineRule="auto"/>
              <w:jc w:val="center"/>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2. По признаку времени:</w:t>
            </w: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а) неиспользованные</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это упущенные возможности повы</w:t>
            </w:r>
            <w:r w:rsidRPr="00BF298E">
              <w:rPr>
                <w:rFonts w:ascii="Times New Roman" w:eastAsia="Times New Roman" w:hAnsi="Times New Roman" w:cs="Times New Roman"/>
                <w:sz w:val="20"/>
                <w:szCs w:val="20"/>
              </w:rPr>
              <w:softHyphen/>
              <w:t>шения эффективности производства относительно плана или до</w:t>
            </w:r>
            <w:r w:rsidRPr="00BF298E">
              <w:rPr>
                <w:rFonts w:ascii="Times New Roman" w:eastAsia="Times New Roman" w:hAnsi="Times New Roman" w:cs="Times New Roman"/>
                <w:sz w:val="20"/>
                <w:szCs w:val="20"/>
              </w:rPr>
              <w:softHyphen/>
              <w:t>стижений науки и передового опыта за прошедшие промежутки времени</w:t>
            </w:r>
          </w:p>
        </w:tc>
      </w:tr>
      <w:tr w:rsidR="00BF298E" w:rsidRPr="00BF298E" w:rsidTr="00C311E3">
        <w:trPr>
          <w:tblCellSpacing w:w="0" w:type="dxa"/>
        </w:trPr>
        <w:tc>
          <w:tcPr>
            <w:tcW w:w="0" w:type="auto"/>
            <w:vMerge/>
            <w:vAlign w:val="center"/>
            <w:hideMark/>
          </w:tcPr>
          <w:p w:rsidR="00BF298E" w:rsidRPr="00BF298E" w:rsidRDefault="00BF298E" w:rsidP="00C311E3">
            <w:pPr>
              <w:spacing w:after="0" w:line="240" w:lineRule="auto"/>
              <w:rPr>
                <w:rFonts w:ascii="Times New Roman" w:eastAsia="Times New Roman" w:hAnsi="Times New Roman" w:cs="Times New Roman"/>
                <w:sz w:val="20"/>
                <w:szCs w:val="20"/>
              </w:rPr>
            </w:pP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б) текущие</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возможности улучшения результатов хозяйственной деятельности, которые могут быть ре</w:t>
            </w:r>
            <w:r w:rsidRPr="00BF298E">
              <w:rPr>
                <w:rFonts w:ascii="Times New Roman" w:eastAsia="Times New Roman" w:hAnsi="Times New Roman" w:cs="Times New Roman"/>
                <w:sz w:val="20"/>
                <w:szCs w:val="20"/>
              </w:rPr>
              <w:softHyphen/>
              <w:t>ализованы на протяжении ближайшего времени (месяца, квартала, года). Текущие резервы должны быть комплектными. Например, резерв увеличения производства продукции за счет расширения произ</w:t>
            </w:r>
            <w:r w:rsidRPr="00BF298E">
              <w:rPr>
                <w:rFonts w:ascii="Times New Roman" w:eastAsia="Times New Roman" w:hAnsi="Times New Roman" w:cs="Times New Roman"/>
                <w:sz w:val="20"/>
                <w:szCs w:val="20"/>
              </w:rPr>
              <w:softHyphen/>
              <w:t>водственной мощности предприятия должен быть обеспечен ре</w:t>
            </w:r>
            <w:r w:rsidRPr="00BF298E">
              <w:rPr>
                <w:rFonts w:ascii="Times New Roman" w:eastAsia="Times New Roman" w:hAnsi="Times New Roman" w:cs="Times New Roman"/>
                <w:sz w:val="20"/>
                <w:szCs w:val="20"/>
              </w:rPr>
              <w:softHyphen/>
              <w:t>зервами увеличения численности работников или ростом произ</w:t>
            </w:r>
            <w:r w:rsidRPr="00BF298E">
              <w:rPr>
                <w:rFonts w:ascii="Times New Roman" w:eastAsia="Times New Roman" w:hAnsi="Times New Roman" w:cs="Times New Roman"/>
                <w:sz w:val="20"/>
                <w:szCs w:val="20"/>
              </w:rPr>
              <w:softHyphen/>
              <w:t>водительности труда. Необходимы дополнительные запасы материалов и т.д. При отсутствии такой сбалансирован</w:t>
            </w:r>
            <w:r w:rsidRPr="00BF298E">
              <w:rPr>
                <w:rFonts w:ascii="Times New Roman" w:eastAsia="Times New Roman" w:hAnsi="Times New Roman" w:cs="Times New Roman"/>
                <w:sz w:val="20"/>
                <w:szCs w:val="20"/>
              </w:rPr>
              <w:softHyphen/>
              <w:t>ности резерв увеличения производства продукции за счет увеличе</w:t>
            </w:r>
            <w:r w:rsidRPr="00BF298E">
              <w:rPr>
                <w:rFonts w:ascii="Times New Roman" w:eastAsia="Times New Roman" w:hAnsi="Times New Roman" w:cs="Times New Roman"/>
                <w:sz w:val="20"/>
                <w:szCs w:val="20"/>
              </w:rPr>
              <w:softHyphen/>
              <w:t>ния производственной мощности не может быть использован пол</w:t>
            </w:r>
            <w:r w:rsidRPr="00BF298E">
              <w:rPr>
                <w:rFonts w:ascii="Times New Roman" w:eastAsia="Times New Roman" w:hAnsi="Times New Roman" w:cs="Times New Roman"/>
                <w:sz w:val="20"/>
                <w:szCs w:val="20"/>
              </w:rPr>
              <w:softHyphen/>
              <w:t>ностью</w:t>
            </w:r>
          </w:p>
        </w:tc>
      </w:tr>
      <w:tr w:rsidR="00BF298E" w:rsidRPr="00BF298E" w:rsidTr="00C311E3">
        <w:trPr>
          <w:tblCellSpacing w:w="0" w:type="dxa"/>
        </w:trPr>
        <w:tc>
          <w:tcPr>
            <w:tcW w:w="0" w:type="auto"/>
            <w:vMerge/>
            <w:vAlign w:val="center"/>
            <w:hideMark/>
          </w:tcPr>
          <w:p w:rsidR="00BF298E" w:rsidRPr="00BF298E" w:rsidRDefault="00BF298E" w:rsidP="00C311E3">
            <w:pPr>
              <w:spacing w:after="0" w:line="240" w:lineRule="auto"/>
              <w:rPr>
                <w:rFonts w:ascii="Times New Roman" w:eastAsia="Times New Roman" w:hAnsi="Times New Roman" w:cs="Times New Roman"/>
                <w:sz w:val="20"/>
                <w:szCs w:val="20"/>
              </w:rPr>
            </w:pP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в) перспективные</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proofErr w:type="gramStart"/>
            <w:r w:rsidRPr="00BF298E">
              <w:rPr>
                <w:rFonts w:ascii="Times New Roman" w:eastAsia="Times New Roman" w:hAnsi="Times New Roman" w:cs="Times New Roman"/>
                <w:sz w:val="20"/>
                <w:szCs w:val="20"/>
              </w:rPr>
              <w:t>рассчитаны</w:t>
            </w:r>
            <w:proofErr w:type="gramEnd"/>
            <w:r w:rsidRPr="00BF298E">
              <w:rPr>
                <w:rFonts w:ascii="Times New Roman" w:eastAsia="Times New Roman" w:hAnsi="Times New Roman" w:cs="Times New Roman"/>
                <w:sz w:val="20"/>
                <w:szCs w:val="20"/>
              </w:rPr>
              <w:t xml:space="preserve"> на длительное вре</w:t>
            </w:r>
            <w:r w:rsidRPr="00BF298E">
              <w:rPr>
                <w:rFonts w:ascii="Times New Roman" w:eastAsia="Times New Roman" w:hAnsi="Times New Roman" w:cs="Times New Roman"/>
                <w:sz w:val="20"/>
                <w:szCs w:val="20"/>
              </w:rPr>
              <w:softHyphen/>
              <w:t>мя. Их использование связано со значительными инвестициями, внедрением новейших достижений НТП, структурной перестрой</w:t>
            </w:r>
            <w:r w:rsidRPr="00BF298E">
              <w:rPr>
                <w:rFonts w:ascii="Times New Roman" w:eastAsia="Times New Roman" w:hAnsi="Times New Roman" w:cs="Times New Roman"/>
                <w:sz w:val="20"/>
                <w:szCs w:val="20"/>
              </w:rPr>
              <w:softHyphen/>
              <w:t>кой производства, сменой технологии производства и т.д.</w:t>
            </w:r>
          </w:p>
        </w:tc>
      </w:tr>
      <w:tr w:rsidR="00BF298E" w:rsidRPr="00BF298E" w:rsidTr="00C311E3">
        <w:trPr>
          <w:tblCellSpacing w:w="0" w:type="dxa"/>
        </w:trPr>
        <w:tc>
          <w:tcPr>
            <w:tcW w:w="10290" w:type="dxa"/>
            <w:gridSpan w:val="3"/>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p>
        </w:tc>
      </w:tr>
      <w:tr w:rsidR="00BF298E" w:rsidRPr="00BF298E" w:rsidTr="00C311E3">
        <w:trPr>
          <w:tblCellSpacing w:w="0" w:type="dxa"/>
        </w:trPr>
        <w:tc>
          <w:tcPr>
            <w:tcW w:w="2125" w:type="dxa"/>
            <w:vMerge w:val="restart"/>
            <w:shd w:val="clear" w:color="auto" w:fill="FFFFFF"/>
            <w:vAlign w:val="center"/>
            <w:hideMark/>
          </w:tcPr>
          <w:p w:rsidR="00BF298E" w:rsidRPr="00BF298E" w:rsidRDefault="00BF298E" w:rsidP="00C311E3">
            <w:pPr>
              <w:spacing w:after="0" w:line="240" w:lineRule="auto"/>
              <w:jc w:val="center"/>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3. По стадиям жизненного цикла изделия:</w:t>
            </w: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 xml:space="preserve">а) на </w:t>
            </w:r>
            <w:proofErr w:type="spellStart"/>
            <w:r w:rsidRPr="00BF298E">
              <w:rPr>
                <w:rFonts w:ascii="Times New Roman" w:eastAsia="Times New Roman" w:hAnsi="Times New Roman" w:cs="Times New Roman"/>
                <w:sz w:val="20"/>
                <w:szCs w:val="20"/>
              </w:rPr>
              <w:t>предпроизводственной</w:t>
            </w:r>
            <w:proofErr w:type="spellEnd"/>
            <w:r w:rsidRPr="00BF298E">
              <w:rPr>
                <w:rFonts w:ascii="Times New Roman" w:eastAsia="Times New Roman" w:hAnsi="Times New Roman" w:cs="Times New Roman"/>
                <w:sz w:val="20"/>
                <w:szCs w:val="20"/>
              </w:rPr>
              <w:t xml:space="preserve"> стадии </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выявляются резервы повышения эф</w:t>
            </w:r>
            <w:r w:rsidRPr="00BF298E">
              <w:rPr>
                <w:rFonts w:ascii="Times New Roman" w:eastAsia="Times New Roman" w:hAnsi="Times New Roman" w:cs="Times New Roman"/>
                <w:sz w:val="20"/>
                <w:szCs w:val="20"/>
              </w:rPr>
              <w:softHyphen/>
              <w:t>фективности производства за счет улучшения конструкции изде</w:t>
            </w:r>
            <w:r w:rsidRPr="00BF298E">
              <w:rPr>
                <w:rFonts w:ascii="Times New Roman" w:eastAsia="Times New Roman" w:hAnsi="Times New Roman" w:cs="Times New Roman"/>
                <w:sz w:val="20"/>
                <w:szCs w:val="20"/>
              </w:rPr>
              <w:softHyphen/>
              <w:t>лия, усовершенствования технологии его производства, примене</w:t>
            </w:r>
            <w:r w:rsidRPr="00BF298E">
              <w:rPr>
                <w:rFonts w:ascii="Times New Roman" w:eastAsia="Times New Roman" w:hAnsi="Times New Roman" w:cs="Times New Roman"/>
                <w:sz w:val="20"/>
                <w:szCs w:val="20"/>
              </w:rPr>
              <w:softHyphen/>
              <w:t>ния более дешевого сырья и т.д. (содержатся самые большие резервы снижения себестоимости продукции, и чем полнее они выявлены на этом этапе, тем выше эффективность этого изделия вообще)</w:t>
            </w:r>
          </w:p>
        </w:tc>
      </w:tr>
      <w:tr w:rsidR="00BF298E" w:rsidRPr="00BF298E" w:rsidTr="00C311E3">
        <w:trPr>
          <w:tblCellSpacing w:w="0" w:type="dxa"/>
        </w:trPr>
        <w:tc>
          <w:tcPr>
            <w:tcW w:w="0" w:type="auto"/>
            <w:vMerge/>
            <w:vAlign w:val="center"/>
            <w:hideMark/>
          </w:tcPr>
          <w:p w:rsidR="00BF298E" w:rsidRPr="00BF298E" w:rsidRDefault="00BF298E" w:rsidP="00C311E3">
            <w:pPr>
              <w:spacing w:after="0" w:line="240" w:lineRule="auto"/>
              <w:rPr>
                <w:rFonts w:ascii="Times New Roman" w:eastAsia="Times New Roman" w:hAnsi="Times New Roman" w:cs="Times New Roman"/>
                <w:sz w:val="20"/>
                <w:szCs w:val="20"/>
              </w:rPr>
            </w:pP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 xml:space="preserve">б) на производственной стадии </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резервы связаны с улучшением организации труда, повышением его интенсивности, сокращением простоев оборудования, экономией и рациональным использованием сырья и материалов</w:t>
            </w:r>
          </w:p>
        </w:tc>
      </w:tr>
      <w:tr w:rsidR="00BF298E" w:rsidRPr="00BF298E" w:rsidTr="00C311E3">
        <w:trPr>
          <w:tblCellSpacing w:w="0" w:type="dxa"/>
        </w:trPr>
        <w:tc>
          <w:tcPr>
            <w:tcW w:w="0" w:type="auto"/>
            <w:vMerge/>
            <w:vAlign w:val="center"/>
            <w:hideMark/>
          </w:tcPr>
          <w:p w:rsidR="00BF298E" w:rsidRPr="00BF298E" w:rsidRDefault="00BF298E" w:rsidP="00C311E3">
            <w:pPr>
              <w:spacing w:after="0" w:line="240" w:lineRule="auto"/>
              <w:rPr>
                <w:rFonts w:ascii="Times New Roman" w:eastAsia="Times New Roman" w:hAnsi="Times New Roman" w:cs="Times New Roman"/>
                <w:sz w:val="20"/>
                <w:szCs w:val="20"/>
              </w:rPr>
            </w:pP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в) на стадии эксплуатации</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резервы более производи</w:t>
            </w:r>
            <w:r w:rsidRPr="00BF298E">
              <w:rPr>
                <w:rFonts w:ascii="Times New Roman" w:eastAsia="Times New Roman" w:hAnsi="Times New Roman" w:cs="Times New Roman"/>
                <w:sz w:val="20"/>
                <w:szCs w:val="20"/>
              </w:rPr>
              <w:softHyphen/>
              <w:t>тельного использования изделия и снижения затрат (экономия электроэнергии, топлива, запасных частей и т.д.) зависят главным образом от качества выполненных работ на первых двух стадиях</w:t>
            </w:r>
          </w:p>
        </w:tc>
      </w:tr>
      <w:tr w:rsidR="00BF298E" w:rsidRPr="00BF298E" w:rsidTr="00C311E3">
        <w:trPr>
          <w:tblCellSpacing w:w="0" w:type="dxa"/>
        </w:trPr>
        <w:tc>
          <w:tcPr>
            <w:tcW w:w="0" w:type="auto"/>
            <w:vMerge/>
            <w:vAlign w:val="center"/>
            <w:hideMark/>
          </w:tcPr>
          <w:p w:rsidR="00BF298E" w:rsidRPr="00BF298E" w:rsidRDefault="00BF298E" w:rsidP="00C311E3">
            <w:pPr>
              <w:spacing w:after="0" w:line="240" w:lineRule="auto"/>
              <w:rPr>
                <w:rFonts w:ascii="Times New Roman" w:eastAsia="Times New Roman" w:hAnsi="Times New Roman" w:cs="Times New Roman"/>
                <w:sz w:val="20"/>
                <w:szCs w:val="20"/>
              </w:rPr>
            </w:pP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г)</w:t>
            </w:r>
            <w:r w:rsidRPr="00BF298E">
              <w:rPr>
                <w:rFonts w:ascii="Times New Roman" w:eastAsia="Times New Roman" w:hAnsi="Times New Roman" w:cs="Times New Roman"/>
                <w:i/>
                <w:iCs/>
                <w:sz w:val="20"/>
                <w:szCs w:val="20"/>
              </w:rPr>
              <w:t xml:space="preserve"> </w:t>
            </w:r>
            <w:r w:rsidRPr="00BF298E">
              <w:rPr>
                <w:rFonts w:ascii="Times New Roman" w:eastAsia="Times New Roman" w:hAnsi="Times New Roman" w:cs="Times New Roman"/>
                <w:sz w:val="20"/>
                <w:szCs w:val="20"/>
              </w:rPr>
              <w:t>на стадии утилизации</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это возможности получения дохода в результате вторичного использования утилизационных материалов и сокращения затрат на утилизацию изделия после за</w:t>
            </w:r>
            <w:r w:rsidRPr="00BF298E">
              <w:rPr>
                <w:rFonts w:ascii="Times New Roman" w:eastAsia="Times New Roman" w:hAnsi="Times New Roman" w:cs="Times New Roman"/>
                <w:sz w:val="20"/>
                <w:szCs w:val="20"/>
              </w:rPr>
              <w:softHyphen/>
              <w:t xml:space="preserve">вершения его жизненного </w:t>
            </w:r>
            <w:r w:rsidRPr="00BF298E">
              <w:rPr>
                <w:rFonts w:ascii="Times New Roman" w:eastAsia="Times New Roman" w:hAnsi="Times New Roman" w:cs="Times New Roman"/>
                <w:sz w:val="20"/>
                <w:szCs w:val="20"/>
              </w:rPr>
              <w:lastRenderedPageBreak/>
              <w:t>цикла</w:t>
            </w:r>
          </w:p>
          <w:p w:rsidR="00BF298E" w:rsidRPr="00BF298E" w:rsidRDefault="00BF298E" w:rsidP="00C311E3">
            <w:pPr>
              <w:spacing w:after="0" w:line="240" w:lineRule="auto"/>
              <w:rPr>
                <w:rFonts w:ascii="Times New Roman" w:eastAsia="Times New Roman" w:hAnsi="Times New Roman" w:cs="Times New Roman"/>
                <w:sz w:val="20"/>
                <w:szCs w:val="20"/>
              </w:rPr>
            </w:pPr>
          </w:p>
        </w:tc>
      </w:tr>
      <w:tr w:rsidR="00BF298E" w:rsidRPr="00BF298E" w:rsidTr="00C311E3">
        <w:trPr>
          <w:tblCellSpacing w:w="0" w:type="dxa"/>
        </w:trPr>
        <w:tc>
          <w:tcPr>
            <w:tcW w:w="2125" w:type="dxa"/>
            <w:vMerge w:val="restart"/>
            <w:shd w:val="clear" w:color="auto" w:fill="FFFFFF"/>
            <w:vAlign w:val="center"/>
            <w:hideMark/>
          </w:tcPr>
          <w:p w:rsidR="00BF298E" w:rsidRPr="00BF298E" w:rsidRDefault="00BF298E" w:rsidP="00C311E3">
            <w:pPr>
              <w:spacing w:after="0" w:line="240" w:lineRule="auto"/>
              <w:jc w:val="center"/>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lastRenderedPageBreak/>
              <w:t>4. По стадиям процесса воспроизводства:</w:t>
            </w: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а) в сфере производства</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находятся основные резервы</w:t>
            </w:r>
          </w:p>
        </w:tc>
      </w:tr>
      <w:tr w:rsidR="00BF298E" w:rsidRPr="00BF298E" w:rsidTr="00C311E3">
        <w:trPr>
          <w:tblCellSpacing w:w="0" w:type="dxa"/>
        </w:trPr>
        <w:tc>
          <w:tcPr>
            <w:tcW w:w="0" w:type="auto"/>
            <w:vMerge/>
            <w:vAlign w:val="center"/>
            <w:hideMark/>
          </w:tcPr>
          <w:p w:rsidR="00BF298E" w:rsidRPr="00BF298E" w:rsidRDefault="00BF298E" w:rsidP="00C311E3">
            <w:pPr>
              <w:spacing w:after="0" w:line="240" w:lineRule="auto"/>
              <w:rPr>
                <w:rFonts w:ascii="Times New Roman" w:eastAsia="Times New Roman" w:hAnsi="Times New Roman" w:cs="Times New Roman"/>
                <w:sz w:val="20"/>
                <w:szCs w:val="20"/>
              </w:rPr>
            </w:pP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б) в сфере обращения</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предотвращение разных потерь продукции на пути от производителя к потребителю, а также уменьшение затрат, которые связаны с хранением, перевозкой и продажей готовой продукции</w:t>
            </w:r>
          </w:p>
        </w:tc>
      </w:tr>
      <w:tr w:rsidR="00BF298E" w:rsidRPr="00BF298E" w:rsidTr="00C311E3">
        <w:trPr>
          <w:tblCellSpacing w:w="0" w:type="dxa"/>
        </w:trPr>
        <w:tc>
          <w:tcPr>
            <w:tcW w:w="10290" w:type="dxa"/>
            <w:gridSpan w:val="3"/>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p>
        </w:tc>
      </w:tr>
      <w:tr w:rsidR="00BF298E" w:rsidRPr="00BF298E" w:rsidTr="00C311E3">
        <w:trPr>
          <w:tblCellSpacing w:w="0" w:type="dxa"/>
        </w:trPr>
        <w:tc>
          <w:tcPr>
            <w:tcW w:w="2125" w:type="dxa"/>
            <w:vMerge w:val="restart"/>
            <w:shd w:val="clear" w:color="auto" w:fill="FFFFFF"/>
            <w:vAlign w:val="center"/>
            <w:hideMark/>
          </w:tcPr>
          <w:p w:rsidR="00BF298E" w:rsidRPr="00BF298E" w:rsidRDefault="00BF298E" w:rsidP="00C311E3">
            <w:pPr>
              <w:spacing w:after="0" w:line="240" w:lineRule="auto"/>
              <w:jc w:val="center"/>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5. По источникам образования:</w:t>
            </w: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а) внутренние</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могут быть освоены силами и средствами самого предпри</w:t>
            </w:r>
            <w:r w:rsidRPr="00BF298E">
              <w:rPr>
                <w:rFonts w:ascii="Times New Roman" w:eastAsia="Times New Roman" w:hAnsi="Times New Roman" w:cs="Times New Roman"/>
                <w:sz w:val="20"/>
                <w:szCs w:val="20"/>
              </w:rPr>
              <w:softHyphen/>
              <w:t>ятия</w:t>
            </w:r>
          </w:p>
        </w:tc>
      </w:tr>
      <w:tr w:rsidR="00BF298E" w:rsidRPr="00BF298E" w:rsidTr="00C311E3">
        <w:trPr>
          <w:tblCellSpacing w:w="0" w:type="dxa"/>
        </w:trPr>
        <w:tc>
          <w:tcPr>
            <w:tcW w:w="0" w:type="auto"/>
            <w:vMerge/>
            <w:vAlign w:val="center"/>
            <w:hideMark/>
          </w:tcPr>
          <w:p w:rsidR="00BF298E" w:rsidRPr="00BF298E" w:rsidRDefault="00BF298E" w:rsidP="00C311E3">
            <w:pPr>
              <w:spacing w:after="0" w:line="240" w:lineRule="auto"/>
              <w:rPr>
                <w:rFonts w:ascii="Times New Roman" w:eastAsia="Times New Roman" w:hAnsi="Times New Roman" w:cs="Times New Roman"/>
                <w:sz w:val="20"/>
                <w:szCs w:val="20"/>
              </w:rPr>
            </w:pP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б) внешние</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техническая, технологическая или финансовая помощь субъекту хозяйствования со стороны государства, выше</w:t>
            </w:r>
            <w:r w:rsidRPr="00BF298E">
              <w:rPr>
                <w:rFonts w:ascii="Times New Roman" w:eastAsia="Times New Roman" w:hAnsi="Times New Roman" w:cs="Times New Roman"/>
                <w:sz w:val="20"/>
                <w:szCs w:val="20"/>
              </w:rPr>
              <w:softHyphen/>
              <w:t>стоящих органов, спонсоров и т.д.</w:t>
            </w:r>
          </w:p>
        </w:tc>
      </w:tr>
      <w:tr w:rsidR="00BF298E" w:rsidRPr="00BF298E" w:rsidTr="00C311E3">
        <w:trPr>
          <w:tblCellSpacing w:w="0" w:type="dxa"/>
        </w:trPr>
        <w:tc>
          <w:tcPr>
            <w:tcW w:w="10290" w:type="dxa"/>
            <w:gridSpan w:val="3"/>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p>
        </w:tc>
      </w:tr>
      <w:tr w:rsidR="00BF298E" w:rsidRPr="00BF298E" w:rsidTr="00C311E3">
        <w:trPr>
          <w:tblCellSpacing w:w="0" w:type="dxa"/>
        </w:trPr>
        <w:tc>
          <w:tcPr>
            <w:tcW w:w="2125" w:type="dxa"/>
            <w:vMerge w:val="restart"/>
            <w:shd w:val="clear" w:color="auto" w:fill="FFFFFF"/>
            <w:vAlign w:val="center"/>
            <w:hideMark/>
          </w:tcPr>
          <w:p w:rsidR="00BF298E" w:rsidRPr="00BF298E" w:rsidRDefault="00BF298E" w:rsidP="00C311E3">
            <w:pPr>
              <w:spacing w:after="0" w:line="240" w:lineRule="auto"/>
              <w:jc w:val="center"/>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6. По способам обнаружения:</w:t>
            </w: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а)</w:t>
            </w:r>
            <w:r w:rsidRPr="00BF298E">
              <w:rPr>
                <w:rFonts w:ascii="Times New Roman" w:eastAsia="Times New Roman" w:hAnsi="Times New Roman" w:cs="Times New Roman"/>
                <w:i/>
                <w:iCs/>
                <w:sz w:val="20"/>
                <w:szCs w:val="20"/>
              </w:rPr>
              <w:t xml:space="preserve"> </w:t>
            </w:r>
            <w:r w:rsidRPr="00BF298E">
              <w:rPr>
                <w:rFonts w:ascii="Times New Roman" w:eastAsia="Times New Roman" w:hAnsi="Times New Roman" w:cs="Times New Roman"/>
                <w:sz w:val="20"/>
                <w:szCs w:val="20"/>
              </w:rPr>
              <w:t>явные</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легко выявить по материалам бухгалтерского учета и отчетности. Они могут быть безусловными и условными.</w:t>
            </w:r>
          </w:p>
          <w:p w:rsidR="00BF298E" w:rsidRPr="00BF298E" w:rsidRDefault="00BF298E" w:rsidP="00C311E3">
            <w:pPr>
              <w:spacing w:after="0" w:line="240" w:lineRule="auto"/>
              <w:rPr>
                <w:rFonts w:ascii="Times New Roman" w:eastAsia="Times New Roman" w:hAnsi="Times New Roman" w:cs="Times New Roman"/>
                <w:sz w:val="20"/>
                <w:szCs w:val="20"/>
              </w:rPr>
            </w:pPr>
            <w:proofErr w:type="gramStart"/>
            <w:r w:rsidRPr="00BF298E">
              <w:rPr>
                <w:rFonts w:ascii="Times New Roman" w:eastAsia="Times New Roman" w:hAnsi="Times New Roman" w:cs="Times New Roman"/>
                <w:sz w:val="20"/>
                <w:szCs w:val="20"/>
                <w:u w:val="single"/>
              </w:rPr>
              <w:t>Безусловные</w:t>
            </w:r>
            <w:r w:rsidRPr="00BF298E">
              <w:rPr>
                <w:rFonts w:ascii="Times New Roman" w:eastAsia="Times New Roman" w:hAnsi="Times New Roman" w:cs="Times New Roman"/>
                <w:sz w:val="20"/>
                <w:szCs w:val="20"/>
              </w:rPr>
              <w:t xml:space="preserve"> – это недостача и порча продукции и материалов на складах, производственный брак, потери от списания долгов, выплаченные штрафы и др. Чтобы их предотвратить, необходимо навести порядок в хранении и перевозке материальных ценностей, организовать действенный учет и контроль, обеспечить выполнение обязательств перед покупателями и поставщиками, строго выполнять финансовую и расчетную дисциплину и т.д.</w:t>
            </w:r>
            <w:proofErr w:type="gramEnd"/>
          </w:p>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 xml:space="preserve">К </w:t>
            </w:r>
            <w:r w:rsidRPr="00BF298E">
              <w:rPr>
                <w:rFonts w:ascii="Times New Roman" w:eastAsia="Times New Roman" w:hAnsi="Times New Roman" w:cs="Times New Roman"/>
                <w:sz w:val="20"/>
                <w:szCs w:val="20"/>
                <w:u w:val="single"/>
              </w:rPr>
              <w:t>условным</w:t>
            </w:r>
            <w:r w:rsidRPr="00BF298E">
              <w:rPr>
                <w:rFonts w:ascii="Times New Roman" w:eastAsia="Times New Roman" w:hAnsi="Times New Roman" w:cs="Times New Roman"/>
                <w:sz w:val="20"/>
                <w:szCs w:val="20"/>
              </w:rPr>
              <w:t xml:space="preserve"> потерям относятся перерасходы всех видов ресурсов по сравнению с действующими нормами на предприятии. Услов</w:t>
            </w:r>
            <w:r w:rsidRPr="00BF298E">
              <w:rPr>
                <w:rFonts w:ascii="Times New Roman" w:eastAsia="Times New Roman" w:hAnsi="Times New Roman" w:cs="Times New Roman"/>
                <w:sz w:val="20"/>
                <w:szCs w:val="20"/>
              </w:rPr>
              <w:softHyphen/>
              <w:t>ными они считаются потому, что нормы, которые служат базой сравнения, не всегда оптимальны</w:t>
            </w:r>
          </w:p>
        </w:tc>
      </w:tr>
      <w:tr w:rsidR="00BF298E" w:rsidRPr="00BF298E" w:rsidTr="00C311E3">
        <w:trPr>
          <w:tblCellSpacing w:w="0" w:type="dxa"/>
        </w:trPr>
        <w:tc>
          <w:tcPr>
            <w:tcW w:w="0" w:type="auto"/>
            <w:vMerge/>
            <w:vAlign w:val="center"/>
            <w:hideMark/>
          </w:tcPr>
          <w:p w:rsidR="00BF298E" w:rsidRPr="00BF298E" w:rsidRDefault="00BF298E" w:rsidP="00C311E3">
            <w:pPr>
              <w:spacing w:after="0" w:line="240" w:lineRule="auto"/>
              <w:rPr>
                <w:rFonts w:ascii="Times New Roman" w:eastAsia="Times New Roman" w:hAnsi="Times New Roman" w:cs="Times New Roman"/>
                <w:sz w:val="20"/>
                <w:szCs w:val="20"/>
              </w:rPr>
            </w:pP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б) скрытые</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связаны с внедрением инноваций в области науки и передового опыта. Для их выявления необходимо провес</w:t>
            </w:r>
            <w:r w:rsidRPr="00BF298E">
              <w:rPr>
                <w:rFonts w:ascii="Times New Roman" w:eastAsia="Times New Roman" w:hAnsi="Times New Roman" w:cs="Times New Roman"/>
                <w:sz w:val="20"/>
                <w:szCs w:val="20"/>
              </w:rPr>
              <w:softHyphen/>
              <w:t>ти сравнительный внутрихозяйственный анализ (с достижениями передовых участков, бригад, работников), межхозяйственный (с достижениями ведущих предприятий отрасли). Не выявление и не использование этих резервов влечет за собой снижение конку</w:t>
            </w:r>
            <w:r w:rsidRPr="00BF298E">
              <w:rPr>
                <w:rFonts w:ascii="Times New Roman" w:eastAsia="Times New Roman" w:hAnsi="Times New Roman" w:cs="Times New Roman"/>
                <w:sz w:val="20"/>
                <w:szCs w:val="20"/>
              </w:rPr>
              <w:softHyphen/>
              <w:t xml:space="preserve">рентоспособности предприятия </w:t>
            </w:r>
          </w:p>
        </w:tc>
      </w:tr>
      <w:tr w:rsidR="00BF298E" w:rsidRPr="00BF298E" w:rsidTr="00C311E3">
        <w:trPr>
          <w:tblCellSpacing w:w="0" w:type="dxa"/>
        </w:trPr>
        <w:tc>
          <w:tcPr>
            <w:tcW w:w="10290" w:type="dxa"/>
            <w:gridSpan w:val="3"/>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p>
        </w:tc>
      </w:tr>
      <w:tr w:rsidR="00BF298E" w:rsidRPr="00BF298E" w:rsidTr="00C311E3">
        <w:trPr>
          <w:tblCellSpacing w:w="0" w:type="dxa"/>
        </w:trPr>
        <w:tc>
          <w:tcPr>
            <w:tcW w:w="2125" w:type="dxa"/>
            <w:vMerge w:val="restart"/>
            <w:shd w:val="clear" w:color="auto" w:fill="FFFFFF"/>
            <w:vAlign w:val="center"/>
            <w:hideMark/>
          </w:tcPr>
          <w:p w:rsidR="00BF298E" w:rsidRPr="00BF298E" w:rsidRDefault="00BF298E" w:rsidP="00C311E3">
            <w:pPr>
              <w:spacing w:after="0" w:line="240" w:lineRule="auto"/>
              <w:jc w:val="center"/>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7. По экономической природе:</w:t>
            </w: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а) экстенсивные</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proofErr w:type="gramStart"/>
            <w:r w:rsidRPr="00BF298E">
              <w:rPr>
                <w:rFonts w:ascii="Times New Roman" w:eastAsia="Times New Roman" w:hAnsi="Times New Roman" w:cs="Times New Roman"/>
                <w:sz w:val="20"/>
                <w:szCs w:val="20"/>
              </w:rPr>
              <w:t>связаны</w:t>
            </w:r>
            <w:proofErr w:type="gramEnd"/>
            <w:r w:rsidRPr="00BF298E">
              <w:rPr>
                <w:rFonts w:ascii="Times New Roman" w:eastAsia="Times New Roman" w:hAnsi="Times New Roman" w:cs="Times New Roman"/>
                <w:sz w:val="20"/>
                <w:szCs w:val="20"/>
              </w:rPr>
              <w:t xml:space="preserve"> с использова</w:t>
            </w:r>
            <w:r w:rsidRPr="00BF298E">
              <w:rPr>
                <w:rFonts w:ascii="Times New Roman" w:eastAsia="Times New Roman" w:hAnsi="Times New Roman" w:cs="Times New Roman"/>
                <w:sz w:val="20"/>
                <w:szCs w:val="20"/>
              </w:rPr>
              <w:softHyphen/>
              <w:t>нием в производстве дополнительных ресурсов (материальных, трудовых, земельных и др.)</w:t>
            </w:r>
          </w:p>
        </w:tc>
      </w:tr>
      <w:tr w:rsidR="00BF298E" w:rsidRPr="00BF298E" w:rsidTr="00C311E3">
        <w:trPr>
          <w:tblCellSpacing w:w="0" w:type="dxa"/>
        </w:trPr>
        <w:tc>
          <w:tcPr>
            <w:tcW w:w="0" w:type="auto"/>
            <w:vMerge/>
            <w:vAlign w:val="center"/>
            <w:hideMark/>
          </w:tcPr>
          <w:p w:rsidR="00BF298E" w:rsidRPr="00BF298E" w:rsidRDefault="00BF298E" w:rsidP="00C311E3">
            <w:pPr>
              <w:spacing w:after="0" w:line="240" w:lineRule="auto"/>
              <w:rPr>
                <w:rFonts w:ascii="Times New Roman" w:eastAsia="Times New Roman" w:hAnsi="Times New Roman" w:cs="Times New Roman"/>
                <w:sz w:val="20"/>
                <w:szCs w:val="20"/>
              </w:rPr>
            </w:pPr>
          </w:p>
        </w:tc>
        <w:tc>
          <w:tcPr>
            <w:tcW w:w="2471"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r w:rsidRPr="00BF298E">
              <w:rPr>
                <w:rFonts w:ascii="Times New Roman" w:eastAsia="Times New Roman" w:hAnsi="Times New Roman" w:cs="Times New Roman"/>
                <w:sz w:val="20"/>
                <w:szCs w:val="20"/>
              </w:rPr>
              <w:t>б) интенсивные</w:t>
            </w:r>
          </w:p>
        </w:tc>
        <w:tc>
          <w:tcPr>
            <w:tcW w:w="569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0"/>
                <w:szCs w:val="20"/>
              </w:rPr>
            </w:pPr>
            <w:proofErr w:type="gramStart"/>
            <w:r w:rsidRPr="00BF298E">
              <w:rPr>
                <w:rFonts w:ascii="Times New Roman" w:eastAsia="Times New Roman" w:hAnsi="Times New Roman" w:cs="Times New Roman"/>
                <w:sz w:val="20"/>
                <w:szCs w:val="20"/>
              </w:rPr>
              <w:t>основаны</w:t>
            </w:r>
            <w:proofErr w:type="gramEnd"/>
            <w:r w:rsidRPr="00BF298E">
              <w:rPr>
                <w:rFonts w:ascii="Times New Roman" w:eastAsia="Times New Roman" w:hAnsi="Times New Roman" w:cs="Times New Roman"/>
                <w:sz w:val="20"/>
                <w:szCs w:val="20"/>
              </w:rPr>
              <w:t xml:space="preserve"> на более полном и рациональном использовании имеющегося про</w:t>
            </w:r>
            <w:r w:rsidRPr="00BF298E">
              <w:rPr>
                <w:rFonts w:ascii="Times New Roman" w:eastAsia="Times New Roman" w:hAnsi="Times New Roman" w:cs="Times New Roman"/>
                <w:sz w:val="20"/>
                <w:szCs w:val="20"/>
              </w:rPr>
              <w:softHyphen/>
              <w:t>изводственного потенциала</w:t>
            </w:r>
          </w:p>
        </w:tc>
      </w:tr>
    </w:tbl>
    <w:p w:rsidR="00BF298E" w:rsidRPr="00BF298E" w:rsidRDefault="00BF298E" w:rsidP="00BF298E">
      <w:pPr>
        <w:spacing w:after="0" w:line="240" w:lineRule="auto"/>
        <w:ind w:firstLine="709"/>
        <w:jc w:val="center"/>
        <w:rPr>
          <w:rFonts w:ascii="Times New Roman" w:eastAsia="Times New Roman" w:hAnsi="Times New Roman" w:cs="Times New Roman"/>
          <w:sz w:val="28"/>
          <w:szCs w:val="28"/>
        </w:rPr>
      </w:pPr>
      <w:r w:rsidRPr="00BF298E">
        <w:rPr>
          <w:rFonts w:ascii="Times New Roman" w:eastAsia="Times New Roman" w:hAnsi="Times New Roman" w:cs="Times New Roman"/>
          <w:i/>
          <w:iCs/>
          <w:sz w:val="28"/>
          <w:szCs w:val="28"/>
        </w:rPr>
        <w:t>Классификация резервов экстенсивного и интенсивного характера</w:t>
      </w:r>
    </w:p>
    <w:p w:rsidR="00BF298E" w:rsidRPr="00BF298E" w:rsidRDefault="00BF298E" w:rsidP="00BF298E">
      <w:pPr>
        <w:spacing w:after="0" w:line="240" w:lineRule="auto"/>
        <w:ind w:firstLine="709"/>
        <w:jc w:val="both"/>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Резервы экстенсивного характера: увеличение количества используемых ресурсов, увеличение времени использования ресурсов, устранение непроизводительных потерь ресурсов;</w:t>
      </w:r>
    </w:p>
    <w:p w:rsidR="00BF298E" w:rsidRPr="00BF298E" w:rsidRDefault="00BF298E" w:rsidP="00BF298E">
      <w:pPr>
        <w:spacing w:after="0" w:line="240" w:lineRule="auto"/>
        <w:ind w:firstLine="709"/>
        <w:jc w:val="both"/>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Резервы интенсивного характера: совершенствование используемых сре</w:t>
      </w:r>
      <w:proofErr w:type="gramStart"/>
      <w:r w:rsidRPr="00BF298E">
        <w:rPr>
          <w:rFonts w:ascii="Times New Roman" w:eastAsia="Times New Roman" w:hAnsi="Times New Roman" w:cs="Times New Roman"/>
          <w:sz w:val="28"/>
          <w:szCs w:val="28"/>
        </w:rPr>
        <w:t>дств тр</w:t>
      </w:r>
      <w:proofErr w:type="gramEnd"/>
      <w:r w:rsidRPr="00BF298E">
        <w:rPr>
          <w:rFonts w:ascii="Times New Roman" w:eastAsia="Times New Roman" w:hAnsi="Times New Roman" w:cs="Times New Roman"/>
          <w:sz w:val="28"/>
          <w:szCs w:val="28"/>
        </w:rPr>
        <w:t>уда, предметов труда, рабочей силы, совершенствование организации производства и труда, совершенствование технологии производства, ускорение оборачиваемости капитала.</w:t>
      </w:r>
    </w:p>
    <w:p w:rsidR="00BF298E" w:rsidRPr="00BF298E" w:rsidRDefault="00BF298E" w:rsidP="00BF298E">
      <w:pPr>
        <w:spacing w:after="0" w:line="240" w:lineRule="auto"/>
        <w:ind w:firstLine="709"/>
        <w:jc w:val="both"/>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 xml:space="preserve">Увеличение выпуска продукции может достигаться за счет, как потребления дополнительных ресурсов, так и повышения </w:t>
      </w:r>
      <w:proofErr w:type="spellStart"/>
      <w:r w:rsidRPr="00BF298E">
        <w:rPr>
          <w:rFonts w:ascii="Times New Roman" w:eastAsia="Times New Roman" w:hAnsi="Times New Roman" w:cs="Times New Roman"/>
          <w:sz w:val="28"/>
          <w:szCs w:val="28"/>
        </w:rPr>
        <w:t>ресурсоотдачи</w:t>
      </w:r>
      <w:proofErr w:type="spellEnd"/>
      <w:r w:rsidRPr="00BF298E">
        <w:rPr>
          <w:rFonts w:ascii="Times New Roman" w:eastAsia="Times New Roman" w:hAnsi="Times New Roman" w:cs="Times New Roman"/>
          <w:sz w:val="28"/>
          <w:szCs w:val="28"/>
        </w:rPr>
        <w:t>. От соотношения темпов роста экстенсивных и интен</w:t>
      </w:r>
      <w:r w:rsidRPr="00BF298E">
        <w:rPr>
          <w:rFonts w:ascii="Times New Roman" w:eastAsia="Times New Roman" w:hAnsi="Times New Roman" w:cs="Times New Roman"/>
          <w:sz w:val="28"/>
          <w:szCs w:val="28"/>
        </w:rPr>
        <w:softHyphen/>
        <w:t>сивных факторов производства зависят себестоимость продукции и финансовые результаты предприятия (табл. 1).</w:t>
      </w:r>
    </w:p>
    <w:p w:rsidR="00BF298E" w:rsidRPr="00BF298E" w:rsidRDefault="00BF298E" w:rsidP="00BF298E">
      <w:pPr>
        <w:spacing w:after="0" w:line="240" w:lineRule="auto"/>
        <w:ind w:firstLine="709"/>
        <w:rPr>
          <w:rFonts w:ascii="Times New Roman" w:eastAsia="Times New Roman" w:hAnsi="Times New Roman" w:cs="Times New Roman"/>
          <w:sz w:val="28"/>
          <w:szCs w:val="28"/>
        </w:rPr>
      </w:pPr>
      <w:r w:rsidRPr="00BF298E">
        <w:rPr>
          <w:rFonts w:ascii="Times New Roman" w:eastAsia="Times New Roman" w:hAnsi="Times New Roman" w:cs="Times New Roman"/>
          <w:sz w:val="28"/>
          <w:szCs w:val="28"/>
        </w:rPr>
        <w:t>Классификация резервов позволяет более глу</w:t>
      </w:r>
      <w:r w:rsidRPr="00BF298E">
        <w:rPr>
          <w:rFonts w:ascii="Times New Roman" w:eastAsia="Times New Roman" w:hAnsi="Times New Roman" w:cs="Times New Roman"/>
          <w:sz w:val="28"/>
          <w:szCs w:val="28"/>
        </w:rPr>
        <w:softHyphen/>
        <w:t>боко понять сущность и организовать их поиск комплексно и це</w:t>
      </w:r>
      <w:r w:rsidRPr="00BF298E">
        <w:rPr>
          <w:rFonts w:ascii="Times New Roman" w:eastAsia="Times New Roman" w:hAnsi="Times New Roman" w:cs="Times New Roman"/>
          <w:sz w:val="28"/>
          <w:szCs w:val="28"/>
        </w:rPr>
        <w:softHyphen/>
        <w:t>ленаправленно.</w:t>
      </w:r>
    </w:p>
    <w:p w:rsidR="00BF298E" w:rsidRPr="00BF298E" w:rsidRDefault="00BF298E" w:rsidP="00BF298E">
      <w:pPr>
        <w:spacing w:after="0" w:line="240" w:lineRule="auto"/>
        <w:ind w:firstLine="709"/>
        <w:rPr>
          <w:rFonts w:ascii="Times New Roman" w:eastAsia="Times New Roman" w:hAnsi="Times New Roman" w:cs="Times New Roman"/>
          <w:sz w:val="24"/>
          <w:szCs w:val="24"/>
        </w:rPr>
      </w:pPr>
    </w:p>
    <w:p w:rsidR="00BF298E" w:rsidRPr="00BF298E" w:rsidRDefault="00BF298E" w:rsidP="00BF298E">
      <w:pPr>
        <w:spacing w:after="0" w:line="240" w:lineRule="auto"/>
        <w:ind w:firstLine="709"/>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Таблица 1 - Зависимость себестоимости продукции и финансовых результатов от соотношения темпов роста экстенсивных и интенсивных факторов</w:t>
      </w:r>
    </w:p>
    <w:tbl>
      <w:tblPr>
        <w:tblW w:w="10290" w:type="dxa"/>
        <w:tblCellSpacing w:w="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597"/>
        <w:gridCol w:w="3309"/>
        <w:gridCol w:w="3384"/>
      </w:tblGrid>
      <w:tr w:rsidR="00BF298E" w:rsidRPr="00BF298E" w:rsidTr="00C311E3">
        <w:trPr>
          <w:tblCellSpacing w:w="0" w:type="dxa"/>
        </w:trPr>
        <w:tc>
          <w:tcPr>
            <w:tcW w:w="10290" w:type="dxa"/>
            <w:gridSpan w:val="3"/>
            <w:shd w:val="clear" w:color="auto" w:fill="FFFFFF"/>
            <w:hideMark/>
          </w:tcPr>
          <w:p w:rsidR="00BF298E" w:rsidRPr="00BF298E" w:rsidRDefault="00BF298E" w:rsidP="00C311E3">
            <w:pPr>
              <w:spacing w:after="0" w:line="240" w:lineRule="auto"/>
              <w:jc w:val="center"/>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Варианты</w:t>
            </w:r>
          </w:p>
        </w:tc>
      </w:tr>
      <w:tr w:rsidR="00BF298E" w:rsidRPr="00BF298E" w:rsidTr="00C311E3">
        <w:trPr>
          <w:tblCellSpacing w:w="0" w:type="dxa"/>
        </w:trPr>
        <w:tc>
          <w:tcPr>
            <w:tcW w:w="3597" w:type="dxa"/>
            <w:shd w:val="clear" w:color="auto" w:fill="FFFFFF"/>
            <w:vAlign w:val="center"/>
            <w:hideMark/>
          </w:tcPr>
          <w:p w:rsidR="00BF298E" w:rsidRPr="00BF298E" w:rsidRDefault="00BF298E" w:rsidP="00C311E3">
            <w:pPr>
              <w:spacing w:after="0" w:line="240" w:lineRule="auto"/>
              <w:jc w:val="center"/>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Соотношение индекса количества потребленных ресурсов (</w:t>
            </w:r>
            <w:proofErr w:type="gramStart"/>
            <w:r w:rsidRPr="00BF298E">
              <w:rPr>
                <w:rFonts w:ascii="Times New Roman" w:eastAsia="Times New Roman" w:hAnsi="Times New Roman" w:cs="Times New Roman"/>
                <w:sz w:val="24"/>
                <w:szCs w:val="24"/>
              </w:rPr>
              <w:t>I</w:t>
            </w:r>
            <w:proofErr w:type="gramEnd"/>
            <w:r w:rsidRPr="00BF298E">
              <w:rPr>
                <w:rFonts w:ascii="Times New Roman" w:eastAsia="Times New Roman" w:hAnsi="Times New Roman" w:cs="Times New Roman"/>
                <w:sz w:val="24"/>
                <w:szCs w:val="24"/>
                <w:vertAlign w:val="subscript"/>
              </w:rPr>
              <w:t>Р</w:t>
            </w:r>
            <w:r w:rsidRPr="00BF298E">
              <w:rPr>
                <w:rFonts w:ascii="Times New Roman" w:eastAsia="Times New Roman" w:hAnsi="Times New Roman" w:cs="Times New Roman"/>
                <w:sz w:val="24"/>
                <w:szCs w:val="24"/>
              </w:rPr>
              <w:t xml:space="preserve">) и индекса </w:t>
            </w:r>
            <w:proofErr w:type="spellStart"/>
            <w:r w:rsidRPr="00BF298E">
              <w:rPr>
                <w:rFonts w:ascii="Times New Roman" w:eastAsia="Times New Roman" w:hAnsi="Times New Roman" w:cs="Times New Roman"/>
                <w:sz w:val="24"/>
                <w:szCs w:val="24"/>
              </w:rPr>
              <w:t>ресурсоотдачи</w:t>
            </w:r>
            <w:proofErr w:type="spellEnd"/>
            <w:r w:rsidRPr="00BF298E">
              <w:rPr>
                <w:rFonts w:ascii="Times New Roman" w:eastAsia="Times New Roman" w:hAnsi="Times New Roman" w:cs="Times New Roman"/>
                <w:sz w:val="24"/>
                <w:szCs w:val="24"/>
              </w:rPr>
              <w:t xml:space="preserve"> (</w:t>
            </w:r>
            <w:proofErr w:type="spellStart"/>
            <w:r w:rsidRPr="00BF298E">
              <w:rPr>
                <w:rFonts w:ascii="Times New Roman" w:eastAsia="Times New Roman" w:hAnsi="Times New Roman" w:cs="Times New Roman"/>
                <w:sz w:val="24"/>
                <w:szCs w:val="24"/>
              </w:rPr>
              <w:t>I</w:t>
            </w:r>
            <w:r w:rsidRPr="00BF298E">
              <w:rPr>
                <w:rFonts w:ascii="Times New Roman" w:eastAsia="Times New Roman" w:hAnsi="Times New Roman" w:cs="Times New Roman"/>
                <w:sz w:val="24"/>
                <w:szCs w:val="24"/>
                <w:vertAlign w:val="subscript"/>
              </w:rPr>
              <w:t>ро</w:t>
            </w:r>
            <w:proofErr w:type="spellEnd"/>
            <w:r w:rsidRPr="00BF298E">
              <w:rPr>
                <w:rFonts w:ascii="Times New Roman" w:eastAsia="Times New Roman" w:hAnsi="Times New Roman" w:cs="Times New Roman"/>
                <w:sz w:val="24"/>
                <w:szCs w:val="24"/>
              </w:rPr>
              <w:t>)</w:t>
            </w:r>
          </w:p>
        </w:tc>
        <w:tc>
          <w:tcPr>
            <w:tcW w:w="3309" w:type="dxa"/>
            <w:shd w:val="clear" w:color="auto" w:fill="FFFFFF"/>
            <w:vAlign w:val="center"/>
            <w:hideMark/>
          </w:tcPr>
          <w:p w:rsidR="00BF298E" w:rsidRPr="00BF298E" w:rsidRDefault="00BF298E" w:rsidP="00C311E3">
            <w:pPr>
              <w:spacing w:after="0" w:line="240" w:lineRule="auto"/>
              <w:jc w:val="center"/>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Характер развития производства</w:t>
            </w:r>
          </w:p>
        </w:tc>
        <w:tc>
          <w:tcPr>
            <w:tcW w:w="3384" w:type="dxa"/>
            <w:shd w:val="clear" w:color="auto" w:fill="FFFFFF"/>
            <w:vAlign w:val="center"/>
            <w:hideMark/>
          </w:tcPr>
          <w:p w:rsidR="00BF298E" w:rsidRPr="00BF298E" w:rsidRDefault="00BF298E" w:rsidP="00C311E3">
            <w:pPr>
              <w:spacing w:after="0" w:line="240" w:lineRule="auto"/>
              <w:jc w:val="center"/>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 xml:space="preserve">Изменение себестоимости </w:t>
            </w:r>
          </w:p>
          <w:p w:rsidR="00BF298E" w:rsidRPr="00BF298E" w:rsidRDefault="00BF298E" w:rsidP="00C311E3">
            <w:pPr>
              <w:spacing w:after="0" w:line="240" w:lineRule="auto"/>
              <w:jc w:val="center"/>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продукции</w:t>
            </w:r>
          </w:p>
        </w:tc>
      </w:tr>
      <w:tr w:rsidR="00BF298E" w:rsidRPr="00BF298E" w:rsidTr="00C311E3">
        <w:trPr>
          <w:tblCellSpacing w:w="0" w:type="dxa"/>
        </w:trPr>
        <w:tc>
          <w:tcPr>
            <w:tcW w:w="3597"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4"/>
                <w:szCs w:val="24"/>
              </w:rPr>
            </w:pPr>
            <w:proofErr w:type="gramStart"/>
            <w:r w:rsidRPr="00BF298E">
              <w:rPr>
                <w:rFonts w:ascii="Times New Roman" w:eastAsia="Times New Roman" w:hAnsi="Times New Roman" w:cs="Times New Roman"/>
                <w:sz w:val="24"/>
                <w:szCs w:val="24"/>
              </w:rPr>
              <w:t>I</w:t>
            </w:r>
            <w:proofErr w:type="gramEnd"/>
            <w:r w:rsidRPr="00BF298E">
              <w:rPr>
                <w:rFonts w:ascii="Times New Roman" w:eastAsia="Times New Roman" w:hAnsi="Times New Roman" w:cs="Times New Roman"/>
                <w:sz w:val="24"/>
                <w:szCs w:val="24"/>
                <w:vertAlign w:val="subscript"/>
              </w:rPr>
              <w:t>Р</w:t>
            </w:r>
            <w:r w:rsidRPr="00BF298E">
              <w:rPr>
                <w:rFonts w:ascii="Times New Roman" w:eastAsia="Times New Roman" w:hAnsi="Times New Roman" w:cs="Times New Roman"/>
                <w:sz w:val="24"/>
                <w:szCs w:val="24"/>
              </w:rPr>
              <w:t xml:space="preserve"> &gt; </w:t>
            </w:r>
            <w:proofErr w:type="spellStart"/>
            <w:r w:rsidRPr="00BF298E">
              <w:rPr>
                <w:rFonts w:ascii="Times New Roman" w:eastAsia="Times New Roman" w:hAnsi="Times New Roman" w:cs="Times New Roman"/>
                <w:sz w:val="24"/>
                <w:szCs w:val="24"/>
              </w:rPr>
              <w:t>I</w:t>
            </w:r>
            <w:r w:rsidRPr="00BF298E">
              <w:rPr>
                <w:rFonts w:ascii="Times New Roman" w:eastAsia="Times New Roman" w:hAnsi="Times New Roman" w:cs="Times New Roman"/>
                <w:sz w:val="24"/>
                <w:szCs w:val="24"/>
                <w:vertAlign w:val="subscript"/>
              </w:rPr>
              <w:t>ро</w:t>
            </w:r>
            <w:proofErr w:type="spellEnd"/>
            <w:r w:rsidRPr="00BF298E">
              <w:rPr>
                <w:rFonts w:ascii="Times New Roman" w:eastAsia="Times New Roman" w:hAnsi="Times New Roman" w:cs="Times New Roman"/>
                <w:sz w:val="24"/>
                <w:szCs w:val="24"/>
              </w:rPr>
              <w:t xml:space="preserve">, при этом </w:t>
            </w:r>
            <w:proofErr w:type="spellStart"/>
            <w:r w:rsidRPr="00BF298E">
              <w:rPr>
                <w:rFonts w:ascii="Times New Roman" w:eastAsia="Times New Roman" w:hAnsi="Times New Roman" w:cs="Times New Roman"/>
                <w:sz w:val="24"/>
                <w:szCs w:val="24"/>
              </w:rPr>
              <w:t>I</w:t>
            </w:r>
            <w:r w:rsidRPr="00BF298E">
              <w:rPr>
                <w:rFonts w:ascii="Times New Roman" w:eastAsia="Times New Roman" w:hAnsi="Times New Roman" w:cs="Times New Roman"/>
                <w:sz w:val="24"/>
                <w:szCs w:val="24"/>
                <w:vertAlign w:val="subscript"/>
              </w:rPr>
              <w:t>ро</w:t>
            </w:r>
            <w:proofErr w:type="spellEnd"/>
            <w:r w:rsidRPr="00BF298E">
              <w:rPr>
                <w:rFonts w:ascii="Times New Roman" w:eastAsia="Times New Roman" w:hAnsi="Times New Roman" w:cs="Times New Roman"/>
                <w:sz w:val="24"/>
                <w:szCs w:val="24"/>
              </w:rPr>
              <w:t xml:space="preserve"> ≥ 1</w:t>
            </w:r>
          </w:p>
        </w:tc>
        <w:tc>
          <w:tcPr>
            <w:tcW w:w="3309"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Экстенсивное</w:t>
            </w:r>
          </w:p>
        </w:tc>
        <w:tc>
          <w:tcPr>
            <w:tcW w:w="338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Рост себестоимости</w:t>
            </w:r>
          </w:p>
        </w:tc>
      </w:tr>
      <w:tr w:rsidR="00BF298E" w:rsidRPr="00BF298E" w:rsidTr="00C311E3">
        <w:trPr>
          <w:tblCellSpacing w:w="0" w:type="dxa"/>
        </w:trPr>
        <w:tc>
          <w:tcPr>
            <w:tcW w:w="3597"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4"/>
                <w:szCs w:val="24"/>
              </w:rPr>
            </w:pPr>
            <w:proofErr w:type="gramStart"/>
            <w:r w:rsidRPr="00BF298E">
              <w:rPr>
                <w:rFonts w:ascii="Times New Roman" w:eastAsia="Times New Roman" w:hAnsi="Times New Roman" w:cs="Times New Roman"/>
                <w:sz w:val="24"/>
                <w:szCs w:val="24"/>
              </w:rPr>
              <w:t>I</w:t>
            </w:r>
            <w:proofErr w:type="gramEnd"/>
            <w:r w:rsidRPr="00BF298E">
              <w:rPr>
                <w:rFonts w:ascii="Times New Roman" w:eastAsia="Times New Roman" w:hAnsi="Times New Roman" w:cs="Times New Roman"/>
                <w:sz w:val="24"/>
                <w:szCs w:val="24"/>
                <w:vertAlign w:val="subscript"/>
              </w:rPr>
              <w:t>Р</w:t>
            </w:r>
            <w:r w:rsidRPr="00BF298E">
              <w:rPr>
                <w:rFonts w:ascii="Times New Roman" w:eastAsia="Times New Roman" w:hAnsi="Times New Roman" w:cs="Times New Roman"/>
                <w:sz w:val="24"/>
                <w:szCs w:val="24"/>
              </w:rPr>
              <w:t xml:space="preserve"> &gt; </w:t>
            </w:r>
            <w:proofErr w:type="spellStart"/>
            <w:r w:rsidRPr="00BF298E">
              <w:rPr>
                <w:rFonts w:ascii="Times New Roman" w:eastAsia="Times New Roman" w:hAnsi="Times New Roman" w:cs="Times New Roman"/>
                <w:sz w:val="24"/>
                <w:szCs w:val="24"/>
              </w:rPr>
              <w:t>I</w:t>
            </w:r>
            <w:r w:rsidRPr="00BF298E">
              <w:rPr>
                <w:rFonts w:ascii="Times New Roman" w:eastAsia="Times New Roman" w:hAnsi="Times New Roman" w:cs="Times New Roman"/>
                <w:sz w:val="24"/>
                <w:szCs w:val="24"/>
                <w:vertAlign w:val="subscript"/>
              </w:rPr>
              <w:t>ро</w:t>
            </w:r>
            <w:proofErr w:type="spellEnd"/>
            <w:r w:rsidRPr="00BF298E">
              <w:rPr>
                <w:rFonts w:ascii="Times New Roman" w:eastAsia="Times New Roman" w:hAnsi="Times New Roman" w:cs="Times New Roman"/>
                <w:sz w:val="24"/>
                <w:szCs w:val="24"/>
              </w:rPr>
              <w:t xml:space="preserve">, при этом </w:t>
            </w:r>
            <w:proofErr w:type="spellStart"/>
            <w:r w:rsidRPr="00BF298E">
              <w:rPr>
                <w:rFonts w:ascii="Times New Roman" w:eastAsia="Times New Roman" w:hAnsi="Times New Roman" w:cs="Times New Roman"/>
                <w:sz w:val="24"/>
                <w:szCs w:val="24"/>
              </w:rPr>
              <w:t>I</w:t>
            </w:r>
            <w:r w:rsidRPr="00BF298E">
              <w:rPr>
                <w:rFonts w:ascii="Times New Roman" w:eastAsia="Times New Roman" w:hAnsi="Times New Roman" w:cs="Times New Roman"/>
                <w:sz w:val="24"/>
                <w:szCs w:val="24"/>
                <w:vertAlign w:val="subscript"/>
              </w:rPr>
              <w:t>ро</w:t>
            </w:r>
            <w:proofErr w:type="spellEnd"/>
            <w:r w:rsidRPr="00BF298E">
              <w:rPr>
                <w:rFonts w:ascii="Times New Roman" w:eastAsia="Times New Roman" w:hAnsi="Times New Roman" w:cs="Times New Roman"/>
                <w:sz w:val="24"/>
                <w:szCs w:val="24"/>
              </w:rPr>
              <w:t xml:space="preserve"> ≤ 1</w:t>
            </w:r>
          </w:p>
        </w:tc>
        <w:tc>
          <w:tcPr>
            <w:tcW w:w="3309"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Преимущественно экстенсивное</w:t>
            </w:r>
          </w:p>
        </w:tc>
        <w:tc>
          <w:tcPr>
            <w:tcW w:w="338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Рост себестоимости</w:t>
            </w:r>
          </w:p>
        </w:tc>
      </w:tr>
      <w:tr w:rsidR="00BF298E" w:rsidRPr="00BF298E" w:rsidTr="00C311E3">
        <w:trPr>
          <w:tblCellSpacing w:w="0" w:type="dxa"/>
        </w:trPr>
        <w:tc>
          <w:tcPr>
            <w:tcW w:w="3597"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4"/>
                <w:szCs w:val="24"/>
              </w:rPr>
            </w:pPr>
            <w:proofErr w:type="spellStart"/>
            <w:proofErr w:type="gramStart"/>
            <w:r w:rsidRPr="00BF298E">
              <w:rPr>
                <w:rFonts w:ascii="Times New Roman" w:eastAsia="Times New Roman" w:hAnsi="Times New Roman" w:cs="Times New Roman"/>
                <w:sz w:val="24"/>
                <w:szCs w:val="24"/>
              </w:rPr>
              <w:t>I</w:t>
            </w:r>
            <w:proofErr w:type="gramEnd"/>
            <w:r w:rsidRPr="00BF298E">
              <w:rPr>
                <w:rFonts w:ascii="Times New Roman" w:eastAsia="Times New Roman" w:hAnsi="Times New Roman" w:cs="Times New Roman"/>
                <w:sz w:val="24"/>
                <w:szCs w:val="24"/>
                <w:vertAlign w:val="subscript"/>
              </w:rPr>
              <w:t>ро</w:t>
            </w:r>
            <w:proofErr w:type="spellEnd"/>
            <w:r w:rsidRPr="00BF298E">
              <w:rPr>
                <w:rFonts w:ascii="Times New Roman" w:eastAsia="Times New Roman" w:hAnsi="Times New Roman" w:cs="Times New Roman"/>
                <w:sz w:val="24"/>
                <w:szCs w:val="24"/>
              </w:rPr>
              <w:t xml:space="preserve"> &gt; I</w:t>
            </w:r>
            <w:r w:rsidRPr="00BF298E">
              <w:rPr>
                <w:rFonts w:ascii="Times New Roman" w:eastAsia="Times New Roman" w:hAnsi="Times New Roman" w:cs="Times New Roman"/>
                <w:sz w:val="24"/>
                <w:szCs w:val="24"/>
                <w:vertAlign w:val="subscript"/>
              </w:rPr>
              <w:t>Р</w:t>
            </w:r>
            <w:r w:rsidRPr="00BF298E">
              <w:rPr>
                <w:rFonts w:ascii="Times New Roman" w:eastAsia="Times New Roman" w:hAnsi="Times New Roman" w:cs="Times New Roman"/>
                <w:sz w:val="24"/>
                <w:szCs w:val="24"/>
              </w:rPr>
              <w:t>, при этом I</w:t>
            </w:r>
            <w:r w:rsidRPr="00BF298E">
              <w:rPr>
                <w:rFonts w:ascii="Times New Roman" w:eastAsia="Times New Roman" w:hAnsi="Times New Roman" w:cs="Times New Roman"/>
                <w:sz w:val="24"/>
                <w:szCs w:val="24"/>
                <w:vertAlign w:val="subscript"/>
              </w:rPr>
              <w:t>Р</w:t>
            </w:r>
            <w:r w:rsidRPr="00BF298E">
              <w:rPr>
                <w:rFonts w:ascii="Times New Roman" w:eastAsia="Times New Roman" w:hAnsi="Times New Roman" w:cs="Times New Roman"/>
                <w:sz w:val="24"/>
                <w:szCs w:val="24"/>
              </w:rPr>
              <w:t xml:space="preserve"> ≤ 1</w:t>
            </w:r>
          </w:p>
        </w:tc>
        <w:tc>
          <w:tcPr>
            <w:tcW w:w="3309"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 xml:space="preserve">Интенсивное </w:t>
            </w:r>
          </w:p>
        </w:tc>
        <w:tc>
          <w:tcPr>
            <w:tcW w:w="338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 xml:space="preserve">Снижение себестоимости </w:t>
            </w:r>
          </w:p>
        </w:tc>
      </w:tr>
      <w:tr w:rsidR="00BF298E" w:rsidRPr="00BF298E" w:rsidTr="00C311E3">
        <w:trPr>
          <w:tblCellSpacing w:w="0" w:type="dxa"/>
        </w:trPr>
        <w:tc>
          <w:tcPr>
            <w:tcW w:w="3597"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4"/>
                <w:szCs w:val="24"/>
              </w:rPr>
            </w:pPr>
            <w:proofErr w:type="spellStart"/>
            <w:proofErr w:type="gramStart"/>
            <w:r w:rsidRPr="00BF298E">
              <w:rPr>
                <w:rFonts w:ascii="Times New Roman" w:eastAsia="Times New Roman" w:hAnsi="Times New Roman" w:cs="Times New Roman"/>
                <w:sz w:val="24"/>
                <w:szCs w:val="24"/>
              </w:rPr>
              <w:t>I</w:t>
            </w:r>
            <w:proofErr w:type="gramEnd"/>
            <w:r w:rsidRPr="00BF298E">
              <w:rPr>
                <w:rFonts w:ascii="Times New Roman" w:eastAsia="Times New Roman" w:hAnsi="Times New Roman" w:cs="Times New Roman"/>
                <w:sz w:val="24"/>
                <w:szCs w:val="24"/>
                <w:vertAlign w:val="subscript"/>
              </w:rPr>
              <w:t>ро</w:t>
            </w:r>
            <w:proofErr w:type="spellEnd"/>
            <w:r w:rsidRPr="00BF298E">
              <w:rPr>
                <w:rFonts w:ascii="Times New Roman" w:eastAsia="Times New Roman" w:hAnsi="Times New Roman" w:cs="Times New Roman"/>
                <w:sz w:val="24"/>
                <w:szCs w:val="24"/>
              </w:rPr>
              <w:t xml:space="preserve"> &gt; I</w:t>
            </w:r>
            <w:r w:rsidRPr="00BF298E">
              <w:rPr>
                <w:rFonts w:ascii="Times New Roman" w:eastAsia="Times New Roman" w:hAnsi="Times New Roman" w:cs="Times New Roman"/>
                <w:sz w:val="24"/>
                <w:szCs w:val="24"/>
                <w:vertAlign w:val="subscript"/>
              </w:rPr>
              <w:t>Р</w:t>
            </w:r>
            <w:r w:rsidRPr="00BF298E">
              <w:rPr>
                <w:rFonts w:ascii="Times New Roman" w:eastAsia="Times New Roman" w:hAnsi="Times New Roman" w:cs="Times New Roman"/>
                <w:sz w:val="24"/>
                <w:szCs w:val="24"/>
              </w:rPr>
              <w:t>, при этом I</w:t>
            </w:r>
            <w:r w:rsidRPr="00BF298E">
              <w:rPr>
                <w:rFonts w:ascii="Times New Roman" w:eastAsia="Times New Roman" w:hAnsi="Times New Roman" w:cs="Times New Roman"/>
                <w:sz w:val="24"/>
                <w:szCs w:val="24"/>
                <w:vertAlign w:val="subscript"/>
              </w:rPr>
              <w:t>Р</w:t>
            </w:r>
            <w:r w:rsidRPr="00BF298E">
              <w:rPr>
                <w:rFonts w:ascii="Times New Roman" w:eastAsia="Times New Roman" w:hAnsi="Times New Roman" w:cs="Times New Roman"/>
                <w:sz w:val="24"/>
                <w:szCs w:val="24"/>
              </w:rPr>
              <w:t xml:space="preserve"> &gt; 1</w:t>
            </w:r>
          </w:p>
        </w:tc>
        <w:tc>
          <w:tcPr>
            <w:tcW w:w="3309"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Преимущественно интенсивное</w:t>
            </w:r>
          </w:p>
        </w:tc>
        <w:tc>
          <w:tcPr>
            <w:tcW w:w="3384" w:type="dxa"/>
            <w:shd w:val="clear" w:color="auto" w:fill="FFFFFF"/>
            <w:hideMark/>
          </w:tcPr>
          <w:p w:rsidR="00BF298E" w:rsidRPr="00BF298E" w:rsidRDefault="00BF298E" w:rsidP="00C311E3">
            <w:pPr>
              <w:spacing w:after="0" w:line="240" w:lineRule="auto"/>
              <w:rPr>
                <w:rFonts w:ascii="Times New Roman" w:eastAsia="Times New Roman" w:hAnsi="Times New Roman" w:cs="Times New Roman"/>
                <w:sz w:val="24"/>
                <w:szCs w:val="24"/>
              </w:rPr>
            </w:pPr>
            <w:r w:rsidRPr="00BF298E">
              <w:rPr>
                <w:rFonts w:ascii="Times New Roman" w:eastAsia="Times New Roman" w:hAnsi="Times New Roman" w:cs="Times New Roman"/>
                <w:sz w:val="24"/>
                <w:szCs w:val="24"/>
              </w:rPr>
              <w:t>Снижение себесто</w:t>
            </w:r>
            <w:r w:rsidRPr="00BF298E">
              <w:rPr>
                <w:rFonts w:ascii="Times New Roman" w:eastAsia="Times New Roman" w:hAnsi="Times New Roman" w:cs="Times New Roman"/>
                <w:sz w:val="24"/>
                <w:szCs w:val="24"/>
              </w:rPr>
              <w:softHyphen/>
              <w:t>имости</w:t>
            </w:r>
          </w:p>
        </w:tc>
      </w:tr>
    </w:tbl>
    <w:p w:rsidR="00BF298E" w:rsidRPr="00BF298E" w:rsidRDefault="00BF298E" w:rsidP="00BF298E">
      <w:pPr>
        <w:pStyle w:val="1"/>
        <w:spacing w:before="0" w:beforeAutospacing="0" w:after="0" w:afterAutospacing="0"/>
        <w:ind w:firstLine="709"/>
        <w:rPr>
          <w:sz w:val="28"/>
          <w:szCs w:val="28"/>
        </w:rPr>
      </w:pPr>
      <w:r w:rsidRPr="00BF298E">
        <w:rPr>
          <w:sz w:val="28"/>
          <w:szCs w:val="28"/>
        </w:rPr>
        <w:t>Вопрос 2. Принципы организации поиска и подсчета резервов</w:t>
      </w:r>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Осуществляя поиск резервов, следует руководствоваться следу</w:t>
      </w:r>
      <w:r w:rsidRPr="00BF298E">
        <w:rPr>
          <w:sz w:val="28"/>
          <w:szCs w:val="28"/>
        </w:rPr>
        <w:softHyphen/>
        <w:t>ющими принципами.</w:t>
      </w:r>
    </w:p>
    <w:p w:rsidR="00BF298E" w:rsidRPr="00BF298E" w:rsidRDefault="00BF298E" w:rsidP="00BF298E">
      <w:pPr>
        <w:pStyle w:val="a8"/>
        <w:numPr>
          <w:ilvl w:val="0"/>
          <w:numId w:val="4"/>
        </w:numPr>
        <w:spacing w:before="0" w:beforeAutospacing="0" w:after="0" w:afterAutospacing="0"/>
        <w:ind w:left="0" w:firstLine="709"/>
        <w:jc w:val="both"/>
        <w:rPr>
          <w:sz w:val="28"/>
          <w:szCs w:val="28"/>
        </w:rPr>
      </w:pPr>
      <w:r w:rsidRPr="00BF298E">
        <w:rPr>
          <w:sz w:val="28"/>
          <w:szCs w:val="28"/>
        </w:rPr>
        <w:t>Поиск резервов должен носить научный характер, что пред</w:t>
      </w:r>
      <w:r w:rsidRPr="00BF298E">
        <w:rPr>
          <w:sz w:val="28"/>
          <w:szCs w:val="28"/>
        </w:rPr>
        <w:softHyphen/>
        <w:t>полагает знание их экономической сущности, источников и основ</w:t>
      </w:r>
      <w:r w:rsidRPr="00BF298E">
        <w:rPr>
          <w:sz w:val="28"/>
          <w:szCs w:val="28"/>
        </w:rPr>
        <w:softHyphen/>
        <w:t>ных направлений их поиска, а также методики и техники их под</w:t>
      </w:r>
      <w:r w:rsidRPr="00BF298E">
        <w:rPr>
          <w:sz w:val="28"/>
          <w:szCs w:val="28"/>
        </w:rPr>
        <w:softHyphen/>
        <w:t>счета.</w:t>
      </w:r>
    </w:p>
    <w:p w:rsidR="00BF298E" w:rsidRPr="00BF298E" w:rsidRDefault="00BF298E" w:rsidP="00BF298E">
      <w:pPr>
        <w:pStyle w:val="a8"/>
        <w:numPr>
          <w:ilvl w:val="0"/>
          <w:numId w:val="4"/>
        </w:numPr>
        <w:spacing w:before="0" w:beforeAutospacing="0" w:after="0" w:afterAutospacing="0"/>
        <w:ind w:left="0" w:firstLine="709"/>
        <w:rPr>
          <w:sz w:val="28"/>
          <w:szCs w:val="28"/>
        </w:rPr>
      </w:pPr>
      <w:r w:rsidRPr="00BF298E">
        <w:rPr>
          <w:sz w:val="28"/>
          <w:szCs w:val="28"/>
        </w:rPr>
        <w:t xml:space="preserve">Поиск резервов должен быть комплексным и системным. </w:t>
      </w:r>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 xml:space="preserve">Комплексный подход требует всестороннего выявления резервов по всем направлениям деятельности с последующим их обобщением. </w:t>
      </w:r>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Системный подход означает умение выявлять и обоб</w:t>
      </w:r>
      <w:r w:rsidRPr="00BF298E">
        <w:rPr>
          <w:sz w:val="28"/>
          <w:szCs w:val="28"/>
        </w:rPr>
        <w:softHyphen/>
        <w:t xml:space="preserve">щать резервы с учетом взаимосвязи изучаемых явлений. Это позволяет, с одной стороны, более полно выявлять резервы, а с другой – </w:t>
      </w:r>
      <w:proofErr w:type="gramStart"/>
      <w:r w:rsidRPr="00BF298E">
        <w:rPr>
          <w:sz w:val="28"/>
          <w:szCs w:val="28"/>
        </w:rPr>
        <w:t>избежать</w:t>
      </w:r>
      <w:proofErr w:type="gramEnd"/>
      <w:r w:rsidRPr="00BF298E">
        <w:rPr>
          <w:sz w:val="28"/>
          <w:szCs w:val="28"/>
        </w:rPr>
        <w:t xml:space="preserve"> их повторного счета.</w:t>
      </w:r>
    </w:p>
    <w:p w:rsidR="00BF298E" w:rsidRPr="00BF298E" w:rsidRDefault="00BF298E" w:rsidP="00BF298E">
      <w:pPr>
        <w:pStyle w:val="a8"/>
        <w:numPr>
          <w:ilvl w:val="0"/>
          <w:numId w:val="5"/>
        </w:numPr>
        <w:spacing w:before="0" w:beforeAutospacing="0" w:after="0" w:afterAutospacing="0"/>
        <w:ind w:left="0" w:firstLine="709"/>
        <w:jc w:val="both"/>
        <w:rPr>
          <w:sz w:val="28"/>
          <w:szCs w:val="28"/>
        </w:rPr>
      </w:pPr>
      <w:r w:rsidRPr="00BF298E">
        <w:rPr>
          <w:sz w:val="28"/>
          <w:szCs w:val="28"/>
        </w:rPr>
        <w:t xml:space="preserve">Принцип предотвращения повторного счета резервов (обусловлен непосредственно предыдущим принципом). </w:t>
      </w:r>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Повторный счет резервов возникает при их обобщении, когда не учитывается взаимодействие различных факторов, от которых зависят результаты хозяйственной деятельности. Например, нельзя суммировать резервы увеличения производства продукции за счет более полного исполь</w:t>
      </w:r>
      <w:r w:rsidRPr="00BF298E">
        <w:rPr>
          <w:sz w:val="28"/>
          <w:szCs w:val="28"/>
        </w:rPr>
        <w:softHyphen/>
        <w:t>зования трудовых ресурсов, сре</w:t>
      </w:r>
      <w:proofErr w:type="gramStart"/>
      <w:r w:rsidRPr="00BF298E">
        <w:rPr>
          <w:sz w:val="28"/>
          <w:szCs w:val="28"/>
        </w:rPr>
        <w:t>дств тр</w:t>
      </w:r>
      <w:proofErr w:type="gramEnd"/>
      <w:r w:rsidRPr="00BF298E">
        <w:rPr>
          <w:sz w:val="28"/>
          <w:szCs w:val="28"/>
        </w:rPr>
        <w:t xml:space="preserve">уда и предметов труда, так как все эти факторы действуют одновременно и взаимосвязано. Чтобы избежать повторного счета резервов, необходимо хорошо представить взаимосвязь, взаимодействие и </w:t>
      </w:r>
      <w:proofErr w:type="spellStart"/>
      <w:r w:rsidRPr="00BF298E">
        <w:rPr>
          <w:sz w:val="28"/>
          <w:szCs w:val="28"/>
        </w:rPr>
        <w:t>взаимопод</w:t>
      </w:r>
      <w:r w:rsidRPr="00BF298E">
        <w:rPr>
          <w:sz w:val="28"/>
          <w:szCs w:val="28"/>
        </w:rPr>
        <w:softHyphen/>
        <w:t>чиненность</w:t>
      </w:r>
      <w:proofErr w:type="spellEnd"/>
      <w:r w:rsidRPr="00BF298E">
        <w:rPr>
          <w:sz w:val="28"/>
          <w:szCs w:val="28"/>
        </w:rPr>
        <w:t xml:space="preserve"> всех исследуемых показателей, на которых основыва</w:t>
      </w:r>
      <w:r w:rsidRPr="00BF298E">
        <w:rPr>
          <w:sz w:val="28"/>
          <w:szCs w:val="28"/>
        </w:rPr>
        <w:softHyphen/>
        <w:t>ется выявление резервов.</w:t>
      </w:r>
    </w:p>
    <w:p w:rsidR="00BF298E" w:rsidRPr="00BF298E" w:rsidRDefault="00BF298E" w:rsidP="00BF298E">
      <w:pPr>
        <w:pStyle w:val="a8"/>
        <w:numPr>
          <w:ilvl w:val="0"/>
          <w:numId w:val="6"/>
        </w:numPr>
        <w:spacing w:before="0" w:beforeAutospacing="0" w:after="0" w:afterAutospacing="0"/>
        <w:ind w:left="0" w:firstLine="709"/>
        <w:jc w:val="both"/>
        <w:rPr>
          <w:sz w:val="28"/>
          <w:szCs w:val="28"/>
        </w:rPr>
      </w:pPr>
      <w:r w:rsidRPr="00BF298E">
        <w:rPr>
          <w:sz w:val="28"/>
          <w:szCs w:val="28"/>
        </w:rPr>
        <w:t xml:space="preserve">Обеспечение комплектности, т.е. сбалансированность по трем основным моментам процесса труда (средства труда, предметы труда и трудовые ресурсы). </w:t>
      </w:r>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Наибольший резерв, выявлен</w:t>
      </w:r>
      <w:r w:rsidRPr="00BF298E">
        <w:rPr>
          <w:sz w:val="28"/>
          <w:szCs w:val="28"/>
        </w:rPr>
        <w:softHyphen/>
        <w:t>ный по одному из ресурсов, не может быть реализован, если не</w:t>
      </w:r>
      <w:r w:rsidRPr="00BF298E">
        <w:rPr>
          <w:sz w:val="28"/>
          <w:szCs w:val="28"/>
        </w:rPr>
        <w:softHyphen/>
        <w:t>достает резервов по другим ресурсам. Поэтому возникает не</w:t>
      </w:r>
      <w:r w:rsidRPr="00BF298E">
        <w:rPr>
          <w:sz w:val="28"/>
          <w:szCs w:val="28"/>
        </w:rPr>
        <w:softHyphen/>
        <w:t>обходимость проверки комплектности резервов. Резерв будет ком</w:t>
      </w:r>
      <w:r w:rsidRPr="00BF298E">
        <w:rPr>
          <w:sz w:val="28"/>
          <w:szCs w:val="28"/>
        </w:rPr>
        <w:softHyphen/>
        <w:t>плектным тогда, когда он обеспечен всеми необходимыми ресур</w:t>
      </w:r>
      <w:r w:rsidRPr="00BF298E">
        <w:rPr>
          <w:sz w:val="28"/>
          <w:szCs w:val="28"/>
        </w:rPr>
        <w:softHyphen/>
        <w:t>сами и не только в стоимостной оценке, но и по натурально-веще</w:t>
      </w:r>
      <w:r w:rsidRPr="00BF298E">
        <w:rPr>
          <w:sz w:val="28"/>
          <w:szCs w:val="28"/>
        </w:rPr>
        <w:softHyphen/>
        <w:t>ственному составу.</w:t>
      </w:r>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lastRenderedPageBreak/>
        <w:t xml:space="preserve">Например, выявлены резервы станочного времени по токарным станкам, но не хватает мощностей по фрезерным. Только после достижения необходимой сбалансированности </w:t>
      </w:r>
      <w:proofErr w:type="gramStart"/>
      <w:r w:rsidRPr="00BF298E">
        <w:rPr>
          <w:sz w:val="28"/>
          <w:szCs w:val="28"/>
        </w:rPr>
        <w:t>ресурсов</w:t>
      </w:r>
      <w:proofErr w:type="gramEnd"/>
      <w:r w:rsidRPr="00BF298E">
        <w:rPr>
          <w:sz w:val="28"/>
          <w:szCs w:val="28"/>
        </w:rPr>
        <w:t xml:space="preserve"> по натурально-вещественной форме выявленные резервы можно считать комплектными и реальными.</w:t>
      </w:r>
    </w:p>
    <w:p w:rsidR="00BF298E" w:rsidRPr="00BF298E" w:rsidRDefault="00BF298E" w:rsidP="00BF298E">
      <w:pPr>
        <w:pStyle w:val="a8"/>
        <w:numPr>
          <w:ilvl w:val="0"/>
          <w:numId w:val="7"/>
        </w:numPr>
        <w:spacing w:before="0" w:beforeAutospacing="0" w:after="0" w:afterAutospacing="0"/>
        <w:ind w:left="0" w:firstLine="709"/>
        <w:jc w:val="both"/>
        <w:rPr>
          <w:sz w:val="28"/>
          <w:szCs w:val="28"/>
        </w:rPr>
      </w:pPr>
      <w:r w:rsidRPr="00BF298E">
        <w:rPr>
          <w:sz w:val="28"/>
          <w:szCs w:val="28"/>
        </w:rPr>
        <w:t>Резервы должны быть экономически обоснованными. При их подсчете необходимо учитывать реальные производственные и финансовые возможности предприятия, подкрепленные конкретными мероприятиями.</w:t>
      </w:r>
    </w:p>
    <w:p w:rsidR="00BF298E" w:rsidRPr="00BF298E" w:rsidRDefault="00BF298E" w:rsidP="00BF298E">
      <w:pPr>
        <w:pStyle w:val="a8"/>
        <w:numPr>
          <w:ilvl w:val="0"/>
          <w:numId w:val="8"/>
        </w:numPr>
        <w:spacing w:before="0" w:beforeAutospacing="0" w:after="0" w:afterAutospacing="0"/>
        <w:ind w:left="0" w:firstLine="709"/>
        <w:jc w:val="both"/>
        <w:rPr>
          <w:sz w:val="28"/>
          <w:szCs w:val="28"/>
        </w:rPr>
      </w:pPr>
      <w:r w:rsidRPr="00BF298E">
        <w:rPr>
          <w:sz w:val="28"/>
          <w:szCs w:val="28"/>
        </w:rPr>
        <w:t xml:space="preserve">Поиск резервов должен быть оперативным. Чем он </w:t>
      </w:r>
      <w:proofErr w:type="spellStart"/>
      <w:r w:rsidRPr="00BF298E">
        <w:rPr>
          <w:sz w:val="28"/>
          <w:szCs w:val="28"/>
        </w:rPr>
        <w:t>оперативнее</w:t>
      </w:r>
      <w:proofErr w:type="spellEnd"/>
      <w:r w:rsidRPr="00BF298E">
        <w:rPr>
          <w:sz w:val="28"/>
          <w:szCs w:val="28"/>
        </w:rPr>
        <w:t>, тем более эффективен этот процесс. Особое значение имеет сокращение разрыва между нахождением и освоением резервов.</w:t>
      </w:r>
    </w:p>
    <w:p w:rsidR="00BF298E" w:rsidRPr="00BF298E" w:rsidRDefault="00BF298E" w:rsidP="00BF298E">
      <w:pPr>
        <w:pStyle w:val="a8"/>
        <w:numPr>
          <w:ilvl w:val="0"/>
          <w:numId w:val="8"/>
        </w:numPr>
        <w:spacing w:before="0" w:beforeAutospacing="0" w:after="0" w:afterAutospacing="0"/>
        <w:ind w:left="0" w:firstLine="709"/>
        <w:jc w:val="both"/>
        <w:rPr>
          <w:sz w:val="28"/>
          <w:szCs w:val="28"/>
        </w:rPr>
      </w:pPr>
      <w:r w:rsidRPr="00BF298E">
        <w:rPr>
          <w:sz w:val="28"/>
          <w:szCs w:val="28"/>
        </w:rPr>
        <w:t>Поиск резервов не должен быть дискретным. Его необходимо осуществлять планомерно, систематически, ежедневно.</w:t>
      </w:r>
    </w:p>
    <w:p w:rsidR="00BF298E" w:rsidRPr="00BF298E" w:rsidRDefault="00BF298E" w:rsidP="00BF298E">
      <w:pPr>
        <w:pStyle w:val="a8"/>
        <w:numPr>
          <w:ilvl w:val="0"/>
          <w:numId w:val="8"/>
        </w:numPr>
        <w:spacing w:before="0" w:beforeAutospacing="0" w:after="0" w:afterAutospacing="0"/>
        <w:ind w:left="0" w:firstLine="709"/>
        <w:jc w:val="both"/>
        <w:rPr>
          <w:sz w:val="28"/>
          <w:szCs w:val="28"/>
        </w:rPr>
      </w:pPr>
      <w:r w:rsidRPr="00BF298E">
        <w:rPr>
          <w:sz w:val="28"/>
          <w:szCs w:val="28"/>
        </w:rPr>
        <w:t>Резервы выявляются полнее, чем большее количество работников разных профессий и специальностей участвует в их поиске. Отсюда возникает принцип массовости поиска резервов, т.е. привлечение к этому процессу всех работников, развитие и совер</w:t>
      </w:r>
      <w:r w:rsidRPr="00BF298E">
        <w:rPr>
          <w:sz w:val="28"/>
          <w:szCs w:val="28"/>
        </w:rPr>
        <w:softHyphen/>
        <w:t>шенствование общественных форм экономического анализа.</w:t>
      </w:r>
    </w:p>
    <w:p w:rsidR="00BF298E" w:rsidRPr="00BF298E" w:rsidRDefault="00BF298E" w:rsidP="00BF298E">
      <w:pPr>
        <w:pStyle w:val="a8"/>
        <w:numPr>
          <w:ilvl w:val="0"/>
          <w:numId w:val="8"/>
        </w:numPr>
        <w:spacing w:before="0" w:beforeAutospacing="0" w:after="0" w:afterAutospacing="0"/>
        <w:ind w:left="0" w:firstLine="709"/>
        <w:jc w:val="both"/>
        <w:rPr>
          <w:sz w:val="28"/>
          <w:szCs w:val="28"/>
        </w:rPr>
      </w:pPr>
      <w:r w:rsidRPr="00BF298E">
        <w:rPr>
          <w:sz w:val="28"/>
          <w:szCs w:val="28"/>
        </w:rPr>
        <w:t>Большое значение для повышения эффективности поиска резервов имеет предварительное определение «ведущие звенья» или «узкие места» в по</w:t>
      </w:r>
      <w:r w:rsidRPr="00BF298E">
        <w:rPr>
          <w:sz w:val="28"/>
          <w:szCs w:val="28"/>
        </w:rPr>
        <w:softHyphen/>
        <w:t>вышении эффективности производства (участков производства, где имеются большие потери трудовых и материальных ресурсов, простои техники и т.д.).</w:t>
      </w:r>
    </w:p>
    <w:p w:rsidR="00BF298E" w:rsidRPr="00BF298E" w:rsidRDefault="00BF298E" w:rsidP="00BF298E">
      <w:pPr>
        <w:pStyle w:val="1"/>
        <w:spacing w:before="0" w:beforeAutospacing="0" w:after="0" w:afterAutospacing="0"/>
        <w:ind w:firstLine="709"/>
        <w:rPr>
          <w:sz w:val="28"/>
          <w:szCs w:val="28"/>
        </w:rPr>
      </w:pPr>
      <w:r w:rsidRPr="00BF298E">
        <w:rPr>
          <w:sz w:val="28"/>
          <w:szCs w:val="28"/>
        </w:rPr>
        <w:t>Вопрос 3. Методика определения величины резервов</w:t>
      </w:r>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Количественное выражение величины резерва – это разность между возможным (прогнозным) уровнем изучаемого показателя и его фактической величиной на текущий момент. Чтобы величина выявленных резервов была реальной, подсчет резервов должен быть точным и обосно</w:t>
      </w:r>
      <w:r w:rsidRPr="00BF298E">
        <w:rPr>
          <w:sz w:val="28"/>
          <w:szCs w:val="28"/>
        </w:rPr>
        <w:softHyphen/>
        <w:t xml:space="preserve">ванным. </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 xml:space="preserve">Методика подсчета резервов зависит </w:t>
      </w:r>
      <w:proofErr w:type="gramStart"/>
      <w:r w:rsidRPr="00BF298E">
        <w:rPr>
          <w:sz w:val="28"/>
          <w:szCs w:val="28"/>
        </w:rPr>
        <w:t>от</w:t>
      </w:r>
      <w:proofErr w:type="gramEnd"/>
      <w:r w:rsidRPr="00BF298E">
        <w:rPr>
          <w:sz w:val="28"/>
          <w:szCs w:val="28"/>
        </w:rPr>
        <w:t>:</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 характера резер</w:t>
      </w:r>
      <w:r w:rsidRPr="00BF298E">
        <w:rPr>
          <w:sz w:val="28"/>
          <w:szCs w:val="28"/>
        </w:rPr>
        <w:softHyphen/>
        <w:t>вов (</w:t>
      </w:r>
      <w:proofErr w:type="gramStart"/>
      <w:r w:rsidRPr="00BF298E">
        <w:rPr>
          <w:sz w:val="28"/>
          <w:szCs w:val="28"/>
        </w:rPr>
        <w:t>интенсивные</w:t>
      </w:r>
      <w:proofErr w:type="gramEnd"/>
      <w:r w:rsidRPr="00BF298E">
        <w:rPr>
          <w:sz w:val="28"/>
          <w:szCs w:val="28"/>
        </w:rPr>
        <w:t xml:space="preserve"> или экстенсивные), </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 способов их выявления (яв</w:t>
      </w:r>
      <w:r w:rsidRPr="00BF298E">
        <w:rPr>
          <w:sz w:val="28"/>
          <w:szCs w:val="28"/>
        </w:rPr>
        <w:softHyphen/>
        <w:t>ные или скрытые);</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 способов определения их величины (формаль</w:t>
      </w:r>
      <w:r w:rsidRPr="00BF298E">
        <w:rPr>
          <w:sz w:val="28"/>
          <w:szCs w:val="28"/>
        </w:rPr>
        <w:softHyphen/>
        <w:t xml:space="preserve">ный подход или неформальный). </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При формальном подходе величина резервов определяется без увязки с конкретными меро</w:t>
      </w:r>
      <w:r w:rsidRPr="00BF298E">
        <w:rPr>
          <w:sz w:val="28"/>
          <w:szCs w:val="28"/>
        </w:rPr>
        <w:softHyphen/>
        <w:t xml:space="preserve">приятиями по их освоению. </w:t>
      </w:r>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Неформальный подход (выявление резервов по сущности) основывается на конкретных организаци</w:t>
      </w:r>
      <w:r w:rsidRPr="00BF298E">
        <w:rPr>
          <w:sz w:val="28"/>
          <w:szCs w:val="28"/>
        </w:rPr>
        <w:softHyphen/>
        <w:t>онных и инновационных мероприятиях.</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 xml:space="preserve">Для определения величины резервов используется ряд </w:t>
      </w:r>
      <w:r w:rsidRPr="00BF298E">
        <w:rPr>
          <w:b/>
          <w:bCs/>
          <w:sz w:val="28"/>
          <w:szCs w:val="28"/>
        </w:rPr>
        <w:t>спо</w:t>
      </w:r>
      <w:r w:rsidRPr="00BF298E">
        <w:rPr>
          <w:b/>
          <w:bCs/>
          <w:sz w:val="28"/>
          <w:szCs w:val="28"/>
        </w:rPr>
        <w:softHyphen/>
        <w:t>собов.</w:t>
      </w:r>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1.</w:t>
      </w:r>
      <w:r w:rsidRPr="00BF298E">
        <w:rPr>
          <w:b/>
          <w:bCs/>
          <w:sz w:val="28"/>
          <w:szCs w:val="28"/>
        </w:rPr>
        <w:t xml:space="preserve"> Способ прямого счета</w:t>
      </w:r>
      <w:r w:rsidRPr="00BF298E">
        <w:rPr>
          <w:b/>
          <w:bCs/>
          <w:i/>
          <w:iCs/>
          <w:sz w:val="28"/>
          <w:szCs w:val="28"/>
        </w:rPr>
        <w:t xml:space="preserve"> </w:t>
      </w:r>
      <w:r w:rsidRPr="00BF298E">
        <w:rPr>
          <w:sz w:val="28"/>
          <w:szCs w:val="28"/>
        </w:rPr>
        <w:t>применяется для подсчета резервов экс</w:t>
      </w:r>
      <w:r w:rsidRPr="00BF298E">
        <w:rPr>
          <w:sz w:val="28"/>
          <w:szCs w:val="28"/>
        </w:rPr>
        <w:softHyphen/>
        <w:t xml:space="preserve">тенсивного характера, когда известна величина дополнительного привлечения или величина безусловных потерь ресурсов. </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Возможность увеличения выпуска продукции (</w:t>
      </w:r>
      <w:proofErr w:type="gramStart"/>
      <w:r w:rsidRPr="00BF298E">
        <w:rPr>
          <w:sz w:val="28"/>
          <w:szCs w:val="28"/>
        </w:rPr>
        <w:t>Р</w:t>
      </w:r>
      <w:proofErr w:type="gramEnd"/>
      <w:r w:rsidRPr="00BF298E">
        <w:rPr>
          <w:sz w:val="28"/>
          <w:szCs w:val="28"/>
        </w:rPr>
        <w:t>↑VВП) определяется следующим образом: дополнительное количеств ресурсов или величина безусловных потерь ресурсов по вине предприятия (ДР) делится на фактический их расход на единицу продукции (</w:t>
      </w:r>
      <w:proofErr w:type="spellStart"/>
      <w:r w:rsidRPr="00BF298E">
        <w:rPr>
          <w:sz w:val="28"/>
          <w:szCs w:val="28"/>
        </w:rPr>
        <w:t>УР</w:t>
      </w:r>
      <w:r w:rsidRPr="00BF298E">
        <w:rPr>
          <w:sz w:val="28"/>
          <w:szCs w:val="28"/>
          <w:vertAlign w:val="subscript"/>
        </w:rPr>
        <w:t>ф</w:t>
      </w:r>
      <w:proofErr w:type="spellEnd"/>
      <w:r w:rsidRPr="00BF298E">
        <w:rPr>
          <w:sz w:val="28"/>
          <w:szCs w:val="28"/>
        </w:rPr>
        <w:t xml:space="preserve">) или умножается на </w:t>
      </w:r>
      <w:r w:rsidRPr="00BF298E">
        <w:rPr>
          <w:sz w:val="28"/>
          <w:szCs w:val="28"/>
        </w:rPr>
        <w:lastRenderedPageBreak/>
        <w:t xml:space="preserve">фактическую </w:t>
      </w:r>
      <w:proofErr w:type="spellStart"/>
      <w:r w:rsidRPr="00BF298E">
        <w:rPr>
          <w:sz w:val="28"/>
          <w:szCs w:val="28"/>
        </w:rPr>
        <w:t>ресурсоотдачу</w:t>
      </w:r>
      <w:proofErr w:type="spellEnd"/>
      <w:r w:rsidRPr="00BF298E">
        <w:rPr>
          <w:sz w:val="28"/>
          <w:szCs w:val="28"/>
        </w:rPr>
        <w:t xml:space="preserve"> (</w:t>
      </w:r>
      <w:proofErr w:type="spellStart"/>
      <w:r w:rsidRPr="00BF298E">
        <w:rPr>
          <w:sz w:val="28"/>
          <w:szCs w:val="28"/>
        </w:rPr>
        <w:t>РО</w:t>
      </w:r>
      <w:r w:rsidRPr="00BF298E">
        <w:rPr>
          <w:sz w:val="28"/>
          <w:szCs w:val="28"/>
          <w:vertAlign w:val="subscript"/>
        </w:rPr>
        <w:t>ф</w:t>
      </w:r>
      <w:proofErr w:type="spellEnd"/>
      <w:r w:rsidRPr="00BF298E">
        <w:rPr>
          <w:sz w:val="28"/>
          <w:szCs w:val="28"/>
        </w:rPr>
        <w:t xml:space="preserve">), т.е. на </w:t>
      </w:r>
      <w:proofErr w:type="spellStart"/>
      <w:r w:rsidRPr="00BF298E">
        <w:rPr>
          <w:sz w:val="28"/>
          <w:szCs w:val="28"/>
        </w:rPr>
        <w:t>материалоотдачу</w:t>
      </w:r>
      <w:proofErr w:type="spellEnd"/>
      <w:r w:rsidRPr="00BF298E">
        <w:rPr>
          <w:sz w:val="28"/>
          <w:szCs w:val="28"/>
        </w:rPr>
        <w:t>, фондоотдачу, производительность труда и т.д.:</w:t>
      </w:r>
    </w:p>
    <w:p w:rsidR="00BF298E" w:rsidRPr="00BF298E" w:rsidRDefault="00BF298E" w:rsidP="00BF298E">
      <w:pPr>
        <w:pStyle w:val="a8"/>
        <w:spacing w:before="0" w:beforeAutospacing="0" w:after="0" w:afterAutospacing="0"/>
        <w:ind w:firstLine="709"/>
        <w:rPr>
          <w:sz w:val="28"/>
          <w:szCs w:val="28"/>
        </w:rPr>
      </w:pPr>
      <w:proofErr w:type="gramStart"/>
      <w:r w:rsidRPr="00BF298E">
        <w:rPr>
          <w:b/>
          <w:bCs/>
          <w:sz w:val="28"/>
          <w:szCs w:val="28"/>
        </w:rPr>
        <w:t>Р</w:t>
      </w:r>
      <w:proofErr w:type="gramEnd"/>
      <w:r w:rsidRPr="00BF298E">
        <w:rPr>
          <w:b/>
          <w:bCs/>
          <w:sz w:val="28"/>
          <w:szCs w:val="28"/>
        </w:rPr>
        <w:t xml:space="preserve">↑VВП = ДР/ </w:t>
      </w:r>
      <w:proofErr w:type="spellStart"/>
      <w:r w:rsidRPr="00BF298E">
        <w:rPr>
          <w:b/>
          <w:bCs/>
          <w:sz w:val="28"/>
          <w:szCs w:val="28"/>
        </w:rPr>
        <w:t>УР</w:t>
      </w:r>
      <w:r w:rsidRPr="00BF298E">
        <w:rPr>
          <w:b/>
          <w:bCs/>
          <w:sz w:val="28"/>
          <w:szCs w:val="28"/>
          <w:vertAlign w:val="subscript"/>
        </w:rPr>
        <w:t>ф</w:t>
      </w:r>
      <w:proofErr w:type="spellEnd"/>
      <w:r w:rsidRPr="00BF298E">
        <w:rPr>
          <w:b/>
          <w:bCs/>
          <w:sz w:val="28"/>
          <w:szCs w:val="28"/>
        </w:rPr>
        <w:t xml:space="preserve"> </w:t>
      </w:r>
      <w:r w:rsidRPr="00BF298E">
        <w:rPr>
          <w:sz w:val="28"/>
          <w:szCs w:val="28"/>
        </w:rPr>
        <w:t>или</w:t>
      </w:r>
      <w:r w:rsidRPr="00BF298E">
        <w:rPr>
          <w:b/>
          <w:bCs/>
          <w:sz w:val="28"/>
          <w:szCs w:val="28"/>
        </w:rPr>
        <w:t xml:space="preserve"> Р↑VВП = ДР · </w:t>
      </w:r>
      <w:proofErr w:type="spellStart"/>
      <w:r w:rsidRPr="00BF298E">
        <w:rPr>
          <w:b/>
          <w:bCs/>
          <w:sz w:val="28"/>
          <w:szCs w:val="28"/>
        </w:rPr>
        <w:t>РО</w:t>
      </w:r>
      <w:r w:rsidRPr="00BF298E">
        <w:rPr>
          <w:b/>
          <w:bCs/>
          <w:sz w:val="28"/>
          <w:szCs w:val="28"/>
          <w:vertAlign w:val="subscript"/>
        </w:rPr>
        <w:t>ф</w:t>
      </w:r>
      <w:proofErr w:type="spellEnd"/>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 xml:space="preserve">Например, планируется увеличить закупку сырья на 600 т. Для производства единицы продукции на предприятии фактически расходуется 20 кг сырья. Значит, дополнительно будет получено 30 000 ед. продукции (600 т ÷ 20 кг). Это результат можно получить и другим способом, определив </w:t>
      </w:r>
      <w:proofErr w:type="spellStart"/>
      <w:r w:rsidRPr="00BF298E">
        <w:rPr>
          <w:sz w:val="28"/>
          <w:szCs w:val="28"/>
        </w:rPr>
        <w:t>материалоотдачу</w:t>
      </w:r>
      <w:proofErr w:type="spellEnd"/>
      <w:r w:rsidRPr="00BF298E">
        <w:rPr>
          <w:sz w:val="28"/>
          <w:szCs w:val="28"/>
        </w:rPr>
        <w:t>. Фактический выход продукции из 1 т сырья составляет 50 ед. Отсюда использование дополнительного сырья позволит увеличить объем производства продукции на 30 000 ед. (600 т · 50 ед.).</w:t>
      </w:r>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 xml:space="preserve">2. </w:t>
      </w:r>
      <w:r w:rsidRPr="00BF298E">
        <w:rPr>
          <w:b/>
          <w:bCs/>
          <w:sz w:val="28"/>
          <w:szCs w:val="28"/>
        </w:rPr>
        <w:t>Способ сравнения</w:t>
      </w:r>
      <w:r w:rsidRPr="00BF298E">
        <w:rPr>
          <w:i/>
          <w:iCs/>
          <w:sz w:val="28"/>
          <w:szCs w:val="28"/>
        </w:rPr>
        <w:t xml:space="preserve"> </w:t>
      </w:r>
      <w:r w:rsidRPr="00BF298E">
        <w:rPr>
          <w:sz w:val="28"/>
          <w:szCs w:val="28"/>
        </w:rPr>
        <w:t>применяется для подсчета резервов интенсив</w:t>
      </w:r>
      <w:r w:rsidRPr="00BF298E">
        <w:rPr>
          <w:sz w:val="28"/>
          <w:szCs w:val="28"/>
        </w:rPr>
        <w:softHyphen/>
        <w:t xml:space="preserve">ного характера, направленных на сокращение </w:t>
      </w:r>
      <w:proofErr w:type="gramStart"/>
      <w:r w:rsidRPr="00BF298E">
        <w:rPr>
          <w:sz w:val="28"/>
          <w:szCs w:val="28"/>
        </w:rPr>
        <w:t>ресурсов</w:t>
      </w:r>
      <w:proofErr w:type="gramEnd"/>
      <w:r w:rsidRPr="00BF298E">
        <w:rPr>
          <w:sz w:val="28"/>
          <w:szCs w:val="28"/>
        </w:rPr>
        <w:t xml:space="preserve"> на произ</w:t>
      </w:r>
      <w:r w:rsidRPr="00BF298E">
        <w:rPr>
          <w:sz w:val="28"/>
          <w:szCs w:val="28"/>
        </w:rPr>
        <w:softHyphen/>
        <w:t>водство единицы продукции. Рост объема выпуска продукции определяется следующим образом: резерв уменьше</w:t>
      </w:r>
      <w:r w:rsidRPr="00BF298E">
        <w:rPr>
          <w:sz w:val="28"/>
          <w:szCs w:val="28"/>
        </w:rPr>
        <w:softHyphen/>
        <w:t>ния затрат ресурсов на единицу продукции за счет внедрения ин</w:t>
      </w:r>
      <w:r w:rsidRPr="00BF298E">
        <w:rPr>
          <w:sz w:val="28"/>
          <w:szCs w:val="28"/>
        </w:rPr>
        <w:softHyphen/>
        <w:t>новаций (</w:t>
      </w:r>
      <w:proofErr w:type="gramStart"/>
      <w:r w:rsidRPr="00BF298E">
        <w:rPr>
          <w:sz w:val="28"/>
          <w:szCs w:val="28"/>
        </w:rPr>
        <w:t>Р</w:t>
      </w:r>
      <w:proofErr w:type="gramEnd"/>
      <w:r w:rsidRPr="00BF298E">
        <w:rPr>
          <w:sz w:val="28"/>
          <w:szCs w:val="28"/>
        </w:rPr>
        <w:t>↓УР) умножается на планируемый (возможный) объем производства продукции (</w:t>
      </w:r>
      <w:proofErr w:type="spellStart"/>
      <w:r w:rsidRPr="00BF298E">
        <w:rPr>
          <w:sz w:val="28"/>
          <w:szCs w:val="28"/>
        </w:rPr>
        <w:t>VВП</w:t>
      </w:r>
      <w:r w:rsidRPr="00BF298E">
        <w:rPr>
          <w:sz w:val="28"/>
          <w:szCs w:val="28"/>
          <w:vertAlign w:val="subscript"/>
        </w:rPr>
        <w:t>в</w:t>
      </w:r>
      <w:proofErr w:type="spellEnd"/>
      <w:r w:rsidRPr="00BF298E">
        <w:rPr>
          <w:sz w:val="28"/>
          <w:szCs w:val="28"/>
        </w:rPr>
        <w:t>) и делится на возможный удельный расход ресурсов на единицу продукции с учетом выявленных ре</w:t>
      </w:r>
      <w:r w:rsidRPr="00BF298E">
        <w:rPr>
          <w:sz w:val="28"/>
          <w:szCs w:val="28"/>
        </w:rPr>
        <w:softHyphen/>
        <w:t>зервов его снижения (</w:t>
      </w:r>
      <w:proofErr w:type="spellStart"/>
      <w:r w:rsidRPr="00BF298E">
        <w:rPr>
          <w:sz w:val="28"/>
          <w:szCs w:val="28"/>
        </w:rPr>
        <w:t>УР</w:t>
      </w:r>
      <w:r w:rsidRPr="00BF298E">
        <w:rPr>
          <w:sz w:val="28"/>
          <w:szCs w:val="28"/>
          <w:vertAlign w:val="subscript"/>
        </w:rPr>
        <w:t>в</w:t>
      </w:r>
      <w:proofErr w:type="spellEnd"/>
      <w:r w:rsidRPr="00BF298E">
        <w:rPr>
          <w:sz w:val="28"/>
          <w:szCs w:val="28"/>
        </w:rPr>
        <w:t>) или умножается на планируемый уро</w:t>
      </w:r>
      <w:r w:rsidRPr="00BF298E">
        <w:rPr>
          <w:sz w:val="28"/>
          <w:szCs w:val="28"/>
        </w:rPr>
        <w:softHyphen/>
        <w:t xml:space="preserve">вень </w:t>
      </w:r>
      <w:proofErr w:type="spellStart"/>
      <w:r w:rsidRPr="00BF298E">
        <w:rPr>
          <w:sz w:val="28"/>
          <w:szCs w:val="28"/>
        </w:rPr>
        <w:t>ресурсоотдачи</w:t>
      </w:r>
      <w:proofErr w:type="spellEnd"/>
      <w:r w:rsidRPr="00BF298E">
        <w:rPr>
          <w:sz w:val="28"/>
          <w:szCs w:val="28"/>
        </w:rPr>
        <w:t xml:space="preserve"> (</w:t>
      </w:r>
      <w:proofErr w:type="spellStart"/>
      <w:r w:rsidRPr="00BF298E">
        <w:rPr>
          <w:sz w:val="28"/>
          <w:szCs w:val="28"/>
        </w:rPr>
        <w:t>РО</w:t>
      </w:r>
      <w:r w:rsidRPr="00BF298E">
        <w:rPr>
          <w:sz w:val="28"/>
          <w:szCs w:val="28"/>
          <w:vertAlign w:val="subscript"/>
        </w:rPr>
        <w:t>ф</w:t>
      </w:r>
      <w:proofErr w:type="spellEnd"/>
      <w:r w:rsidRPr="00BF298E">
        <w:rPr>
          <w:sz w:val="28"/>
          <w:szCs w:val="28"/>
        </w:rPr>
        <w:t>):</w:t>
      </w:r>
    </w:p>
    <w:p w:rsidR="00BF298E" w:rsidRPr="00BF298E" w:rsidRDefault="00BF298E" w:rsidP="00BF298E">
      <w:pPr>
        <w:pStyle w:val="a8"/>
        <w:spacing w:before="0" w:beforeAutospacing="0" w:after="0" w:afterAutospacing="0"/>
        <w:ind w:firstLine="709"/>
        <w:rPr>
          <w:sz w:val="28"/>
          <w:szCs w:val="28"/>
        </w:rPr>
      </w:pPr>
      <w:proofErr w:type="gramStart"/>
      <w:r w:rsidRPr="00BF298E">
        <w:rPr>
          <w:b/>
          <w:bCs/>
          <w:sz w:val="28"/>
          <w:szCs w:val="28"/>
        </w:rPr>
        <w:t>Р</w:t>
      </w:r>
      <w:proofErr w:type="gramEnd"/>
      <w:r w:rsidRPr="00BF298E">
        <w:rPr>
          <w:b/>
          <w:bCs/>
          <w:sz w:val="28"/>
          <w:szCs w:val="28"/>
        </w:rPr>
        <w:t xml:space="preserve">↑VВП = (Р↓УР · </w:t>
      </w:r>
      <w:proofErr w:type="spellStart"/>
      <w:r w:rsidRPr="00BF298E">
        <w:rPr>
          <w:b/>
          <w:bCs/>
          <w:sz w:val="28"/>
          <w:szCs w:val="28"/>
        </w:rPr>
        <w:t>VВП</w:t>
      </w:r>
      <w:r w:rsidRPr="00BF298E">
        <w:rPr>
          <w:b/>
          <w:bCs/>
          <w:sz w:val="28"/>
          <w:szCs w:val="28"/>
          <w:vertAlign w:val="subscript"/>
        </w:rPr>
        <w:t>в</w:t>
      </w:r>
      <w:proofErr w:type="spellEnd"/>
      <w:r w:rsidRPr="00BF298E">
        <w:rPr>
          <w:b/>
          <w:bCs/>
          <w:sz w:val="28"/>
          <w:szCs w:val="28"/>
        </w:rPr>
        <w:t xml:space="preserve">) / </w:t>
      </w:r>
      <w:proofErr w:type="spellStart"/>
      <w:r w:rsidRPr="00BF298E">
        <w:rPr>
          <w:b/>
          <w:bCs/>
          <w:sz w:val="28"/>
          <w:szCs w:val="28"/>
        </w:rPr>
        <w:t>УР</w:t>
      </w:r>
      <w:r w:rsidRPr="00BF298E">
        <w:rPr>
          <w:b/>
          <w:bCs/>
          <w:sz w:val="28"/>
          <w:szCs w:val="28"/>
          <w:vertAlign w:val="subscript"/>
        </w:rPr>
        <w:t>в</w:t>
      </w:r>
      <w:proofErr w:type="spellEnd"/>
      <w:r w:rsidRPr="00BF298E">
        <w:rPr>
          <w:sz w:val="28"/>
          <w:szCs w:val="28"/>
        </w:rPr>
        <w:t xml:space="preserve"> или </w:t>
      </w:r>
      <w:r w:rsidRPr="00BF298E">
        <w:rPr>
          <w:b/>
          <w:bCs/>
          <w:sz w:val="28"/>
          <w:szCs w:val="28"/>
        </w:rPr>
        <w:t xml:space="preserve">Р↑VВП = Р↓УР · </w:t>
      </w:r>
      <w:proofErr w:type="spellStart"/>
      <w:r w:rsidRPr="00BF298E">
        <w:rPr>
          <w:b/>
          <w:bCs/>
          <w:sz w:val="28"/>
          <w:szCs w:val="28"/>
        </w:rPr>
        <w:t>VВП</w:t>
      </w:r>
      <w:r w:rsidRPr="00BF298E">
        <w:rPr>
          <w:b/>
          <w:bCs/>
          <w:sz w:val="28"/>
          <w:szCs w:val="28"/>
          <w:vertAlign w:val="subscript"/>
        </w:rPr>
        <w:t>в</w:t>
      </w:r>
      <w:proofErr w:type="spellEnd"/>
      <w:r w:rsidRPr="00BF298E">
        <w:rPr>
          <w:b/>
          <w:bCs/>
          <w:sz w:val="28"/>
          <w:szCs w:val="28"/>
        </w:rPr>
        <w:t xml:space="preserve"> · </w:t>
      </w:r>
      <w:proofErr w:type="spellStart"/>
      <w:r w:rsidRPr="00BF298E">
        <w:rPr>
          <w:b/>
          <w:bCs/>
          <w:sz w:val="28"/>
          <w:szCs w:val="28"/>
        </w:rPr>
        <w:t>РО</w:t>
      </w:r>
      <w:r w:rsidRPr="00BF298E">
        <w:rPr>
          <w:b/>
          <w:bCs/>
          <w:sz w:val="28"/>
          <w:szCs w:val="28"/>
          <w:vertAlign w:val="subscript"/>
        </w:rPr>
        <w:t>ф</w:t>
      </w:r>
      <w:proofErr w:type="spellEnd"/>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Например, для получения единицы продукции фактически за</w:t>
      </w:r>
      <w:r w:rsidRPr="00BF298E">
        <w:rPr>
          <w:sz w:val="28"/>
          <w:szCs w:val="28"/>
        </w:rPr>
        <w:softHyphen/>
        <w:t>трачено 52 кг сырья, а планировалось 50. Прогнозируемый объем производства продукции – 40 000 ед. Отсюда экономия ресурсов на единицу продукции составит 2 кг (52 - 50), а на весь объем про</w:t>
      </w:r>
      <w:r w:rsidRPr="00BF298E">
        <w:rPr>
          <w:sz w:val="28"/>
          <w:szCs w:val="28"/>
        </w:rPr>
        <w:softHyphen/>
        <w:t>изводства – 80 000 кг (2 · 40 000), в результате чего выпуск продук</w:t>
      </w:r>
      <w:r w:rsidRPr="00BF298E">
        <w:rPr>
          <w:sz w:val="28"/>
          <w:szCs w:val="28"/>
        </w:rPr>
        <w:softHyphen/>
        <w:t>ции увеличится на 1600 ед. (80 000 ÷ 50).</w:t>
      </w:r>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 xml:space="preserve">Этот резерв можно определить и другим способом, умножив планируемую экономию сырья </w:t>
      </w:r>
      <w:proofErr w:type="gramStart"/>
      <w:r w:rsidRPr="00BF298E">
        <w:rPr>
          <w:sz w:val="28"/>
          <w:szCs w:val="28"/>
        </w:rPr>
        <w:t>на</w:t>
      </w:r>
      <w:proofErr w:type="gramEnd"/>
      <w:r w:rsidRPr="00BF298E">
        <w:rPr>
          <w:sz w:val="28"/>
          <w:szCs w:val="28"/>
        </w:rPr>
        <w:t xml:space="preserve"> планируемую </w:t>
      </w:r>
      <w:proofErr w:type="spellStart"/>
      <w:r w:rsidRPr="00BF298E">
        <w:rPr>
          <w:sz w:val="28"/>
          <w:szCs w:val="28"/>
        </w:rPr>
        <w:t>ресурсоотдачу</w:t>
      </w:r>
      <w:proofErr w:type="spellEnd"/>
      <w:r w:rsidRPr="00BF298E">
        <w:rPr>
          <w:sz w:val="28"/>
          <w:szCs w:val="28"/>
        </w:rPr>
        <w:t xml:space="preserve"> (</w:t>
      </w:r>
      <w:proofErr w:type="spellStart"/>
      <w:r w:rsidRPr="00BF298E">
        <w:rPr>
          <w:sz w:val="28"/>
          <w:szCs w:val="28"/>
        </w:rPr>
        <w:t>материалоотдачу</w:t>
      </w:r>
      <w:proofErr w:type="spellEnd"/>
      <w:r w:rsidRPr="00BF298E">
        <w:rPr>
          <w:sz w:val="28"/>
          <w:szCs w:val="28"/>
        </w:rPr>
        <w:t>): 80 000 · 0,02 = 1600 ед.</w:t>
      </w:r>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 xml:space="preserve">3. Для определения величины резервов </w:t>
      </w:r>
      <w:r w:rsidRPr="00BF298E">
        <w:rPr>
          <w:b/>
          <w:bCs/>
          <w:sz w:val="28"/>
          <w:szCs w:val="28"/>
        </w:rPr>
        <w:t>использу</w:t>
      </w:r>
      <w:r w:rsidRPr="00BF298E">
        <w:rPr>
          <w:b/>
          <w:bCs/>
          <w:sz w:val="28"/>
          <w:szCs w:val="28"/>
        </w:rPr>
        <w:softHyphen/>
        <w:t>ются способы детерминированного факторного анализа:</w:t>
      </w:r>
      <w:r w:rsidRPr="00BF298E">
        <w:rPr>
          <w:sz w:val="28"/>
          <w:szCs w:val="28"/>
        </w:rPr>
        <w:t xml:space="preserve"> цепной под</w:t>
      </w:r>
      <w:r w:rsidRPr="00BF298E">
        <w:rPr>
          <w:sz w:val="28"/>
          <w:szCs w:val="28"/>
        </w:rPr>
        <w:softHyphen/>
        <w:t xml:space="preserve">становки, абсолютных разниц, относительных разниц, </w:t>
      </w:r>
      <w:proofErr w:type="gramStart"/>
      <w:r w:rsidRPr="00BF298E">
        <w:rPr>
          <w:sz w:val="28"/>
          <w:szCs w:val="28"/>
        </w:rPr>
        <w:t>интеграль</w:t>
      </w:r>
      <w:r w:rsidRPr="00BF298E">
        <w:rPr>
          <w:sz w:val="28"/>
          <w:szCs w:val="28"/>
        </w:rPr>
        <w:softHyphen/>
        <w:t>ный</w:t>
      </w:r>
      <w:proofErr w:type="gramEnd"/>
      <w:r w:rsidRPr="00BF298E">
        <w:rPr>
          <w:sz w:val="28"/>
          <w:szCs w:val="28"/>
        </w:rPr>
        <w:t>, логарифмирования.</w:t>
      </w:r>
    </w:p>
    <w:p w:rsidR="00BF298E" w:rsidRPr="00BF298E" w:rsidRDefault="00BF298E" w:rsidP="00BF298E">
      <w:pPr>
        <w:pStyle w:val="a8"/>
        <w:spacing w:before="0" w:beforeAutospacing="0" w:after="0" w:afterAutospacing="0"/>
        <w:ind w:firstLine="709"/>
        <w:jc w:val="both"/>
        <w:rPr>
          <w:sz w:val="28"/>
          <w:szCs w:val="28"/>
        </w:rPr>
      </w:pPr>
      <w:r w:rsidRPr="00BF298E">
        <w:rPr>
          <w:sz w:val="28"/>
          <w:szCs w:val="28"/>
        </w:rPr>
        <w:t>К примеру, предприятие планирует увеличить объем выпуска продукции за счет создания новых рабочих мест и за счет роста производительности труда. Поскольку объем выпуска продук</w:t>
      </w:r>
      <w:r w:rsidRPr="00BF298E">
        <w:rPr>
          <w:sz w:val="28"/>
          <w:szCs w:val="28"/>
        </w:rPr>
        <w:softHyphen/>
        <w:t>ции можно представить в виде произведения численности рабо</w:t>
      </w:r>
      <w:r w:rsidRPr="00BF298E">
        <w:rPr>
          <w:sz w:val="28"/>
          <w:szCs w:val="28"/>
        </w:rPr>
        <w:softHyphen/>
        <w:t>чих и среднегодовой их выработки (ВП = ЧР · ГВ),</w:t>
      </w:r>
      <w:r w:rsidRPr="00BF298E">
        <w:rPr>
          <w:i/>
          <w:iCs/>
          <w:sz w:val="28"/>
          <w:szCs w:val="28"/>
        </w:rPr>
        <w:t xml:space="preserve"> </w:t>
      </w:r>
      <w:r w:rsidRPr="00BF298E">
        <w:rPr>
          <w:sz w:val="28"/>
          <w:szCs w:val="28"/>
        </w:rPr>
        <w:t>то резерв уве</w:t>
      </w:r>
      <w:r w:rsidRPr="00BF298E">
        <w:rPr>
          <w:sz w:val="28"/>
          <w:szCs w:val="28"/>
        </w:rPr>
        <w:softHyphen/>
        <w:t>личения выпуска продукции за счет первого и второго факторов может быть определен следующими способами:</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 xml:space="preserve">а) абсолютных разниц: </w:t>
      </w:r>
      <w:proofErr w:type="gramStart"/>
      <w:r w:rsidRPr="00BF298E">
        <w:rPr>
          <w:sz w:val="28"/>
          <w:szCs w:val="28"/>
        </w:rPr>
        <w:t>Р</w:t>
      </w:r>
      <w:proofErr w:type="gramEnd"/>
      <w:r w:rsidRPr="00BF298E">
        <w:rPr>
          <w:sz w:val="28"/>
          <w:szCs w:val="28"/>
        </w:rPr>
        <w:t>↑ВП</w:t>
      </w:r>
      <w:r w:rsidRPr="00BF298E">
        <w:rPr>
          <w:sz w:val="28"/>
          <w:szCs w:val="28"/>
          <w:vertAlign w:val="subscript"/>
        </w:rPr>
        <w:t>ЧР</w:t>
      </w:r>
      <w:r w:rsidRPr="00BF298E">
        <w:rPr>
          <w:sz w:val="28"/>
          <w:szCs w:val="28"/>
        </w:rPr>
        <w:t xml:space="preserve"> = Р↑ЧР · ГВ</w:t>
      </w:r>
      <w:r w:rsidRPr="00BF298E">
        <w:rPr>
          <w:sz w:val="28"/>
          <w:szCs w:val="28"/>
          <w:vertAlign w:val="subscript"/>
        </w:rPr>
        <w:t>Ф</w:t>
      </w:r>
      <w:r w:rsidRPr="00BF298E">
        <w:rPr>
          <w:sz w:val="28"/>
          <w:szCs w:val="28"/>
        </w:rPr>
        <w:t>; Р↑ВП</w:t>
      </w:r>
      <w:r w:rsidRPr="00BF298E">
        <w:rPr>
          <w:sz w:val="28"/>
          <w:szCs w:val="28"/>
          <w:vertAlign w:val="subscript"/>
        </w:rPr>
        <w:t>ГВ</w:t>
      </w:r>
      <w:r w:rsidRPr="00BF298E">
        <w:rPr>
          <w:sz w:val="28"/>
          <w:szCs w:val="28"/>
        </w:rPr>
        <w:t xml:space="preserve"> = ЧР</w:t>
      </w:r>
      <w:r w:rsidRPr="00BF298E">
        <w:rPr>
          <w:sz w:val="28"/>
          <w:szCs w:val="28"/>
          <w:vertAlign w:val="subscript"/>
        </w:rPr>
        <w:t>Ф</w:t>
      </w:r>
      <w:r w:rsidRPr="00BF298E">
        <w:rPr>
          <w:sz w:val="28"/>
          <w:szCs w:val="28"/>
        </w:rPr>
        <w:t xml:space="preserve"> · Р↑ГВ</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б) цепных подстановок: ВП</w:t>
      </w:r>
      <w:r w:rsidRPr="00BF298E">
        <w:rPr>
          <w:sz w:val="28"/>
          <w:szCs w:val="28"/>
          <w:vertAlign w:val="subscript"/>
        </w:rPr>
        <w:t>Ф</w:t>
      </w:r>
      <w:r w:rsidRPr="00BF298E">
        <w:rPr>
          <w:sz w:val="28"/>
          <w:szCs w:val="28"/>
        </w:rPr>
        <w:t xml:space="preserve"> = ЧР</w:t>
      </w:r>
      <w:r w:rsidRPr="00BF298E">
        <w:rPr>
          <w:sz w:val="28"/>
          <w:szCs w:val="28"/>
          <w:vertAlign w:val="subscript"/>
        </w:rPr>
        <w:t>Ф</w:t>
      </w:r>
      <w:r w:rsidRPr="00BF298E">
        <w:rPr>
          <w:sz w:val="28"/>
          <w:szCs w:val="28"/>
        </w:rPr>
        <w:t xml:space="preserve"> · ГВ</w:t>
      </w:r>
      <w:r w:rsidRPr="00BF298E">
        <w:rPr>
          <w:sz w:val="28"/>
          <w:szCs w:val="28"/>
          <w:vertAlign w:val="subscript"/>
        </w:rPr>
        <w:t>Ф</w:t>
      </w:r>
      <w:r w:rsidRPr="00BF298E">
        <w:rPr>
          <w:sz w:val="28"/>
          <w:szCs w:val="28"/>
        </w:rPr>
        <w:t xml:space="preserve">; </w:t>
      </w:r>
    </w:p>
    <w:p w:rsidR="00BF298E" w:rsidRPr="00BF298E" w:rsidRDefault="00BF298E" w:rsidP="00BF298E">
      <w:pPr>
        <w:pStyle w:val="a8"/>
        <w:spacing w:before="0" w:beforeAutospacing="0" w:after="0" w:afterAutospacing="0"/>
        <w:ind w:firstLine="709"/>
        <w:rPr>
          <w:sz w:val="28"/>
          <w:szCs w:val="28"/>
        </w:rPr>
      </w:pPr>
      <w:proofErr w:type="spellStart"/>
      <w:r w:rsidRPr="00BF298E">
        <w:rPr>
          <w:sz w:val="28"/>
          <w:szCs w:val="28"/>
        </w:rPr>
        <w:t>ВП</w:t>
      </w:r>
      <w:r w:rsidRPr="00BF298E">
        <w:rPr>
          <w:sz w:val="28"/>
          <w:szCs w:val="28"/>
          <w:vertAlign w:val="subscript"/>
        </w:rPr>
        <w:t>усл</w:t>
      </w:r>
      <w:proofErr w:type="spellEnd"/>
      <w:r w:rsidRPr="00BF298E">
        <w:rPr>
          <w:sz w:val="28"/>
          <w:szCs w:val="28"/>
        </w:rPr>
        <w:t xml:space="preserve"> = ЧР</w:t>
      </w:r>
      <w:r w:rsidRPr="00BF298E">
        <w:rPr>
          <w:sz w:val="28"/>
          <w:szCs w:val="28"/>
          <w:vertAlign w:val="subscript"/>
        </w:rPr>
        <w:t>В</w:t>
      </w:r>
      <w:r w:rsidRPr="00BF298E">
        <w:rPr>
          <w:sz w:val="28"/>
          <w:szCs w:val="28"/>
        </w:rPr>
        <w:t xml:space="preserve"> · ГВ</w:t>
      </w:r>
      <w:r w:rsidRPr="00BF298E">
        <w:rPr>
          <w:sz w:val="28"/>
          <w:szCs w:val="28"/>
          <w:vertAlign w:val="subscript"/>
        </w:rPr>
        <w:t>Ф</w:t>
      </w:r>
      <w:r w:rsidRPr="00BF298E">
        <w:rPr>
          <w:sz w:val="28"/>
          <w:szCs w:val="28"/>
        </w:rPr>
        <w:t>;</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ВП</w:t>
      </w:r>
      <w:r w:rsidRPr="00BF298E">
        <w:rPr>
          <w:sz w:val="28"/>
          <w:szCs w:val="28"/>
          <w:vertAlign w:val="subscript"/>
        </w:rPr>
        <w:t>В</w:t>
      </w:r>
      <w:r w:rsidRPr="00BF298E">
        <w:rPr>
          <w:sz w:val="28"/>
          <w:szCs w:val="28"/>
        </w:rPr>
        <w:t xml:space="preserve"> = ЧР</w:t>
      </w:r>
      <w:r w:rsidRPr="00BF298E">
        <w:rPr>
          <w:sz w:val="28"/>
          <w:szCs w:val="28"/>
          <w:vertAlign w:val="subscript"/>
        </w:rPr>
        <w:t>В</w:t>
      </w:r>
      <w:r w:rsidRPr="00BF298E">
        <w:rPr>
          <w:sz w:val="28"/>
          <w:szCs w:val="28"/>
        </w:rPr>
        <w:t xml:space="preserve"> · ГВ</w:t>
      </w:r>
      <w:r w:rsidRPr="00BF298E">
        <w:rPr>
          <w:sz w:val="28"/>
          <w:szCs w:val="28"/>
          <w:vertAlign w:val="subscript"/>
        </w:rPr>
        <w:t>В</w:t>
      </w:r>
      <w:r w:rsidRPr="00BF298E">
        <w:rPr>
          <w:sz w:val="28"/>
          <w:szCs w:val="28"/>
        </w:rPr>
        <w:t>;</w:t>
      </w:r>
    </w:p>
    <w:p w:rsidR="00BF298E" w:rsidRPr="00BF298E" w:rsidRDefault="00BF298E" w:rsidP="00BF298E">
      <w:pPr>
        <w:pStyle w:val="a8"/>
        <w:spacing w:before="0" w:beforeAutospacing="0" w:after="0" w:afterAutospacing="0"/>
        <w:ind w:firstLine="709"/>
        <w:rPr>
          <w:sz w:val="28"/>
          <w:szCs w:val="28"/>
        </w:rPr>
      </w:pPr>
      <w:proofErr w:type="gramStart"/>
      <w:r w:rsidRPr="00BF298E">
        <w:rPr>
          <w:sz w:val="28"/>
          <w:szCs w:val="28"/>
        </w:rPr>
        <w:t>Р</w:t>
      </w:r>
      <w:proofErr w:type="gramEnd"/>
      <w:r w:rsidRPr="00BF298E">
        <w:rPr>
          <w:sz w:val="28"/>
          <w:szCs w:val="28"/>
        </w:rPr>
        <w:t>↑ВП</w:t>
      </w:r>
      <w:r w:rsidRPr="00BF298E">
        <w:rPr>
          <w:sz w:val="28"/>
          <w:szCs w:val="28"/>
          <w:vertAlign w:val="subscript"/>
        </w:rPr>
        <w:t>ЧР</w:t>
      </w:r>
      <w:r w:rsidRPr="00BF298E">
        <w:rPr>
          <w:sz w:val="28"/>
          <w:szCs w:val="28"/>
        </w:rPr>
        <w:t xml:space="preserve"> = </w:t>
      </w:r>
      <w:proofErr w:type="spellStart"/>
      <w:r w:rsidRPr="00BF298E">
        <w:rPr>
          <w:sz w:val="28"/>
          <w:szCs w:val="28"/>
        </w:rPr>
        <w:t>ВП</w:t>
      </w:r>
      <w:r w:rsidRPr="00BF298E">
        <w:rPr>
          <w:sz w:val="28"/>
          <w:szCs w:val="28"/>
          <w:vertAlign w:val="subscript"/>
        </w:rPr>
        <w:t>усл</w:t>
      </w:r>
      <w:proofErr w:type="spellEnd"/>
      <w:r w:rsidRPr="00BF298E">
        <w:rPr>
          <w:sz w:val="28"/>
          <w:szCs w:val="28"/>
        </w:rPr>
        <w:t xml:space="preserve"> - ВП</w:t>
      </w:r>
      <w:r w:rsidRPr="00BF298E">
        <w:rPr>
          <w:sz w:val="28"/>
          <w:szCs w:val="28"/>
          <w:vertAlign w:val="subscript"/>
        </w:rPr>
        <w:t>Ф</w:t>
      </w:r>
      <w:r w:rsidRPr="00BF298E">
        <w:rPr>
          <w:sz w:val="28"/>
          <w:szCs w:val="28"/>
        </w:rPr>
        <w:t xml:space="preserve">; </w:t>
      </w:r>
    </w:p>
    <w:p w:rsidR="00BF298E" w:rsidRPr="00BF298E" w:rsidRDefault="00BF298E" w:rsidP="00BF298E">
      <w:pPr>
        <w:pStyle w:val="a8"/>
        <w:spacing w:before="0" w:beforeAutospacing="0" w:after="0" w:afterAutospacing="0"/>
        <w:ind w:firstLine="709"/>
        <w:rPr>
          <w:sz w:val="28"/>
          <w:szCs w:val="28"/>
        </w:rPr>
      </w:pPr>
      <w:proofErr w:type="gramStart"/>
      <w:r w:rsidRPr="00BF298E">
        <w:rPr>
          <w:sz w:val="28"/>
          <w:szCs w:val="28"/>
        </w:rPr>
        <w:t>Р</w:t>
      </w:r>
      <w:proofErr w:type="gramEnd"/>
      <w:r w:rsidRPr="00BF298E">
        <w:rPr>
          <w:sz w:val="28"/>
          <w:szCs w:val="28"/>
        </w:rPr>
        <w:t>↑ВП</w:t>
      </w:r>
      <w:r w:rsidRPr="00BF298E">
        <w:rPr>
          <w:sz w:val="28"/>
          <w:szCs w:val="28"/>
          <w:vertAlign w:val="subscript"/>
        </w:rPr>
        <w:t>ГВ</w:t>
      </w:r>
      <w:r w:rsidRPr="00BF298E">
        <w:rPr>
          <w:sz w:val="28"/>
          <w:szCs w:val="28"/>
        </w:rPr>
        <w:t xml:space="preserve"> = ВП</w:t>
      </w:r>
      <w:r w:rsidRPr="00BF298E">
        <w:rPr>
          <w:sz w:val="28"/>
          <w:szCs w:val="28"/>
          <w:vertAlign w:val="subscript"/>
        </w:rPr>
        <w:t>В</w:t>
      </w:r>
      <w:r w:rsidRPr="00BF298E">
        <w:rPr>
          <w:sz w:val="28"/>
          <w:szCs w:val="28"/>
        </w:rPr>
        <w:t xml:space="preserve"> - </w:t>
      </w:r>
      <w:proofErr w:type="spellStart"/>
      <w:r w:rsidRPr="00BF298E">
        <w:rPr>
          <w:sz w:val="28"/>
          <w:szCs w:val="28"/>
        </w:rPr>
        <w:t>ВП</w:t>
      </w:r>
      <w:r w:rsidRPr="00BF298E">
        <w:rPr>
          <w:sz w:val="28"/>
          <w:szCs w:val="28"/>
          <w:vertAlign w:val="subscript"/>
        </w:rPr>
        <w:t>усл</w:t>
      </w:r>
      <w:proofErr w:type="spellEnd"/>
    </w:p>
    <w:p w:rsidR="00BF298E" w:rsidRPr="00BF298E" w:rsidRDefault="00BF298E" w:rsidP="00BF298E">
      <w:pPr>
        <w:pStyle w:val="a8"/>
        <w:spacing w:before="0" w:beforeAutospacing="0" w:after="0" w:afterAutospacing="0"/>
        <w:ind w:firstLine="709"/>
        <w:rPr>
          <w:sz w:val="28"/>
          <w:szCs w:val="28"/>
        </w:rPr>
      </w:pPr>
      <w:proofErr w:type="spellStart"/>
      <w:proofErr w:type="gramStart"/>
      <w:r w:rsidRPr="00BF298E">
        <w:rPr>
          <w:sz w:val="28"/>
          <w:szCs w:val="28"/>
        </w:rPr>
        <w:t>Р</w:t>
      </w:r>
      <w:proofErr w:type="gramEnd"/>
      <w:r w:rsidRPr="00BF298E">
        <w:rPr>
          <w:sz w:val="28"/>
          <w:szCs w:val="28"/>
        </w:rPr>
        <w:t>↑ВП</w:t>
      </w:r>
      <w:r w:rsidRPr="00BF298E">
        <w:rPr>
          <w:sz w:val="28"/>
          <w:szCs w:val="28"/>
          <w:vertAlign w:val="subscript"/>
        </w:rPr>
        <w:t>общ</w:t>
      </w:r>
      <w:proofErr w:type="spellEnd"/>
      <w:r w:rsidRPr="00BF298E">
        <w:rPr>
          <w:sz w:val="28"/>
          <w:szCs w:val="28"/>
        </w:rPr>
        <w:t xml:space="preserve"> = ВП</w:t>
      </w:r>
      <w:r w:rsidRPr="00BF298E">
        <w:rPr>
          <w:sz w:val="28"/>
          <w:szCs w:val="28"/>
          <w:vertAlign w:val="subscript"/>
        </w:rPr>
        <w:t>В</w:t>
      </w:r>
      <w:r w:rsidRPr="00BF298E">
        <w:rPr>
          <w:sz w:val="28"/>
          <w:szCs w:val="28"/>
        </w:rPr>
        <w:t xml:space="preserve"> – ВП</w:t>
      </w:r>
      <w:r w:rsidRPr="00BF298E">
        <w:rPr>
          <w:sz w:val="28"/>
          <w:szCs w:val="28"/>
          <w:vertAlign w:val="subscript"/>
        </w:rPr>
        <w:t>Ф</w:t>
      </w:r>
    </w:p>
    <w:p w:rsidR="00BF298E" w:rsidRPr="00BF298E" w:rsidRDefault="00BF298E" w:rsidP="00BF298E">
      <w:pPr>
        <w:pStyle w:val="a8"/>
        <w:spacing w:before="0" w:beforeAutospacing="0" w:after="0" w:afterAutospacing="0"/>
        <w:ind w:firstLine="709"/>
        <w:rPr>
          <w:sz w:val="28"/>
          <w:szCs w:val="28"/>
        </w:rPr>
      </w:pPr>
      <w:r w:rsidRPr="00BF298E">
        <w:rPr>
          <w:sz w:val="28"/>
          <w:szCs w:val="28"/>
        </w:rPr>
        <w:lastRenderedPageBreak/>
        <w:t>в) относительных разниц:</w:t>
      </w:r>
    </w:p>
    <w:p w:rsidR="00BF298E" w:rsidRPr="00BF298E" w:rsidRDefault="00BF298E" w:rsidP="00BF298E">
      <w:pPr>
        <w:pStyle w:val="a8"/>
        <w:spacing w:before="0" w:beforeAutospacing="0" w:after="0" w:afterAutospacing="0"/>
        <w:ind w:firstLine="709"/>
        <w:rPr>
          <w:sz w:val="28"/>
          <w:szCs w:val="28"/>
        </w:rPr>
      </w:pPr>
      <w:proofErr w:type="gramStart"/>
      <w:r w:rsidRPr="00BF298E">
        <w:rPr>
          <w:sz w:val="28"/>
          <w:szCs w:val="28"/>
        </w:rPr>
        <w:t>Р</w:t>
      </w:r>
      <w:proofErr w:type="gramEnd"/>
      <w:r w:rsidRPr="00BF298E">
        <w:rPr>
          <w:sz w:val="28"/>
          <w:szCs w:val="28"/>
        </w:rPr>
        <w:t>↑ВП</w:t>
      </w:r>
      <w:r w:rsidRPr="00BF298E">
        <w:rPr>
          <w:sz w:val="28"/>
          <w:szCs w:val="28"/>
          <w:vertAlign w:val="subscript"/>
        </w:rPr>
        <w:t>ЧР</w:t>
      </w:r>
      <w:r w:rsidRPr="00BF298E">
        <w:rPr>
          <w:sz w:val="28"/>
          <w:szCs w:val="28"/>
        </w:rPr>
        <w:t xml:space="preserve"> = ВП</w:t>
      </w:r>
      <w:r w:rsidRPr="00BF298E">
        <w:rPr>
          <w:sz w:val="28"/>
          <w:szCs w:val="28"/>
          <w:vertAlign w:val="subscript"/>
        </w:rPr>
        <w:t>В</w:t>
      </w:r>
      <w:r w:rsidRPr="00BF298E">
        <w:rPr>
          <w:sz w:val="28"/>
          <w:szCs w:val="28"/>
        </w:rPr>
        <w:t xml:space="preserve"> · Р↑ЧР / ЧР</w:t>
      </w:r>
      <w:r w:rsidRPr="00BF298E">
        <w:rPr>
          <w:sz w:val="28"/>
          <w:szCs w:val="28"/>
          <w:vertAlign w:val="subscript"/>
        </w:rPr>
        <w:t>Ф</w:t>
      </w:r>
      <w:r w:rsidRPr="00BF298E">
        <w:rPr>
          <w:sz w:val="28"/>
          <w:szCs w:val="28"/>
        </w:rPr>
        <w:t>;</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 xml:space="preserve"> </w:t>
      </w:r>
      <w:proofErr w:type="gramStart"/>
      <w:r w:rsidRPr="00BF298E">
        <w:rPr>
          <w:sz w:val="28"/>
          <w:szCs w:val="28"/>
        </w:rPr>
        <w:t>Р</w:t>
      </w:r>
      <w:proofErr w:type="gramEnd"/>
      <w:r w:rsidRPr="00BF298E">
        <w:rPr>
          <w:sz w:val="28"/>
          <w:szCs w:val="28"/>
        </w:rPr>
        <w:t>↑ВП</w:t>
      </w:r>
      <w:r w:rsidRPr="00BF298E">
        <w:rPr>
          <w:sz w:val="28"/>
          <w:szCs w:val="28"/>
          <w:vertAlign w:val="subscript"/>
        </w:rPr>
        <w:t>ГВ</w:t>
      </w:r>
      <w:r w:rsidRPr="00BF298E">
        <w:rPr>
          <w:sz w:val="28"/>
          <w:szCs w:val="28"/>
        </w:rPr>
        <w:t xml:space="preserve"> = (ВП</w:t>
      </w:r>
      <w:r w:rsidRPr="00BF298E">
        <w:rPr>
          <w:sz w:val="28"/>
          <w:szCs w:val="28"/>
          <w:vertAlign w:val="subscript"/>
        </w:rPr>
        <w:t>В</w:t>
      </w:r>
      <w:r w:rsidRPr="00BF298E">
        <w:rPr>
          <w:sz w:val="28"/>
          <w:szCs w:val="28"/>
        </w:rPr>
        <w:t xml:space="preserve"> + Р↑ВП</w:t>
      </w:r>
      <w:r w:rsidRPr="00BF298E">
        <w:rPr>
          <w:sz w:val="28"/>
          <w:szCs w:val="28"/>
          <w:vertAlign w:val="subscript"/>
        </w:rPr>
        <w:t>ЧР</w:t>
      </w:r>
      <w:r w:rsidRPr="00BF298E">
        <w:rPr>
          <w:sz w:val="28"/>
          <w:szCs w:val="28"/>
        </w:rPr>
        <w:t>) · Р↑ГВ/ ГВ</w:t>
      </w:r>
      <w:r w:rsidRPr="00BF298E">
        <w:rPr>
          <w:sz w:val="28"/>
          <w:szCs w:val="28"/>
          <w:vertAlign w:val="subscript"/>
        </w:rPr>
        <w:t>Ф</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г) интегральным:</w:t>
      </w:r>
    </w:p>
    <w:p w:rsidR="00BF298E" w:rsidRPr="00BF298E" w:rsidRDefault="00BF298E" w:rsidP="00BF298E">
      <w:pPr>
        <w:pStyle w:val="a8"/>
        <w:spacing w:before="0" w:beforeAutospacing="0" w:after="0" w:afterAutospacing="0"/>
        <w:ind w:firstLine="709"/>
        <w:rPr>
          <w:sz w:val="28"/>
          <w:szCs w:val="28"/>
        </w:rPr>
      </w:pPr>
      <w:proofErr w:type="gramStart"/>
      <w:r w:rsidRPr="00BF298E">
        <w:rPr>
          <w:sz w:val="28"/>
          <w:szCs w:val="28"/>
        </w:rPr>
        <w:t>Р</w:t>
      </w:r>
      <w:proofErr w:type="gramEnd"/>
      <w:r w:rsidRPr="00BF298E">
        <w:rPr>
          <w:sz w:val="28"/>
          <w:szCs w:val="28"/>
        </w:rPr>
        <w:t>↑ВП</w:t>
      </w:r>
      <w:r w:rsidRPr="00BF298E">
        <w:rPr>
          <w:sz w:val="28"/>
          <w:szCs w:val="28"/>
          <w:vertAlign w:val="subscript"/>
        </w:rPr>
        <w:t>ЧР</w:t>
      </w:r>
      <w:r w:rsidRPr="00BF298E">
        <w:rPr>
          <w:sz w:val="28"/>
          <w:szCs w:val="28"/>
        </w:rPr>
        <w:t xml:space="preserve"> = Р↑ЧР · ГВ</w:t>
      </w:r>
      <w:r w:rsidRPr="00BF298E">
        <w:rPr>
          <w:sz w:val="28"/>
          <w:szCs w:val="28"/>
          <w:vertAlign w:val="subscript"/>
        </w:rPr>
        <w:t>Ф</w:t>
      </w:r>
      <w:r w:rsidRPr="00BF298E">
        <w:rPr>
          <w:sz w:val="28"/>
          <w:szCs w:val="28"/>
        </w:rPr>
        <w:t xml:space="preserve"> + ½ (Р↑ЧР · Р↑ГВ);</w:t>
      </w:r>
    </w:p>
    <w:p w:rsidR="00BF298E" w:rsidRPr="00BF298E" w:rsidRDefault="00BF298E" w:rsidP="00BF298E">
      <w:pPr>
        <w:pStyle w:val="a8"/>
        <w:spacing w:before="0" w:beforeAutospacing="0" w:after="0" w:afterAutospacing="0"/>
        <w:ind w:firstLine="709"/>
        <w:rPr>
          <w:sz w:val="28"/>
          <w:szCs w:val="28"/>
        </w:rPr>
      </w:pPr>
      <w:proofErr w:type="gramStart"/>
      <w:r w:rsidRPr="00BF298E">
        <w:rPr>
          <w:sz w:val="28"/>
          <w:szCs w:val="28"/>
        </w:rPr>
        <w:t>Р</w:t>
      </w:r>
      <w:proofErr w:type="gramEnd"/>
      <w:r w:rsidRPr="00BF298E">
        <w:rPr>
          <w:sz w:val="28"/>
          <w:szCs w:val="28"/>
        </w:rPr>
        <w:t>↑ВП</w:t>
      </w:r>
      <w:r w:rsidRPr="00BF298E">
        <w:rPr>
          <w:sz w:val="28"/>
          <w:szCs w:val="28"/>
          <w:vertAlign w:val="subscript"/>
        </w:rPr>
        <w:t>ГВ</w:t>
      </w:r>
      <w:r w:rsidRPr="00BF298E">
        <w:rPr>
          <w:sz w:val="28"/>
          <w:szCs w:val="28"/>
        </w:rPr>
        <w:t xml:space="preserve"> = Р↑ГВ · ЧР</w:t>
      </w:r>
      <w:r w:rsidRPr="00BF298E">
        <w:rPr>
          <w:sz w:val="28"/>
          <w:szCs w:val="28"/>
          <w:vertAlign w:val="subscript"/>
        </w:rPr>
        <w:t>Ф</w:t>
      </w:r>
      <w:r w:rsidRPr="00BF298E">
        <w:rPr>
          <w:sz w:val="28"/>
          <w:szCs w:val="28"/>
        </w:rPr>
        <w:t xml:space="preserve"> + ½ (Р↑ЧР · Р↑ГВ)</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д) логарифмирования:</w:t>
      </w:r>
    </w:p>
    <w:p w:rsidR="00BF298E" w:rsidRPr="00BF298E" w:rsidRDefault="00BF298E" w:rsidP="00BF298E">
      <w:pPr>
        <w:pStyle w:val="a8"/>
        <w:spacing w:before="0" w:beforeAutospacing="0" w:after="0" w:afterAutospacing="0"/>
        <w:ind w:firstLine="709"/>
        <w:rPr>
          <w:sz w:val="28"/>
          <w:szCs w:val="28"/>
        </w:rPr>
      </w:pPr>
      <w:proofErr w:type="gramStart"/>
      <w:r w:rsidRPr="00BF298E">
        <w:rPr>
          <w:sz w:val="28"/>
          <w:szCs w:val="28"/>
        </w:rPr>
        <w:t>Р</w:t>
      </w:r>
      <w:proofErr w:type="gramEnd"/>
      <w:r w:rsidRPr="00BF298E">
        <w:rPr>
          <w:sz w:val="28"/>
          <w:szCs w:val="28"/>
        </w:rPr>
        <w:t>↑ВП</w:t>
      </w:r>
      <w:r w:rsidRPr="00BF298E">
        <w:rPr>
          <w:sz w:val="28"/>
          <w:szCs w:val="28"/>
          <w:vertAlign w:val="subscript"/>
        </w:rPr>
        <w:t>ЧР</w:t>
      </w:r>
      <w:r w:rsidRPr="00BF298E">
        <w:rPr>
          <w:sz w:val="28"/>
          <w:szCs w:val="28"/>
        </w:rPr>
        <w:t xml:space="preserve"> = </w:t>
      </w:r>
      <w:proofErr w:type="spellStart"/>
      <w:r w:rsidRPr="00BF298E">
        <w:rPr>
          <w:sz w:val="28"/>
          <w:szCs w:val="28"/>
        </w:rPr>
        <w:t>Р↑ВП</w:t>
      </w:r>
      <w:r w:rsidRPr="00BF298E">
        <w:rPr>
          <w:sz w:val="28"/>
          <w:szCs w:val="28"/>
          <w:vertAlign w:val="subscript"/>
        </w:rPr>
        <w:t>общ</w:t>
      </w:r>
      <w:proofErr w:type="spellEnd"/>
      <w:r w:rsidRPr="00BF298E">
        <w:rPr>
          <w:sz w:val="28"/>
          <w:szCs w:val="28"/>
          <w:vertAlign w:val="subscript"/>
        </w:rPr>
        <w:t xml:space="preserve"> </w:t>
      </w:r>
      <w:r w:rsidRPr="00BF298E">
        <w:rPr>
          <w:sz w:val="28"/>
          <w:szCs w:val="28"/>
        </w:rPr>
        <w:t xml:space="preserve">· </w:t>
      </w:r>
      <w:proofErr w:type="spellStart"/>
      <w:r w:rsidRPr="00BF298E">
        <w:rPr>
          <w:sz w:val="28"/>
          <w:szCs w:val="28"/>
        </w:rPr>
        <w:t>lg</w:t>
      </w:r>
      <w:proofErr w:type="spellEnd"/>
      <w:r w:rsidRPr="00BF298E">
        <w:rPr>
          <w:sz w:val="28"/>
          <w:szCs w:val="28"/>
        </w:rPr>
        <w:t xml:space="preserve"> (ЧР</w:t>
      </w:r>
      <w:r w:rsidRPr="00BF298E">
        <w:rPr>
          <w:sz w:val="28"/>
          <w:szCs w:val="28"/>
          <w:vertAlign w:val="subscript"/>
        </w:rPr>
        <w:t>В</w:t>
      </w:r>
      <w:r w:rsidRPr="00BF298E">
        <w:rPr>
          <w:sz w:val="28"/>
          <w:szCs w:val="28"/>
        </w:rPr>
        <w:t xml:space="preserve"> ÷ ЧР</w:t>
      </w:r>
      <w:r w:rsidRPr="00BF298E">
        <w:rPr>
          <w:sz w:val="28"/>
          <w:szCs w:val="28"/>
          <w:vertAlign w:val="subscript"/>
        </w:rPr>
        <w:t>Ф</w:t>
      </w:r>
      <w:r w:rsidRPr="00BF298E">
        <w:rPr>
          <w:sz w:val="28"/>
          <w:szCs w:val="28"/>
        </w:rPr>
        <w:t xml:space="preserve">) / </w:t>
      </w:r>
      <w:proofErr w:type="spellStart"/>
      <w:r w:rsidRPr="00BF298E">
        <w:rPr>
          <w:sz w:val="28"/>
          <w:szCs w:val="28"/>
        </w:rPr>
        <w:t>lg</w:t>
      </w:r>
      <w:proofErr w:type="spellEnd"/>
      <w:r w:rsidRPr="00BF298E">
        <w:rPr>
          <w:sz w:val="28"/>
          <w:szCs w:val="28"/>
        </w:rPr>
        <w:t xml:space="preserve"> (ВП</w:t>
      </w:r>
      <w:r w:rsidRPr="00BF298E">
        <w:rPr>
          <w:sz w:val="28"/>
          <w:szCs w:val="28"/>
          <w:vertAlign w:val="subscript"/>
        </w:rPr>
        <w:t>В</w:t>
      </w:r>
      <w:r w:rsidRPr="00BF298E">
        <w:rPr>
          <w:sz w:val="28"/>
          <w:szCs w:val="28"/>
        </w:rPr>
        <w:t xml:space="preserve"> ÷ ВП</w:t>
      </w:r>
      <w:r w:rsidRPr="00BF298E">
        <w:rPr>
          <w:sz w:val="28"/>
          <w:szCs w:val="28"/>
          <w:vertAlign w:val="subscript"/>
        </w:rPr>
        <w:t>Ф</w:t>
      </w:r>
      <w:r w:rsidRPr="00BF298E">
        <w:rPr>
          <w:sz w:val="28"/>
          <w:szCs w:val="28"/>
        </w:rPr>
        <w:t>);</w:t>
      </w:r>
    </w:p>
    <w:p w:rsidR="00BF298E" w:rsidRPr="00BF298E" w:rsidRDefault="00BF298E" w:rsidP="00BF298E">
      <w:pPr>
        <w:pStyle w:val="a8"/>
        <w:spacing w:before="0" w:beforeAutospacing="0" w:after="0" w:afterAutospacing="0"/>
        <w:ind w:firstLine="709"/>
        <w:rPr>
          <w:sz w:val="28"/>
          <w:szCs w:val="28"/>
        </w:rPr>
      </w:pPr>
      <w:proofErr w:type="gramStart"/>
      <w:r w:rsidRPr="00BF298E">
        <w:rPr>
          <w:sz w:val="28"/>
          <w:szCs w:val="28"/>
        </w:rPr>
        <w:t>Р</w:t>
      </w:r>
      <w:proofErr w:type="gramEnd"/>
      <w:r w:rsidRPr="00BF298E">
        <w:rPr>
          <w:sz w:val="28"/>
          <w:szCs w:val="28"/>
        </w:rPr>
        <w:t>↑ВП</w:t>
      </w:r>
      <w:r w:rsidRPr="00BF298E">
        <w:rPr>
          <w:sz w:val="28"/>
          <w:szCs w:val="28"/>
          <w:vertAlign w:val="subscript"/>
        </w:rPr>
        <w:t>ГВ</w:t>
      </w:r>
      <w:r w:rsidRPr="00BF298E">
        <w:rPr>
          <w:sz w:val="28"/>
          <w:szCs w:val="28"/>
        </w:rPr>
        <w:t xml:space="preserve"> = </w:t>
      </w:r>
      <w:proofErr w:type="spellStart"/>
      <w:r w:rsidRPr="00BF298E">
        <w:rPr>
          <w:sz w:val="28"/>
          <w:szCs w:val="28"/>
        </w:rPr>
        <w:t>Р↑ВП</w:t>
      </w:r>
      <w:r w:rsidRPr="00BF298E">
        <w:rPr>
          <w:sz w:val="28"/>
          <w:szCs w:val="28"/>
          <w:vertAlign w:val="subscript"/>
        </w:rPr>
        <w:t>общ</w:t>
      </w:r>
      <w:proofErr w:type="spellEnd"/>
      <w:r w:rsidRPr="00BF298E">
        <w:rPr>
          <w:sz w:val="28"/>
          <w:szCs w:val="28"/>
          <w:vertAlign w:val="subscript"/>
        </w:rPr>
        <w:t xml:space="preserve"> </w:t>
      </w:r>
      <w:r w:rsidRPr="00BF298E">
        <w:rPr>
          <w:sz w:val="28"/>
          <w:szCs w:val="28"/>
        </w:rPr>
        <w:t xml:space="preserve">· </w:t>
      </w:r>
      <w:proofErr w:type="spellStart"/>
      <w:r w:rsidRPr="00BF298E">
        <w:rPr>
          <w:sz w:val="28"/>
          <w:szCs w:val="28"/>
        </w:rPr>
        <w:t>lg</w:t>
      </w:r>
      <w:proofErr w:type="spellEnd"/>
      <w:r w:rsidRPr="00BF298E">
        <w:rPr>
          <w:sz w:val="28"/>
          <w:szCs w:val="28"/>
        </w:rPr>
        <w:t xml:space="preserve"> (ГВ</w:t>
      </w:r>
      <w:r w:rsidRPr="00BF298E">
        <w:rPr>
          <w:sz w:val="28"/>
          <w:szCs w:val="28"/>
          <w:vertAlign w:val="subscript"/>
        </w:rPr>
        <w:t>В</w:t>
      </w:r>
      <w:r w:rsidRPr="00BF298E">
        <w:rPr>
          <w:sz w:val="28"/>
          <w:szCs w:val="28"/>
        </w:rPr>
        <w:t xml:space="preserve"> ÷ ГВ</w:t>
      </w:r>
      <w:r w:rsidRPr="00BF298E">
        <w:rPr>
          <w:sz w:val="28"/>
          <w:szCs w:val="28"/>
          <w:vertAlign w:val="subscript"/>
        </w:rPr>
        <w:t>Ф</w:t>
      </w:r>
      <w:r w:rsidRPr="00BF298E">
        <w:rPr>
          <w:sz w:val="28"/>
          <w:szCs w:val="28"/>
        </w:rPr>
        <w:t xml:space="preserve">) / </w:t>
      </w:r>
      <w:proofErr w:type="spellStart"/>
      <w:r w:rsidRPr="00BF298E">
        <w:rPr>
          <w:sz w:val="28"/>
          <w:szCs w:val="28"/>
        </w:rPr>
        <w:t>lg</w:t>
      </w:r>
      <w:proofErr w:type="spellEnd"/>
      <w:r w:rsidRPr="00BF298E">
        <w:rPr>
          <w:sz w:val="28"/>
          <w:szCs w:val="28"/>
        </w:rPr>
        <w:t xml:space="preserve"> (ВП</w:t>
      </w:r>
      <w:r w:rsidRPr="00BF298E">
        <w:rPr>
          <w:sz w:val="28"/>
          <w:szCs w:val="28"/>
          <w:vertAlign w:val="subscript"/>
        </w:rPr>
        <w:t>В</w:t>
      </w:r>
      <w:r w:rsidRPr="00BF298E">
        <w:rPr>
          <w:sz w:val="28"/>
          <w:szCs w:val="28"/>
        </w:rPr>
        <w:t xml:space="preserve"> ÷ ВП</w:t>
      </w:r>
      <w:r w:rsidRPr="00BF298E">
        <w:rPr>
          <w:sz w:val="28"/>
          <w:szCs w:val="28"/>
          <w:vertAlign w:val="subscript"/>
        </w:rPr>
        <w:t>Ф</w:t>
      </w:r>
      <w:r w:rsidRPr="00BF298E">
        <w:rPr>
          <w:sz w:val="28"/>
          <w:szCs w:val="28"/>
        </w:rPr>
        <w:t>);</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 xml:space="preserve">4. </w:t>
      </w:r>
      <w:r w:rsidRPr="00BF298E">
        <w:rPr>
          <w:b/>
          <w:bCs/>
          <w:sz w:val="28"/>
          <w:szCs w:val="28"/>
        </w:rPr>
        <w:t>Результаты корреляционного анализа</w:t>
      </w:r>
      <w:r w:rsidRPr="00BF298E">
        <w:rPr>
          <w:sz w:val="28"/>
          <w:szCs w:val="28"/>
        </w:rPr>
        <w:t>. Полученный коэффициент регрессии при соответствующих факторных показателях нужно умножить на возможный прирост последних:</w:t>
      </w:r>
    </w:p>
    <w:p w:rsidR="00BF298E" w:rsidRPr="00BF298E" w:rsidRDefault="00BF298E" w:rsidP="00BF298E">
      <w:pPr>
        <w:pStyle w:val="a8"/>
        <w:spacing w:before="0" w:beforeAutospacing="0" w:after="0" w:afterAutospacing="0"/>
        <w:ind w:firstLine="709"/>
        <w:jc w:val="center"/>
        <w:rPr>
          <w:sz w:val="28"/>
          <w:szCs w:val="28"/>
        </w:rPr>
      </w:pPr>
      <w:proofErr w:type="gramStart"/>
      <w:r w:rsidRPr="00BF298E">
        <w:rPr>
          <w:b/>
          <w:bCs/>
          <w:sz w:val="28"/>
          <w:szCs w:val="28"/>
        </w:rPr>
        <w:t>Р</w:t>
      </w:r>
      <w:proofErr w:type="gramEnd"/>
      <w:r w:rsidRPr="00BF298E">
        <w:rPr>
          <w:b/>
          <w:bCs/>
          <w:sz w:val="28"/>
          <w:szCs w:val="28"/>
        </w:rPr>
        <w:t xml:space="preserve">↑Y = </w:t>
      </w:r>
      <w:proofErr w:type="spellStart"/>
      <w:r w:rsidRPr="00BF298E">
        <w:rPr>
          <w:b/>
          <w:bCs/>
          <w:sz w:val="28"/>
          <w:szCs w:val="28"/>
        </w:rPr>
        <w:t>Р↑x</w:t>
      </w:r>
      <w:r w:rsidRPr="00BF298E">
        <w:rPr>
          <w:b/>
          <w:bCs/>
          <w:sz w:val="28"/>
          <w:szCs w:val="28"/>
          <w:vertAlign w:val="subscript"/>
        </w:rPr>
        <w:t>i</w:t>
      </w:r>
      <w:proofErr w:type="spellEnd"/>
      <w:r w:rsidRPr="00BF298E">
        <w:rPr>
          <w:b/>
          <w:bCs/>
          <w:sz w:val="28"/>
          <w:szCs w:val="28"/>
        </w:rPr>
        <w:t xml:space="preserve"> · </w:t>
      </w:r>
      <w:proofErr w:type="spellStart"/>
      <w:r w:rsidRPr="00BF298E">
        <w:rPr>
          <w:b/>
          <w:bCs/>
          <w:sz w:val="28"/>
          <w:szCs w:val="28"/>
        </w:rPr>
        <w:t>b</w:t>
      </w:r>
      <w:r w:rsidRPr="00BF298E">
        <w:rPr>
          <w:b/>
          <w:bCs/>
          <w:sz w:val="28"/>
          <w:szCs w:val="28"/>
          <w:vertAlign w:val="subscript"/>
        </w:rPr>
        <w:t>i</w:t>
      </w:r>
      <w:proofErr w:type="spellEnd"/>
    </w:p>
    <w:p w:rsidR="00BF298E" w:rsidRPr="00BF298E" w:rsidRDefault="00BF298E" w:rsidP="00BF298E">
      <w:pPr>
        <w:pStyle w:val="a8"/>
        <w:spacing w:before="0" w:beforeAutospacing="0" w:after="0" w:afterAutospacing="0"/>
        <w:ind w:firstLine="709"/>
        <w:rPr>
          <w:sz w:val="28"/>
          <w:szCs w:val="28"/>
        </w:rPr>
      </w:pPr>
      <w:r w:rsidRPr="00BF298E">
        <w:rPr>
          <w:sz w:val="28"/>
          <w:szCs w:val="28"/>
        </w:rPr>
        <w:t xml:space="preserve">где </w:t>
      </w:r>
      <w:proofErr w:type="gramStart"/>
      <w:r w:rsidRPr="00BF298E">
        <w:rPr>
          <w:sz w:val="28"/>
          <w:szCs w:val="28"/>
        </w:rPr>
        <w:t>Р</w:t>
      </w:r>
      <w:proofErr w:type="gramEnd"/>
      <w:r w:rsidRPr="00BF298E">
        <w:rPr>
          <w:sz w:val="28"/>
          <w:szCs w:val="28"/>
        </w:rPr>
        <w:t xml:space="preserve">↑Y – резерв увеличения результативного показателя; </w:t>
      </w:r>
    </w:p>
    <w:p w:rsidR="00BF298E" w:rsidRPr="00BF298E" w:rsidRDefault="00BF298E" w:rsidP="00BF298E">
      <w:pPr>
        <w:pStyle w:val="a8"/>
        <w:spacing w:before="0" w:beforeAutospacing="0" w:after="0" w:afterAutospacing="0"/>
        <w:ind w:firstLine="709"/>
        <w:rPr>
          <w:sz w:val="28"/>
          <w:szCs w:val="28"/>
        </w:rPr>
      </w:pPr>
      <w:proofErr w:type="spellStart"/>
      <w:proofErr w:type="gramStart"/>
      <w:r w:rsidRPr="00BF298E">
        <w:rPr>
          <w:sz w:val="28"/>
          <w:szCs w:val="28"/>
        </w:rPr>
        <w:t>Р</w:t>
      </w:r>
      <w:proofErr w:type="gramEnd"/>
      <w:r w:rsidRPr="00BF298E">
        <w:rPr>
          <w:sz w:val="28"/>
          <w:szCs w:val="28"/>
        </w:rPr>
        <w:t>↑x</w:t>
      </w:r>
      <w:r w:rsidRPr="00BF298E">
        <w:rPr>
          <w:sz w:val="28"/>
          <w:szCs w:val="28"/>
          <w:vertAlign w:val="subscript"/>
        </w:rPr>
        <w:t>i</w:t>
      </w:r>
      <w:proofErr w:type="spellEnd"/>
      <w:r w:rsidRPr="00BF298E">
        <w:rPr>
          <w:sz w:val="28"/>
          <w:szCs w:val="28"/>
        </w:rPr>
        <w:t xml:space="preserve"> – резерв прироста факторного показателя; </w:t>
      </w:r>
    </w:p>
    <w:p w:rsidR="00BF298E" w:rsidRPr="00BF298E" w:rsidRDefault="00BF298E" w:rsidP="00BF298E">
      <w:pPr>
        <w:pStyle w:val="a8"/>
        <w:spacing w:before="0" w:beforeAutospacing="0" w:after="0" w:afterAutospacing="0"/>
        <w:ind w:firstLine="709"/>
        <w:rPr>
          <w:sz w:val="28"/>
          <w:szCs w:val="28"/>
        </w:rPr>
      </w:pPr>
      <w:proofErr w:type="spellStart"/>
      <w:r w:rsidRPr="00BF298E">
        <w:rPr>
          <w:sz w:val="28"/>
          <w:szCs w:val="28"/>
        </w:rPr>
        <w:t>b</w:t>
      </w:r>
      <w:r w:rsidRPr="00BF298E">
        <w:rPr>
          <w:sz w:val="28"/>
          <w:szCs w:val="28"/>
          <w:vertAlign w:val="subscript"/>
        </w:rPr>
        <w:t>i</w:t>
      </w:r>
      <w:proofErr w:type="spellEnd"/>
      <w:r w:rsidRPr="00BF298E">
        <w:rPr>
          <w:sz w:val="28"/>
          <w:szCs w:val="28"/>
        </w:rPr>
        <w:t xml:space="preserve"> – коэффициенты регрессии уравнения связи.</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5. С</w:t>
      </w:r>
      <w:r w:rsidRPr="00BF298E">
        <w:rPr>
          <w:b/>
          <w:bCs/>
          <w:sz w:val="28"/>
          <w:szCs w:val="28"/>
        </w:rPr>
        <w:t>пособы математического программирования</w:t>
      </w:r>
      <w:r w:rsidRPr="00BF298E">
        <w:rPr>
          <w:sz w:val="28"/>
          <w:szCs w:val="28"/>
        </w:rPr>
        <w:t xml:space="preserve"> – позволяют оптимизировать величину показателей с учетом условий хозяйствования и</w:t>
      </w:r>
      <w:r w:rsidRPr="00BF298E">
        <w:rPr>
          <w:i/>
          <w:iCs/>
          <w:sz w:val="28"/>
          <w:szCs w:val="28"/>
        </w:rPr>
        <w:t xml:space="preserve"> </w:t>
      </w:r>
      <w:r w:rsidRPr="00BF298E">
        <w:rPr>
          <w:sz w:val="28"/>
          <w:szCs w:val="28"/>
        </w:rPr>
        <w:t>ограничений на ресурсы и тем самым выявить дополнительные и. неиспользованные резервы производства путем сравнения величины исследуемых показателей по оптимальному варианту с фактическим или плановым их уровнем.</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 xml:space="preserve">6. Особенно высокоэффективным методом выявления резервов является </w:t>
      </w:r>
      <w:r w:rsidRPr="00BF298E">
        <w:rPr>
          <w:b/>
          <w:bCs/>
          <w:sz w:val="28"/>
          <w:szCs w:val="28"/>
        </w:rPr>
        <w:t>функционально-стоимостный анализ (ФСА)</w:t>
      </w:r>
      <w:r w:rsidRPr="00BF298E">
        <w:rPr>
          <w:sz w:val="28"/>
          <w:szCs w:val="28"/>
        </w:rPr>
        <w:t xml:space="preserve"> – позволяет на ранних стадиях жизненного цикла изделия найти и предупредить излишние затраты путем усовершенствования его конструкции, технологии производства, использования более дешевого сырья и материалов и т.д. </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 xml:space="preserve">7. </w:t>
      </w:r>
      <w:r w:rsidRPr="00BF298E">
        <w:rPr>
          <w:b/>
          <w:bCs/>
          <w:sz w:val="28"/>
          <w:szCs w:val="28"/>
        </w:rPr>
        <w:t>Маржи</w:t>
      </w:r>
      <w:r w:rsidRPr="00BF298E">
        <w:rPr>
          <w:b/>
          <w:bCs/>
          <w:sz w:val="28"/>
          <w:szCs w:val="28"/>
        </w:rPr>
        <w:softHyphen/>
        <w:t xml:space="preserve">нальный анализ. </w:t>
      </w:r>
      <w:r w:rsidRPr="00BF298E">
        <w:rPr>
          <w:sz w:val="28"/>
          <w:szCs w:val="28"/>
        </w:rPr>
        <w:t>Величина постоянных затрат не зависит от динамики объ</w:t>
      </w:r>
      <w:r w:rsidRPr="00BF298E">
        <w:rPr>
          <w:sz w:val="28"/>
          <w:szCs w:val="28"/>
        </w:rPr>
        <w:softHyphen/>
        <w:t>ема производства в краткосрочном периоде. Сумма пе</w:t>
      </w:r>
      <w:r w:rsidRPr="00BF298E">
        <w:rPr>
          <w:sz w:val="28"/>
          <w:szCs w:val="28"/>
        </w:rPr>
        <w:softHyphen/>
        <w:t>ременных затрат изменяется пропорционально объему производства продукции. Сле</w:t>
      </w:r>
      <w:r w:rsidRPr="00BF298E">
        <w:rPr>
          <w:sz w:val="28"/>
          <w:szCs w:val="28"/>
        </w:rPr>
        <w:softHyphen/>
        <w:t>довательно, от динамики объема деятельности предприятия зави</w:t>
      </w:r>
      <w:r w:rsidRPr="00BF298E">
        <w:rPr>
          <w:sz w:val="28"/>
          <w:szCs w:val="28"/>
        </w:rPr>
        <w:softHyphen/>
        <w:t>сит средний уровень многих удельных показателей (затрат на рубль продукции, себестоимости отдельных изделий, их трудоемкости, материалоемкости, рентабельности и т.д.). Маржинальный анализ позволяет установить, как изменяется средний уровень удельных показателей при увеличении (снижении) объема производства про</w:t>
      </w:r>
      <w:r w:rsidRPr="00BF298E">
        <w:rPr>
          <w:sz w:val="28"/>
          <w:szCs w:val="28"/>
        </w:rPr>
        <w:softHyphen/>
        <w:t>дукции.</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Например, средняя себестоимость единицы продукции опреде</w:t>
      </w:r>
      <w:r w:rsidRPr="00BF298E">
        <w:rPr>
          <w:sz w:val="28"/>
          <w:szCs w:val="28"/>
        </w:rPr>
        <w:softHyphen/>
        <w:t>ляется отношением общей суммы затрат (3) на производство дан</w:t>
      </w:r>
      <w:r w:rsidRPr="00BF298E">
        <w:rPr>
          <w:sz w:val="28"/>
          <w:szCs w:val="28"/>
        </w:rPr>
        <w:softHyphen/>
        <w:t>ного вида продукции к количеству единиц произведенной продук</w:t>
      </w:r>
      <w:r w:rsidRPr="00BF298E">
        <w:rPr>
          <w:sz w:val="28"/>
          <w:szCs w:val="28"/>
        </w:rPr>
        <w:softHyphen/>
        <w:t>ции в отчетном периоде (</w:t>
      </w:r>
      <w:proofErr w:type="gramStart"/>
      <w:r w:rsidRPr="00BF298E">
        <w:rPr>
          <w:sz w:val="28"/>
          <w:szCs w:val="28"/>
        </w:rPr>
        <w:t>V</w:t>
      </w:r>
      <w:proofErr w:type="gramEnd"/>
      <w:r w:rsidRPr="00BF298E">
        <w:rPr>
          <w:sz w:val="28"/>
          <w:szCs w:val="28"/>
        </w:rPr>
        <w:t xml:space="preserve">ВП): </w:t>
      </w:r>
      <w:r w:rsidRPr="00BF298E">
        <w:rPr>
          <w:b/>
          <w:bCs/>
          <w:sz w:val="28"/>
          <w:szCs w:val="28"/>
        </w:rPr>
        <w:t>С = З</w:t>
      </w:r>
      <w:r w:rsidRPr="00BF298E">
        <w:rPr>
          <w:b/>
          <w:bCs/>
          <w:sz w:val="28"/>
          <w:szCs w:val="28"/>
          <w:vertAlign w:val="subscript"/>
        </w:rPr>
        <w:t>Ф</w:t>
      </w:r>
      <w:r w:rsidRPr="00BF298E">
        <w:rPr>
          <w:b/>
          <w:bCs/>
          <w:sz w:val="28"/>
          <w:szCs w:val="28"/>
        </w:rPr>
        <w:t xml:space="preserve"> / </w:t>
      </w:r>
      <w:proofErr w:type="gramStart"/>
      <w:r w:rsidRPr="00BF298E">
        <w:rPr>
          <w:b/>
          <w:bCs/>
          <w:sz w:val="28"/>
          <w:szCs w:val="28"/>
        </w:rPr>
        <w:t>V</w:t>
      </w:r>
      <w:proofErr w:type="gramEnd"/>
      <w:r w:rsidRPr="00BF298E">
        <w:rPr>
          <w:b/>
          <w:bCs/>
          <w:sz w:val="28"/>
          <w:szCs w:val="28"/>
        </w:rPr>
        <w:t>ВП</w:t>
      </w:r>
      <w:r w:rsidRPr="00BF298E">
        <w:rPr>
          <w:b/>
          <w:bCs/>
          <w:sz w:val="28"/>
          <w:szCs w:val="28"/>
          <w:vertAlign w:val="subscript"/>
        </w:rPr>
        <w:t>Ф</w:t>
      </w:r>
      <w:r w:rsidRPr="00BF298E">
        <w:rPr>
          <w:sz w:val="28"/>
          <w:szCs w:val="28"/>
        </w:rPr>
        <w:t xml:space="preserve"> </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Следовательно, для снижения себестоимости продукции необ</w:t>
      </w:r>
      <w:r w:rsidRPr="00BF298E">
        <w:rPr>
          <w:sz w:val="28"/>
          <w:szCs w:val="28"/>
        </w:rPr>
        <w:softHyphen/>
        <w:t>ходимо, с одной стороны, найти резервы сокращения затрат на ее производство по всем статьям (</w:t>
      </w:r>
      <w:proofErr w:type="gramStart"/>
      <w:r w:rsidRPr="00BF298E">
        <w:rPr>
          <w:sz w:val="28"/>
          <w:szCs w:val="28"/>
        </w:rPr>
        <w:t>Р</w:t>
      </w:r>
      <w:proofErr w:type="gramEnd"/>
      <w:r w:rsidRPr="00BF298E">
        <w:rPr>
          <w:sz w:val="28"/>
          <w:szCs w:val="28"/>
        </w:rPr>
        <w:t>↓3), а с другой – резервы увели</w:t>
      </w:r>
      <w:r w:rsidRPr="00BF298E">
        <w:rPr>
          <w:sz w:val="28"/>
          <w:szCs w:val="28"/>
        </w:rPr>
        <w:softHyphen/>
        <w:t>чения объема производства продукции (Р↑VВП). Необходимо учесть, что для освоения резервов увеличения произ</w:t>
      </w:r>
      <w:r w:rsidRPr="00BF298E">
        <w:rPr>
          <w:sz w:val="28"/>
          <w:szCs w:val="28"/>
        </w:rPr>
        <w:softHyphen/>
        <w:t xml:space="preserve">водства продукции потребуются дополнительные затраты </w:t>
      </w:r>
      <w:r w:rsidRPr="00BF298E">
        <w:rPr>
          <w:sz w:val="28"/>
          <w:szCs w:val="28"/>
        </w:rPr>
        <w:lastRenderedPageBreak/>
        <w:t>(З</w:t>
      </w:r>
      <w:r w:rsidRPr="00BF298E">
        <w:rPr>
          <w:sz w:val="28"/>
          <w:szCs w:val="28"/>
          <w:vertAlign w:val="subscript"/>
        </w:rPr>
        <w:t>Д</w:t>
      </w:r>
      <w:r w:rsidRPr="00BF298E">
        <w:rPr>
          <w:sz w:val="28"/>
          <w:szCs w:val="28"/>
        </w:rPr>
        <w:t>) тру</w:t>
      </w:r>
      <w:r w:rsidRPr="00BF298E">
        <w:rPr>
          <w:sz w:val="28"/>
          <w:szCs w:val="28"/>
        </w:rPr>
        <w:softHyphen/>
        <w:t>да, материалов, топлива, энергии и т.д. Поскольку пропорциональ</w:t>
      </w:r>
      <w:r w:rsidRPr="00BF298E">
        <w:rPr>
          <w:sz w:val="28"/>
          <w:szCs w:val="28"/>
        </w:rPr>
        <w:softHyphen/>
        <w:t>но объему производства увеличится только переменная часть рас</w:t>
      </w:r>
      <w:r w:rsidRPr="00BF298E">
        <w:rPr>
          <w:sz w:val="28"/>
          <w:szCs w:val="28"/>
        </w:rPr>
        <w:softHyphen/>
        <w:t>ходов, а постоянная остается неизменной в краткосрочном периоде, то это уже само по себе вызовет снижение себестоимости изделия. В итоге методика подсчета резервов снижения себесто</w:t>
      </w:r>
      <w:r w:rsidRPr="00BF298E">
        <w:rPr>
          <w:sz w:val="28"/>
          <w:szCs w:val="28"/>
        </w:rPr>
        <w:softHyphen/>
        <w:t>имости продукции может быть записана следующим образом:</w:t>
      </w:r>
    </w:p>
    <w:p w:rsidR="00BF298E" w:rsidRPr="00BF298E" w:rsidRDefault="00BF298E" w:rsidP="00BF298E">
      <w:pPr>
        <w:pStyle w:val="a8"/>
        <w:spacing w:before="0" w:beforeAutospacing="0" w:after="0" w:afterAutospacing="0"/>
        <w:ind w:firstLine="709"/>
        <w:rPr>
          <w:sz w:val="28"/>
          <w:szCs w:val="28"/>
        </w:rPr>
      </w:pPr>
      <w:r w:rsidRPr="00BF298E">
        <w:rPr>
          <w:noProof/>
          <w:sz w:val="28"/>
          <w:szCs w:val="28"/>
        </w:rPr>
        <w:drawing>
          <wp:inline distT="0" distB="0" distL="0" distR="0" wp14:anchorId="4925CCB6" wp14:editId="4A2B470C">
            <wp:extent cx="2816225" cy="424180"/>
            <wp:effectExtent l="19050" t="0" r="3175" b="0"/>
            <wp:docPr id="1" name="Рисунок 1" descr="https://studfiles.net/html/2706/804/html_s34M50xfTH.YxaH/img-1X0E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804/html_s34M50xfTH.YxaH/img-1X0EN4.png"/>
                    <pic:cNvPicPr>
                      <a:picLocks noChangeAspect="1" noChangeArrowheads="1"/>
                    </pic:cNvPicPr>
                  </pic:nvPicPr>
                  <pic:blipFill>
                    <a:blip r:embed="rId6"/>
                    <a:srcRect/>
                    <a:stretch>
                      <a:fillRect/>
                    </a:stretch>
                  </pic:blipFill>
                  <pic:spPr bwMode="auto">
                    <a:xfrm>
                      <a:off x="0" y="0"/>
                      <a:ext cx="2816225" cy="424180"/>
                    </a:xfrm>
                    <a:prstGeom prst="rect">
                      <a:avLst/>
                    </a:prstGeom>
                    <a:noFill/>
                    <a:ln w="9525">
                      <a:noFill/>
                      <a:miter lim="800000"/>
                      <a:headEnd/>
                      <a:tailEnd/>
                    </a:ln>
                  </pic:spPr>
                </pic:pic>
              </a:graphicData>
            </a:graphic>
          </wp:inline>
        </w:drawing>
      </w:r>
    </w:p>
    <w:p w:rsidR="00BF298E" w:rsidRPr="00BF298E" w:rsidRDefault="00BF298E" w:rsidP="00BF298E">
      <w:pPr>
        <w:pStyle w:val="a8"/>
        <w:spacing w:before="0" w:beforeAutospacing="0" w:after="0" w:afterAutospacing="0"/>
        <w:ind w:firstLine="709"/>
        <w:rPr>
          <w:sz w:val="28"/>
          <w:szCs w:val="28"/>
        </w:rPr>
      </w:pPr>
      <w:r w:rsidRPr="00BF298E">
        <w:rPr>
          <w:sz w:val="28"/>
          <w:szCs w:val="28"/>
        </w:rPr>
        <w:t>Аналогичным образом можно определить резерв снижения тру</w:t>
      </w:r>
      <w:r w:rsidRPr="00BF298E">
        <w:rPr>
          <w:sz w:val="28"/>
          <w:szCs w:val="28"/>
        </w:rPr>
        <w:softHyphen/>
        <w:t>доемкости продукции, которая определяется отношением количе</w:t>
      </w:r>
      <w:r w:rsidRPr="00BF298E">
        <w:rPr>
          <w:sz w:val="28"/>
          <w:szCs w:val="28"/>
        </w:rPr>
        <w:softHyphen/>
        <w:t>ства затраченного труда в человеко-часах на производство i-</w:t>
      </w:r>
      <w:proofErr w:type="spellStart"/>
      <w:r w:rsidRPr="00BF298E">
        <w:rPr>
          <w:sz w:val="28"/>
          <w:szCs w:val="28"/>
        </w:rPr>
        <w:t>го</w:t>
      </w:r>
      <w:proofErr w:type="spellEnd"/>
      <w:r w:rsidRPr="00BF298E">
        <w:rPr>
          <w:sz w:val="28"/>
          <w:szCs w:val="28"/>
        </w:rPr>
        <w:t xml:space="preserve"> вида продукции (ЗТ) к объему ее производства (</w:t>
      </w:r>
      <w:proofErr w:type="gramStart"/>
      <w:r w:rsidRPr="00BF298E">
        <w:rPr>
          <w:sz w:val="28"/>
          <w:szCs w:val="28"/>
        </w:rPr>
        <w:t>V</w:t>
      </w:r>
      <w:proofErr w:type="gramEnd"/>
      <w:r w:rsidRPr="00BF298E">
        <w:rPr>
          <w:sz w:val="28"/>
          <w:szCs w:val="28"/>
        </w:rPr>
        <w:t>ВП). Значит, для сни</w:t>
      </w:r>
      <w:r w:rsidRPr="00BF298E">
        <w:rPr>
          <w:sz w:val="28"/>
          <w:szCs w:val="28"/>
        </w:rPr>
        <w:softHyphen/>
        <w:t>жения ее уровня необходимо, с одной стороны, найти резервы уве</w:t>
      </w:r>
      <w:r w:rsidRPr="00BF298E">
        <w:rPr>
          <w:sz w:val="28"/>
          <w:szCs w:val="28"/>
        </w:rPr>
        <w:softHyphen/>
        <w:t>личения объемов выпуска продукции (</w:t>
      </w:r>
      <w:proofErr w:type="gramStart"/>
      <w:r w:rsidRPr="00BF298E">
        <w:rPr>
          <w:sz w:val="28"/>
          <w:szCs w:val="28"/>
        </w:rPr>
        <w:t>Р</w:t>
      </w:r>
      <w:proofErr w:type="gramEnd"/>
      <w:r w:rsidRPr="00BF298E">
        <w:rPr>
          <w:sz w:val="28"/>
          <w:szCs w:val="28"/>
        </w:rPr>
        <w:t>↑VВП), а с другой – ре</w:t>
      </w:r>
      <w:r w:rsidRPr="00BF298E">
        <w:rPr>
          <w:sz w:val="28"/>
          <w:szCs w:val="28"/>
        </w:rPr>
        <w:softHyphen/>
        <w:t>зервы сокращения затрат труда (Р↓3T) за счет внедрения более совершенной техники и технологии, механизации и автоматизации производства, улучшения организации труда и других факторов. В то же время необходимо учитывать, что для освоения резервов увеличения производства продукции требуются дополнительные затраты труда (</w:t>
      </w:r>
      <w:proofErr w:type="spellStart"/>
      <w:r w:rsidRPr="00BF298E">
        <w:rPr>
          <w:sz w:val="28"/>
          <w:szCs w:val="28"/>
        </w:rPr>
        <w:t>ЗТ</w:t>
      </w:r>
      <w:r w:rsidRPr="00BF298E">
        <w:rPr>
          <w:sz w:val="28"/>
          <w:szCs w:val="28"/>
          <w:vertAlign w:val="subscript"/>
        </w:rPr>
        <w:t>д</w:t>
      </w:r>
      <w:proofErr w:type="spellEnd"/>
      <w:r w:rsidRPr="00BF298E">
        <w:rPr>
          <w:sz w:val="28"/>
          <w:szCs w:val="28"/>
        </w:rPr>
        <w:t>). В формализованном виде эта методика может быть записана так:</w:t>
      </w:r>
    </w:p>
    <w:p w:rsidR="00BF298E" w:rsidRPr="00BF298E" w:rsidRDefault="00BF298E" w:rsidP="00BF298E">
      <w:pPr>
        <w:pStyle w:val="a8"/>
        <w:spacing w:before="0" w:beforeAutospacing="0" w:after="0" w:afterAutospacing="0"/>
        <w:ind w:firstLine="709"/>
        <w:rPr>
          <w:sz w:val="28"/>
          <w:szCs w:val="28"/>
        </w:rPr>
      </w:pPr>
      <w:r w:rsidRPr="00BF298E">
        <w:rPr>
          <w:noProof/>
          <w:sz w:val="28"/>
          <w:szCs w:val="28"/>
        </w:rPr>
        <w:drawing>
          <wp:inline distT="0" distB="0" distL="0" distR="0" wp14:anchorId="79516488" wp14:editId="428AB90E">
            <wp:extent cx="3189605" cy="424180"/>
            <wp:effectExtent l="19050" t="0" r="0" b="0"/>
            <wp:docPr id="2" name="Рисунок 2" descr="https://studfiles.net/html/2706/804/html_s34M50xfTH.YxaH/img-P7m29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804/html_s34M50xfTH.YxaH/img-P7m29g.png"/>
                    <pic:cNvPicPr>
                      <a:picLocks noChangeAspect="1" noChangeArrowheads="1"/>
                    </pic:cNvPicPr>
                  </pic:nvPicPr>
                  <pic:blipFill>
                    <a:blip r:embed="rId7"/>
                    <a:srcRect/>
                    <a:stretch>
                      <a:fillRect/>
                    </a:stretch>
                  </pic:blipFill>
                  <pic:spPr bwMode="auto">
                    <a:xfrm>
                      <a:off x="0" y="0"/>
                      <a:ext cx="3189605" cy="424180"/>
                    </a:xfrm>
                    <a:prstGeom prst="rect">
                      <a:avLst/>
                    </a:prstGeom>
                    <a:noFill/>
                    <a:ln w="9525">
                      <a:noFill/>
                      <a:miter lim="800000"/>
                      <a:headEnd/>
                      <a:tailEnd/>
                    </a:ln>
                  </pic:spPr>
                </pic:pic>
              </a:graphicData>
            </a:graphic>
          </wp:inline>
        </w:drawing>
      </w:r>
    </w:p>
    <w:p w:rsidR="00BF298E" w:rsidRPr="00BF298E" w:rsidRDefault="00BF298E" w:rsidP="00BF298E">
      <w:pPr>
        <w:pStyle w:val="a8"/>
        <w:spacing w:before="0" w:beforeAutospacing="0" w:after="0" w:afterAutospacing="0"/>
        <w:ind w:firstLine="709"/>
        <w:rPr>
          <w:sz w:val="28"/>
          <w:szCs w:val="28"/>
        </w:rPr>
      </w:pPr>
      <w:r w:rsidRPr="00BF298E">
        <w:rPr>
          <w:sz w:val="28"/>
          <w:szCs w:val="28"/>
        </w:rPr>
        <w:t>Резерв увеличения уровня рентабельности (</w:t>
      </w:r>
      <w:proofErr w:type="gramStart"/>
      <w:r w:rsidRPr="00BF298E">
        <w:rPr>
          <w:sz w:val="28"/>
          <w:szCs w:val="28"/>
        </w:rPr>
        <w:t>Р</w:t>
      </w:r>
      <w:proofErr w:type="gramEnd"/>
      <w:r w:rsidRPr="00BF298E">
        <w:rPr>
          <w:sz w:val="28"/>
          <w:szCs w:val="28"/>
        </w:rPr>
        <w:t>↑R)</w:t>
      </w:r>
      <w:r w:rsidRPr="00BF298E">
        <w:rPr>
          <w:i/>
          <w:iCs/>
          <w:sz w:val="28"/>
          <w:szCs w:val="28"/>
        </w:rPr>
        <w:t xml:space="preserve"> </w:t>
      </w:r>
      <w:r w:rsidRPr="00BF298E">
        <w:rPr>
          <w:sz w:val="28"/>
          <w:szCs w:val="28"/>
        </w:rPr>
        <w:t>определяете следующим образом:</w:t>
      </w:r>
    </w:p>
    <w:p w:rsidR="00BF298E" w:rsidRPr="00BF298E" w:rsidRDefault="00BF298E" w:rsidP="00BF298E">
      <w:pPr>
        <w:pStyle w:val="a8"/>
        <w:spacing w:before="0" w:beforeAutospacing="0" w:after="0" w:afterAutospacing="0"/>
        <w:ind w:firstLine="709"/>
        <w:rPr>
          <w:sz w:val="28"/>
          <w:szCs w:val="28"/>
        </w:rPr>
      </w:pPr>
      <w:r w:rsidRPr="00BF298E">
        <w:rPr>
          <w:noProof/>
          <w:sz w:val="28"/>
          <w:szCs w:val="28"/>
        </w:rPr>
        <w:drawing>
          <wp:inline distT="0" distB="0" distL="0" distR="0" wp14:anchorId="5EEA2D78" wp14:editId="58DF3733">
            <wp:extent cx="3225800" cy="424180"/>
            <wp:effectExtent l="19050" t="0" r="0" b="0"/>
            <wp:docPr id="3" name="Рисунок 3" descr="https://studfiles.net/html/2706/804/html_s34M50xfTH.YxaH/img-_Hzb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804/html_s34M50xfTH.YxaH/img-_HzbKo.png"/>
                    <pic:cNvPicPr>
                      <a:picLocks noChangeAspect="1" noChangeArrowheads="1"/>
                    </pic:cNvPicPr>
                  </pic:nvPicPr>
                  <pic:blipFill>
                    <a:blip r:embed="rId8"/>
                    <a:srcRect/>
                    <a:stretch>
                      <a:fillRect/>
                    </a:stretch>
                  </pic:blipFill>
                  <pic:spPr bwMode="auto">
                    <a:xfrm>
                      <a:off x="0" y="0"/>
                      <a:ext cx="3225800" cy="424180"/>
                    </a:xfrm>
                    <a:prstGeom prst="rect">
                      <a:avLst/>
                    </a:prstGeom>
                    <a:noFill/>
                    <a:ln w="9525">
                      <a:noFill/>
                      <a:miter lim="800000"/>
                      <a:headEnd/>
                      <a:tailEnd/>
                    </a:ln>
                  </pic:spPr>
                </pic:pic>
              </a:graphicData>
            </a:graphic>
          </wp:inline>
        </w:drawing>
      </w:r>
    </w:p>
    <w:p w:rsidR="00BF298E" w:rsidRPr="00BF298E" w:rsidRDefault="00BF298E" w:rsidP="00BF298E">
      <w:pPr>
        <w:pStyle w:val="a8"/>
        <w:spacing w:before="0" w:beforeAutospacing="0" w:after="0" w:afterAutospacing="0"/>
        <w:ind w:firstLine="709"/>
        <w:rPr>
          <w:sz w:val="28"/>
          <w:szCs w:val="28"/>
        </w:rPr>
      </w:pPr>
      <w:r w:rsidRPr="00BF298E">
        <w:rPr>
          <w:sz w:val="28"/>
          <w:szCs w:val="28"/>
        </w:rPr>
        <w:t xml:space="preserve">где </w:t>
      </w:r>
      <w:proofErr w:type="spellStart"/>
      <w:r w:rsidRPr="00BF298E">
        <w:rPr>
          <w:sz w:val="28"/>
          <w:szCs w:val="28"/>
        </w:rPr>
        <w:t>П</w:t>
      </w:r>
      <w:r w:rsidRPr="00BF298E">
        <w:rPr>
          <w:sz w:val="28"/>
          <w:szCs w:val="28"/>
          <w:vertAlign w:val="subscript"/>
        </w:rPr>
        <w:t>ф</w:t>
      </w:r>
      <w:proofErr w:type="spellEnd"/>
      <w:r w:rsidRPr="00BF298E">
        <w:rPr>
          <w:sz w:val="28"/>
          <w:szCs w:val="28"/>
        </w:rPr>
        <w:t xml:space="preserve"> – фактическая сумма прибыли;</w:t>
      </w:r>
    </w:p>
    <w:p w:rsidR="00BF298E" w:rsidRPr="00BF298E" w:rsidRDefault="00BF298E" w:rsidP="00BF298E">
      <w:pPr>
        <w:pStyle w:val="a8"/>
        <w:spacing w:before="0" w:beforeAutospacing="0" w:after="0" w:afterAutospacing="0"/>
        <w:ind w:firstLine="709"/>
        <w:rPr>
          <w:sz w:val="28"/>
          <w:szCs w:val="28"/>
        </w:rPr>
      </w:pPr>
      <w:proofErr w:type="gramStart"/>
      <w:r w:rsidRPr="00BF298E">
        <w:rPr>
          <w:sz w:val="28"/>
          <w:szCs w:val="28"/>
        </w:rPr>
        <w:t>Р</w:t>
      </w:r>
      <w:proofErr w:type="gramEnd"/>
      <w:r w:rsidRPr="00BF298E">
        <w:rPr>
          <w:sz w:val="28"/>
          <w:szCs w:val="28"/>
        </w:rPr>
        <w:t xml:space="preserve">↑П – резерв увеличения суммы прибыли; </w:t>
      </w:r>
    </w:p>
    <w:p w:rsidR="00BF298E" w:rsidRPr="00BF298E" w:rsidRDefault="00BF298E" w:rsidP="00BF298E">
      <w:pPr>
        <w:pStyle w:val="a8"/>
        <w:spacing w:before="0" w:beforeAutospacing="0" w:after="0" w:afterAutospacing="0"/>
        <w:ind w:firstLine="709"/>
        <w:rPr>
          <w:sz w:val="28"/>
          <w:szCs w:val="28"/>
        </w:rPr>
      </w:pPr>
      <w:proofErr w:type="gramStart"/>
      <w:r w:rsidRPr="00BF298E">
        <w:rPr>
          <w:sz w:val="28"/>
          <w:szCs w:val="28"/>
        </w:rPr>
        <w:t>R</w:t>
      </w:r>
      <w:proofErr w:type="gramEnd"/>
      <w:r w:rsidRPr="00BF298E">
        <w:rPr>
          <w:sz w:val="28"/>
          <w:szCs w:val="28"/>
          <w:vertAlign w:val="subscript"/>
        </w:rPr>
        <w:t>В</w:t>
      </w:r>
      <w:r w:rsidRPr="00BF298E">
        <w:rPr>
          <w:sz w:val="28"/>
          <w:szCs w:val="28"/>
        </w:rPr>
        <w:t>, R</w:t>
      </w:r>
      <w:r w:rsidRPr="00BF298E">
        <w:rPr>
          <w:sz w:val="28"/>
          <w:szCs w:val="28"/>
          <w:vertAlign w:val="subscript"/>
        </w:rPr>
        <w:t>Ф</w:t>
      </w:r>
      <w:r w:rsidRPr="00BF298E">
        <w:rPr>
          <w:sz w:val="28"/>
          <w:szCs w:val="28"/>
        </w:rPr>
        <w:t xml:space="preserve"> – соответственно возможный и фактический уровень рентабельности;</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П</w:t>
      </w:r>
      <w:r w:rsidRPr="00BF298E">
        <w:rPr>
          <w:sz w:val="28"/>
          <w:szCs w:val="28"/>
          <w:vertAlign w:val="subscript"/>
        </w:rPr>
        <w:t>В</w:t>
      </w:r>
      <w:r w:rsidRPr="00BF298E">
        <w:rPr>
          <w:sz w:val="28"/>
          <w:szCs w:val="28"/>
        </w:rPr>
        <w:t xml:space="preserve"> – возможная сумма прибыли;</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З</w:t>
      </w:r>
      <w:r w:rsidRPr="00BF298E">
        <w:rPr>
          <w:sz w:val="28"/>
          <w:szCs w:val="28"/>
          <w:vertAlign w:val="subscript"/>
        </w:rPr>
        <w:t>Ф</w:t>
      </w:r>
      <w:r w:rsidRPr="00BF298E">
        <w:rPr>
          <w:sz w:val="28"/>
          <w:szCs w:val="28"/>
        </w:rPr>
        <w:t xml:space="preserve"> – фактическая полная себестоимость реализованной про</w:t>
      </w:r>
      <w:r w:rsidRPr="00BF298E">
        <w:rPr>
          <w:sz w:val="28"/>
          <w:szCs w:val="28"/>
        </w:rPr>
        <w:softHyphen/>
        <w:t>дукции;</w:t>
      </w:r>
    </w:p>
    <w:p w:rsidR="00BF298E" w:rsidRPr="00BF298E" w:rsidRDefault="00BF298E" w:rsidP="00BF298E">
      <w:pPr>
        <w:pStyle w:val="a8"/>
        <w:spacing w:before="0" w:beforeAutospacing="0" w:after="0" w:afterAutospacing="0"/>
        <w:ind w:firstLine="709"/>
        <w:rPr>
          <w:sz w:val="28"/>
          <w:szCs w:val="28"/>
        </w:rPr>
      </w:pPr>
      <w:proofErr w:type="gramStart"/>
      <w:r w:rsidRPr="00BF298E">
        <w:rPr>
          <w:sz w:val="28"/>
          <w:szCs w:val="28"/>
        </w:rPr>
        <w:t>Р</w:t>
      </w:r>
      <w:proofErr w:type="gramEnd"/>
      <w:r w:rsidRPr="00BF298E">
        <w:rPr>
          <w:sz w:val="28"/>
          <w:szCs w:val="28"/>
        </w:rPr>
        <w:t>↓3 – резерв снижения себестоимости проданной продукции;</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З</w:t>
      </w:r>
      <w:r w:rsidRPr="00BF298E">
        <w:rPr>
          <w:sz w:val="28"/>
          <w:szCs w:val="28"/>
          <w:vertAlign w:val="subscript"/>
        </w:rPr>
        <w:t>Д</w:t>
      </w:r>
      <w:r w:rsidRPr="00BF298E">
        <w:rPr>
          <w:sz w:val="28"/>
          <w:szCs w:val="28"/>
        </w:rPr>
        <w:t xml:space="preserve"> – дополнительные затраты, которые необходимы для освоения резервов увеличения объема продаж.</w:t>
      </w:r>
    </w:p>
    <w:p w:rsidR="00BF298E" w:rsidRPr="00BF298E" w:rsidRDefault="00BF298E" w:rsidP="00BF298E">
      <w:pPr>
        <w:pStyle w:val="a8"/>
        <w:spacing w:before="0" w:beforeAutospacing="0" w:after="0" w:afterAutospacing="0"/>
        <w:ind w:firstLine="709"/>
        <w:rPr>
          <w:sz w:val="28"/>
          <w:szCs w:val="28"/>
        </w:rPr>
      </w:pPr>
      <w:r w:rsidRPr="00BF298E">
        <w:rPr>
          <w:sz w:val="28"/>
          <w:szCs w:val="28"/>
        </w:rPr>
        <w:t>Все выявленные таким способом резервы должны быть под</w:t>
      </w:r>
      <w:r w:rsidRPr="00BF298E">
        <w:rPr>
          <w:sz w:val="28"/>
          <w:szCs w:val="28"/>
        </w:rPr>
        <w:softHyphen/>
        <w:t>креплены конкретными мероприятиями – только в этом случае величина резервов будет реальной и обоснованной.</w:t>
      </w:r>
    </w:p>
    <w:p w:rsidR="00BF298E" w:rsidRPr="00BF298E" w:rsidRDefault="00BF298E" w:rsidP="00BF298E">
      <w:pPr>
        <w:spacing w:after="0" w:line="240" w:lineRule="auto"/>
        <w:ind w:firstLine="709"/>
        <w:rPr>
          <w:rFonts w:ascii="Times New Roman" w:eastAsia="Times New Roman" w:hAnsi="Times New Roman" w:cs="Times New Roman"/>
          <w:sz w:val="28"/>
          <w:szCs w:val="28"/>
        </w:rPr>
      </w:pPr>
    </w:p>
    <w:p w:rsidR="00BF298E" w:rsidRPr="00BF298E" w:rsidRDefault="00BF298E" w:rsidP="00BF298E">
      <w:pPr>
        <w:spacing w:after="0" w:line="240" w:lineRule="auto"/>
        <w:ind w:firstLine="709"/>
        <w:rPr>
          <w:sz w:val="28"/>
          <w:szCs w:val="28"/>
        </w:rPr>
      </w:pPr>
    </w:p>
    <w:p w:rsidR="00BF298E" w:rsidRPr="00BF298E" w:rsidRDefault="00BF298E" w:rsidP="00BF298E"/>
    <w:p w:rsidR="00A30C64" w:rsidRPr="00BF298E" w:rsidRDefault="00A30C64" w:rsidP="00A30C64">
      <w:pPr>
        <w:pStyle w:val="a4"/>
        <w:ind w:left="720" w:firstLine="0"/>
        <w:rPr>
          <w:sz w:val="26"/>
        </w:rPr>
      </w:pPr>
    </w:p>
    <w:sectPr w:rsidR="00A30C64" w:rsidRPr="00BF2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043E"/>
    <w:multiLevelType w:val="multilevel"/>
    <w:tmpl w:val="F19EC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765BFD"/>
    <w:multiLevelType w:val="multilevel"/>
    <w:tmpl w:val="26E6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344D2"/>
    <w:multiLevelType w:val="hybridMultilevel"/>
    <w:tmpl w:val="4D682710"/>
    <w:lvl w:ilvl="0" w:tplc="F2DEBF3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5E617D"/>
    <w:multiLevelType w:val="multilevel"/>
    <w:tmpl w:val="A97A3B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535E90"/>
    <w:multiLevelType w:val="hybridMultilevel"/>
    <w:tmpl w:val="047EA43E"/>
    <w:lvl w:ilvl="0" w:tplc="00F02FA4">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CF00544"/>
    <w:multiLevelType w:val="multilevel"/>
    <w:tmpl w:val="438E0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2E4C53"/>
    <w:multiLevelType w:val="multilevel"/>
    <w:tmpl w:val="9068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315CB5"/>
    <w:multiLevelType w:val="multilevel"/>
    <w:tmpl w:val="CED2F1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69"/>
    <w:rsid w:val="00036CC1"/>
    <w:rsid w:val="000D2310"/>
    <w:rsid w:val="008165FA"/>
    <w:rsid w:val="00823471"/>
    <w:rsid w:val="009B653D"/>
    <w:rsid w:val="00A30C64"/>
    <w:rsid w:val="00BF298E"/>
    <w:rsid w:val="00C04D69"/>
    <w:rsid w:val="00CE3B62"/>
    <w:rsid w:val="00F3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29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471"/>
    <w:pPr>
      <w:ind w:left="720"/>
      <w:contextualSpacing/>
    </w:pPr>
  </w:style>
  <w:style w:type="paragraph" w:styleId="a4">
    <w:name w:val="Body Text Indent"/>
    <w:basedOn w:val="a"/>
    <w:link w:val="a5"/>
    <w:rsid w:val="00A30C64"/>
    <w:pPr>
      <w:spacing w:after="0" w:line="240" w:lineRule="auto"/>
      <w:ind w:firstLine="720"/>
      <w:jc w:val="both"/>
    </w:pPr>
    <w:rPr>
      <w:rFonts w:ascii="Arial" w:eastAsia="Times New Roman" w:hAnsi="Arial" w:cs="Times New Roman"/>
      <w:sz w:val="28"/>
      <w:szCs w:val="20"/>
      <w:lang w:eastAsia="ru-RU"/>
    </w:rPr>
  </w:style>
  <w:style w:type="character" w:customStyle="1" w:styleId="a5">
    <w:name w:val="Основной текст с отступом Знак"/>
    <w:basedOn w:val="a0"/>
    <w:link w:val="a4"/>
    <w:rsid w:val="00A30C64"/>
    <w:rPr>
      <w:rFonts w:ascii="Arial" w:eastAsia="Times New Roman" w:hAnsi="Arial" w:cs="Times New Roman"/>
      <w:sz w:val="28"/>
      <w:szCs w:val="20"/>
      <w:lang w:eastAsia="ru-RU"/>
    </w:rPr>
  </w:style>
  <w:style w:type="paragraph" w:styleId="a6">
    <w:name w:val="Body Text"/>
    <w:basedOn w:val="a"/>
    <w:link w:val="a7"/>
    <w:uiPriority w:val="99"/>
    <w:semiHidden/>
    <w:unhideWhenUsed/>
    <w:rsid w:val="009B653D"/>
    <w:pPr>
      <w:spacing w:after="120"/>
    </w:pPr>
  </w:style>
  <w:style w:type="character" w:customStyle="1" w:styleId="a7">
    <w:name w:val="Основной текст Знак"/>
    <w:basedOn w:val="a0"/>
    <w:link w:val="a6"/>
    <w:uiPriority w:val="99"/>
    <w:semiHidden/>
    <w:rsid w:val="009B653D"/>
  </w:style>
  <w:style w:type="paragraph" w:styleId="2">
    <w:name w:val="Body Text 2"/>
    <w:basedOn w:val="a"/>
    <w:link w:val="20"/>
    <w:uiPriority w:val="99"/>
    <w:semiHidden/>
    <w:unhideWhenUsed/>
    <w:rsid w:val="009B653D"/>
    <w:pPr>
      <w:spacing w:after="120" w:line="480" w:lineRule="auto"/>
    </w:pPr>
  </w:style>
  <w:style w:type="character" w:customStyle="1" w:styleId="20">
    <w:name w:val="Основной текст 2 Знак"/>
    <w:basedOn w:val="a0"/>
    <w:link w:val="2"/>
    <w:uiPriority w:val="99"/>
    <w:semiHidden/>
    <w:rsid w:val="009B653D"/>
  </w:style>
  <w:style w:type="paragraph" w:styleId="3">
    <w:name w:val="Body Text 3"/>
    <w:basedOn w:val="a"/>
    <w:link w:val="30"/>
    <w:uiPriority w:val="99"/>
    <w:semiHidden/>
    <w:unhideWhenUsed/>
    <w:rsid w:val="009B653D"/>
    <w:pPr>
      <w:spacing w:after="120"/>
    </w:pPr>
    <w:rPr>
      <w:sz w:val="16"/>
      <w:szCs w:val="16"/>
    </w:rPr>
  </w:style>
  <w:style w:type="character" w:customStyle="1" w:styleId="30">
    <w:name w:val="Основной текст 3 Знак"/>
    <w:basedOn w:val="a0"/>
    <w:link w:val="3"/>
    <w:uiPriority w:val="99"/>
    <w:semiHidden/>
    <w:rsid w:val="009B653D"/>
    <w:rPr>
      <w:sz w:val="16"/>
      <w:szCs w:val="16"/>
    </w:rPr>
  </w:style>
  <w:style w:type="character" w:customStyle="1" w:styleId="10">
    <w:name w:val="Заголовок 1 Знак"/>
    <w:basedOn w:val="a0"/>
    <w:link w:val="1"/>
    <w:uiPriority w:val="9"/>
    <w:rsid w:val="00BF298E"/>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BF2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F29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2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29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471"/>
    <w:pPr>
      <w:ind w:left="720"/>
      <w:contextualSpacing/>
    </w:pPr>
  </w:style>
  <w:style w:type="paragraph" w:styleId="a4">
    <w:name w:val="Body Text Indent"/>
    <w:basedOn w:val="a"/>
    <w:link w:val="a5"/>
    <w:rsid w:val="00A30C64"/>
    <w:pPr>
      <w:spacing w:after="0" w:line="240" w:lineRule="auto"/>
      <w:ind w:firstLine="720"/>
      <w:jc w:val="both"/>
    </w:pPr>
    <w:rPr>
      <w:rFonts w:ascii="Arial" w:eastAsia="Times New Roman" w:hAnsi="Arial" w:cs="Times New Roman"/>
      <w:sz w:val="28"/>
      <w:szCs w:val="20"/>
      <w:lang w:eastAsia="ru-RU"/>
    </w:rPr>
  </w:style>
  <w:style w:type="character" w:customStyle="1" w:styleId="a5">
    <w:name w:val="Основной текст с отступом Знак"/>
    <w:basedOn w:val="a0"/>
    <w:link w:val="a4"/>
    <w:rsid w:val="00A30C64"/>
    <w:rPr>
      <w:rFonts w:ascii="Arial" w:eastAsia="Times New Roman" w:hAnsi="Arial" w:cs="Times New Roman"/>
      <w:sz w:val="28"/>
      <w:szCs w:val="20"/>
      <w:lang w:eastAsia="ru-RU"/>
    </w:rPr>
  </w:style>
  <w:style w:type="paragraph" w:styleId="a6">
    <w:name w:val="Body Text"/>
    <w:basedOn w:val="a"/>
    <w:link w:val="a7"/>
    <w:uiPriority w:val="99"/>
    <w:semiHidden/>
    <w:unhideWhenUsed/>
    <w:rsid w:val="009B653D"/>
    <w:pPr>
      <w:spacing w:after="120"/>
    </w:pPr>
  </w:style>
  <w:style w:type="character" w:customStyle="1" w:styleId="a7">
    <w:name w:val="Основной текст Знак"/>
    <w:basedOn w:val="a0"/>
    <w:link w:val="a6"/>
    <w:uiPriority w:val="99"/>
    <w:semiHidden/>
    <w:rsid w:val="009B653D"/>
  </w:style>
  <w:style w:type="paragraph" w:styleId="2">
    <w:name w:val="Body Text 2"/>
    <w:basedOn w:val="a"/>
    <w:link w:val="20"/>
    <w:uiPriority w:val="99"/>
    <w:semiHidden/>
    <w:unhideWhenUsed/>
    <w:rsid w:val="009B653D"/>
    <w:pPr>
      <w:spacing w:after="120" w:line="480" w:lineRule="auto"/>
    </w:pPr>
  </w:style>
  <w:style w:type="character" w:customStyle="1" w:styleId="20">
    <w:name w:val="Основной текст 2 Знак"/>
    <w:basedOn w:val="a0"/>
    <w:link w:val="2"/>
    <w:uiPriority w:val="99"/>
    <w:semiHidden/>
    <w:rsid w:val="009B653D"/>
  </w:style>
  <w:style w:type="paragraph" w:styleId="3">
    <w:name w:val="Body Text 3"/>
    <w:basedOn w:val="a"/>
    <w:link w:val="30"/>
    <w:uiPriority w:val="99"/>
    <w:semiHidden/>
    <w:unhideWhenUsed/>
    <w:rsid w:val="009B653D"/>
    <w:pPr>
      <w:spacing w:after="120"/>
    </w:pPr>
    <w:rPr>
      <w:sz w:val="16"/>
      <w:szCs w:val="16"/>
    </w:rPr>
  </w:style>
  <w:style w:type="character" w:customStyle="1" w:styleId="30">
    <w:name w:val="Основной текст 3 Знак"/>
    <w:basedOn w:val="a0"/>
    <w:link w:val="3"/>
    <w:uiPriority w:val="99"/>
    <w:semiHidden/>
    <w:rsid w:val="009B653D"/>
    <w:rPr>
      <w:sz w:val="16"/>
      <w:szCs w:val="16"/>
    </w:rPr>
  </w:style>
  <w:style w:type="character" w:customStyle="1" w:styleId="10">
    <w:name w:val="Заголовок 1 Знак"/>
    <w:basedOn w:val="a0"/>
    <w:link w:val="1"/>
    <w:uiPriority w:val="9"/>
    <w:rsid w:val="00BF298E"/>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BF2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F29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2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3051</Words>
  <Characters>17396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Масевнина</cp:lastModifiedBy>
  <cp:revision>8</cp:revision>
  <dcterms:created xsi:type="dcterms:W3CDTF">2018-09-19T06:50:00Z</dcterms:created>
  <dcterms:modified xsi:type="dcterms:W3CDTF">2021-09-16T07:12:00Z</dcterms:modified>
</cp:coreProperties>
</file>