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1C" w:rsidRPr="00B25E2E" w:rsidRDefault="00A5721C" w:rsidP="00B25E2E">
      <w:pPr>
        <w:pStyle w:val="a3"/>
        <w:spacing w:before="0" w:after="0" w:line="360" w:lineRule="auto"/>
        <w:jc w:val="center"/>
        <w:rPr>
          <w:b/>
          <w:bCs/>
          <w:color w:val="FF0000"/>
          <w:sz w:val="28"/>
          <w:szCs w:val="28"/>
        </w:rPr>
      </w:pPr>
      <w:r w:rsidRPr="00B25E2E">
        <w:rPr>
          <w:b/>
          <w:bCs/>
          <w:color w:val="FF0000"/>
          <w:sz w:val="28"/>
          <w:szCs w:val="28"/>
        </w:rPr>
        <w:t>Поляризованные электромагнитные реле</w:t>
      </w:r>
    </w:p>
    <w:p w:rsidR="00FD3841" w:rsidRDefault="00FD3841" w:rsidP="00B25E2E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A5721C" w:rsidRPr="008D2DE3" w:rsidRDefault="00A5721C" w:rsidP="00B25E2E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A95072">
        <w:rPr>
          <w:sz w:val="28"/>
          <w:szCs w:val="28"/>
        </w:rPr>
        <w:t xml:space="preserve">Разновидностью электромагнитных реле являются </w:t>
      </w:r>
      <w:r w:rsidRPr="00B25E2E">
        <w:rPr>
          <w:b/>
          <w:sz w:val="28"/>
          <w:szCs w:val="28"/>
        </w:rPr>
        <w:t>поляризованные электр</w:t>
      </w:r>
      <w:r w:rsidRPr="00B25E2E">
        <w:rPr>
          <w:b/>
          <w:sz w:val="28"/>
          <w:szCs w:val="28"/>
        </w:rPr>
        <w:t>о</w:t>
      </w:r>
      <w:r w:rsidRPr="00B25E2E">
        <w:rPr>
          <w:b/>
          <w:sz w:val="28"/>
          <w:szCs w:val="28"/>
        </w:rPr>
        <w:t>магнитные реле.</w:t>
      </w:r>
      <w:r w:rsidRPr="00A95072">
        <w:rPr>
          <w:sz w:val="28"/>
          <w:szCs w:val="28"/>
        </w:rPr>
        <w:t xml:space="preserve"> Их принципиальное </w:t>
      </w:r>
      <w:r w:rsidRPr="00B25E2E">
        <w:rPr>
          <w:b/>
          <w:sz w:val="28"/>
          <w:szCs w:val="28"/>
        </w:rPr>
        <w:t>отличие от нейтральных реле</w:t>
      </w:r>
      <w:r w:rsidRPr="00A95072">
        <w:rPr>
          <w:sz w:val="28"/>
          <w:szCs w:val="28"/>
        </w:rPr>
        <w:t xml:space="preserve"> состоит в сп</w:t>
      </w:r>
      <w:r w:rsidRPr="00A95072">
        <w:rPr>
          <w:sz w:val="28"/>
          <w:szCs w:val="28"/>
        </w:rPr>
        <w:t>о</w:t>
      </w:r>
      <w:r w:rsidRPr="00A95072">
        <w:rPr>
          <w:sz w:val="28"/>
          <w:szCs w:val="28"/>
        </w:rPr>
        <w:t>собности реагировать на полярность управляюще</w:t>
      </w:r>
      <w:r>
        <w:rPr>
          <w:sz w:val="28"/>
          <w:szCs w:val="28"/>
        </w:rPr>
        <w:t xml:space="preserve">го сигнала, заключающееся в том, </w:t>
      </w:r>
      <w:r w:rsidRPr="00A95072">
        <w:rPr>
          <w:sz w:val="28"/>
          <w:szCs w:val="28"/>
        </w:rPr>
        <w:t>что при изменении полярности приложенного напряжения меняется напра</w:t>
      </w:r>
      <w:r w:rsidRPr="00A95072">
        <w:rPr>
          <w:sz w:val="28"/>
          <w:szCs w:val="28"/>
        </w:rPr>
        <w:t>в</w:t>
      </w:r>
      <w:r w:rsidRPr="00A95072">
        <w:rPr>
          <w:sz w:val="28"/>
          <w:szCs w:val="28"/>
        </w:rPr>
        <w:t>ление притяжения якоря.</w:t>
      </w:r>
    </w:p>
    <w:p w:rsidR="00FD3841" w:rsidRDefault="00A5721C" w:rsidP="00B25E2E">
      <w:pPr>
        <w:pStyle w:val="a3"/>
        <w:spacing w:before="0" w:after="0" w:line="360" w:lineRule="auto"/>
        <w:ind w:firstLine="567"/>
        <w:jc w:val="both"/>
        <w:rPr>
          <w:color w:val="030303"/>
          <w:sz w:val="28"/>
          <w:szCs w:val="28"/>
        </w:rPr>
      </w:pPr>
      <w:r w:rsidRPr="00B25E2E">
        <w:rPr>
          <w:b/>
          <w:color w:val="030303"/>
          <w:sz w:val="28"/>
          <w:szCs w:val="28"/>
        </w:rPr>
        <w:t>Поляризованные реле</w:t>
      </w:r>
      <w:r w:rsidRPr="008D2DE3">
        <w:rPr>
          <w:color w:val="030303"/>
          <w:sz w:val="28"/>
          <w:szCs w:val="28"/>
        </w:rPr>
        <w:t xml:space="preserve"> работают на электромагнитном принципе. Отлич</w:t>
      </w:r>
      <w:r w:rsidRPr="008D2DE3">
        <w:rPr>
          <w:color w:val="030303"/>
          <w:sz w:val="28"/>
          <w:szCs w:val="28"/>
        </w:rPr>
        <w:t>и</w:t>
      </w:r>
      <w:r w:rsidRPr="008D2DE3">
        <w:rPr>
          <w:color w:val="030303"/>
          <w:sz w:val="28"/>
          <w:szCs w:val="28"/>
        </w:rPr>
        <w:t>тельной особенностью их является то, что на якорь реле действуют два независ</w:t>
      </w:r>
      <w:r w:rsidRPr="008D2DE3">
        <w:rPr>
          <w:color w:val="030303"/>
          <w:sz w:val="28"/>
          <w:szCs w:val="28"/>
        </w:rPr>
        <w:t>и</w:t>
      </w:r>
      <w:r w:rsidRPr="008D2DE3">
        <w:rPr>
          <w:color w:val="030303"/>
          <w:sz w:val="28"/>
          <w:szCs w:val="28"/>
        </w:rPr>
        <w:t xml:space="preserve">мых магнитных потока: </w:t>
      </w:r>
    </w:p>
    <w:p w:rsidR="00FD3841" w:rsidRDefault="00A5721C" w:rsidP="00FD3841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color w:val="030303"/>
          <w:sz w:val="28"/>
          <w:szCs w:val="28"/>
        </w:rPr>
      </w:pPr>
      <w:r w:rsidRPr="008D2DE3">
        <w:rPr>
          <w:color w:val="030303"/>
          <w:sz w:val="28"/>
          <w:szCs w:val="28"/>
        </w:rPr>
        <w:t>поляризующий Ф</w:t>
      </w:r>
      <w:r w:rsidRPr="008D2DE3">
        <w:rPr>
          <w:color w:val="030303"/>
          <w:sz w:val="28"/>
          <w:szCs w:val="28"/>
          <w:vertAlign w:val="subscript"/>
        </w:rPr>
        <w:t>П</w:t>
      </w:r>
      <w:r w:rsidRPr="008D2DE3">
        <w:rPr>
          <w:color w:val="030303"/>
          <w:sz w:val="28"/>
          <w:szCs w:val="28"/>
        </w:rPr>
        <w:t>, создаваемый постоянным магн</w:t>
      </w:r>
      <w:r w:rsidRPr="008D2DE3">
        <w:rPr>
          <w:color w:val="030303"/>
          <w:sz w:val="28"/>
          <w:szCs w:val="28"/>
        </w:rPr>
        <w:t>и</w:t>
      </w:r>
      <w:r w:rsidR="00FD3841">
        <w:rPr>
          <w:color w:val="030303"/>
          <w:sz w:val="28"/>
          <w:szCs w:val="28"/>
        </w:rPr>
        <w:t xml:space="preserve">том, </w:t>
      </w:r>
    </w:p>
    <w:p w:rsidR="00FD3841" w:rsidRDefault="00A5721C" w:rsidP="00FD3841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color w:val="030303"/>
          <w:sz w:val="28"/>
          <w:szCs w:val="28"/>
        </w:rPr>
      </w:pPr>
      <w:r w:rsidRPr="008D2DE3">
        <w:rPr>
          <w:color w:val="030303"/>
          <w:sz w:val="28"/>
          <w:szCs w:val="28"/>
        </w:rPr>
        <w:t>рабочий Ф</w:t>
      </w:r>
      <w:r w:rsidRPr="008D2DE3">
        <w:rPr>
          <w:color w:val="030303"/>
          <w:sz w:val="28"/>
          <w:szCs w:val="28"/>
          <w:vertAlign w:val="subscript"/>
        </w:rPr>
        <w:t>P</w:t>
      </w:r>
      <w:r w:rsidRPr="008D2DE3">
        <w:rPr>
          <w:color w:val="030303"/>
          <w:sz w:val="28"/>
          <w:szCs w:val="28"/>
        </w:rPr>
        <w:t>, создаваемый током, проходящим по обмот</w:t>
      </w:r>
      <w:r>
        <w:rPr>
          <w:color w:val="030303"/>
          <w:sz w:val="28"/>
          <w:szCs w:val="28"/>
        </w:rPr>
        <w:t>кам реле.</w:t>
      </w:r>
    </w:p>
    <w:p w:rsidR="00B25E2E" w:rsidRDefault="00A5721C" w:rsidP="00FD3841">
      <w:pPr>
        <w:pStyle w:val="a3"/>
        <w:spacing w:before="0" w:after="0" w:line="360" w:lineRule="auto"/>
        <w:jc w:val="both"/>
        <w:rPr>
          <w:color w:val="030303"/>
          <w:sz w:val="28"/>
          <w:szCs w:val="28"/>
        </w:rPr>
      </w:pPr>
      <w:r>
        <w:rPr>
          <w:color w:val="030303"/>
          <w:sz w:val="28"/>
          <w:szCs w:val="28"/>
        </w:rPr>
        <w:t xml:space="preserve"> </w:t>
      </w:r>
      <w:r w:rsidRPr="008D2DE3">
        <w:rPr>
          <w:color w:val="030303"/>
          <w:sz w:val="28"/>
          <w:szCs w:val="28"/>
        </w:rPr>
        <w:t>Разл</w:t>
      </w:r>
      <w:r w:rsidRPr="008D2DE3">
        <w:rPr>
          <w:color w:val="030303"/>
          <w:sz w:val="28"/>
          <w:szCs w:val="28"/>
        </w:rPr>
        <w:t>и</w:t>
      </w:r>
      <w:r w:rsidRPr="008D2DE3">
        <w:rPr>
          <w:color w:val="030303"/>
          <w:sz w:val="28"/>
          <w:szCs w:val="28"/>
        </w:rPr>
        <w:t>чают две системы поляризованных реле:</w:t>
      </w:r>
    </w:p>
    <w:p w:rsidR="00B25E2E" w:rsidRDefault="00B25E2E" w:rsidP="00B25E2E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color w:val="030303"/>
          <w:sz w:val="28"/>
          <w:szCs w:val="28"/>
        </w:rPr>
      </w:pPr>
      <w:r>
        <w:rPr>
          <w:color w:val="030303"/>
          <w:sz w:val="28"/>
          <w:szCs w:val="28"/>
        </w:rPr>
        <w:t>дифференциальную,</w:t>
      </w:r>
    </w:p>
    <w:p w:rsidR="00A5721C" w:rsidRPr="008D2DE3" w:rsidRDefault="00A5721C" w:rsidP="00B25E2E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color w:val="030303"/>
          <w:sz w:val="28"/>
          <w:szCs w:val="28"/>
        </w:rPr>
      </w:pPr>
      <w:r w:rsidRPr="008D2DE3">
        <w:rPr>
          <w:color w:val="030303"/>
          <w:sz w:val="28"/>
          <w:szCs w:val="28"/>
        </w:rPr>
        <w:t>мост</w:t>
      </w:r>
      <w:r w:rsidRPr="008D2DE3">
        <w:rPr>
          <w:color w:val="030303"/>
          <w:sz w:val="28"/>
          <w:szCs w:val="28"/>
        </w:rPr>
        <w:t>о</w:t>
      </w:r>
      <w:r w:rsidRPr="008D2DE3">
        <w:rPr>
          <w:color w:val="030303"/>
          <w:sz w:val="28"/>
          <w:szCs w:val="28"/>
        </w:rPr>
        <w:t>вую.</w:t>
      </w:r>
    </w:p>
    <w:p w:rsidR="00A5721C" w:rsidRDefault="00A5721C" w:rsidP="00B25E2E">
      <w:pPr>
        <w:pStyle w:val="a3"/>
        <w:spacing w:before="0" w:after="0" w:line="360" w:lineRule="auto"/>
        <w:ind w:firstLine="567"/>
        <w:jc w:val="both"/>
        <w:rPr>
          <w:color w:val="030303"/>
          <w:sz w:val="28"/>
          <w:szCs w:val="28"/>
        </w:rPr>
      </w:pPr>
      <w:r w:rsidRPr="008D2DE3">
        <w:rPr>
          <w:color w:val="030303"/>
          <w:sz w:val="28"/>
          <w:szCs w:val="28"/>
        </w:rPr>
        <w:t xml:space="preserve">Поляризованные реле могут применяться для работы </w:t>
      </w:r>
      <w:r w:rsidRPr="007F63E5">
        <w:rPr>
          <w:b/>
          <w:color w:val="030303"/>
          <w:sz w:val="28"/>
          <w:szCs w:val="28"/>
        </w:rPr>
        <w:t>только на постоя</w:t>
      </w:r>
      <w:r w:rsidRPr="007F63E5">
        <w:rPr>
          <w:b/>
          <w:color w:val="030303"/>
          <w:sz w:val="28"/>
          <w:szCs w:val="28"/>
        </w:rPr>
        <w:t>н</w:t>
      </w:r>
      <w:r w:rsidRPr="007F63E5">
        <w:rPr>
          <w:b/>
          <w:color w:val="030303"/>
          <w:sz w:val="28"/>
          <w:szCs w:val="28"/>
        </w:rPr>
        <w:t>ном токе</w:t>
      </w:r>
      <w:r w:rsidRPr="008D2DE3">
        <w:rPr>
          <w:color w:val="030303"/>
          <w:sz w:val="28"/>
          <w:szCs w:val="28"/>
        </w:rPr>
        <w:t>. При подаче переменного тока якорь реле будет попеременно прит</w:t>
      </w:r>
      <w:r w:rsidRPr="008D2DE3">
        <w:rPr>
          <w:color w:val="030303"/>
          <w:sz w:val="28"/>
          <w:szCs w:val="28"/>
        </w:rPr>
        <w:t>я</w:t>
      </w:r>
      <w:r w:rsidRPr="008D2DE3">
        <w:rPr>
          <w:color w:val="030303"/>
          <w:sz w:val="28"/>
          <w:szCs w:val="28"/>
        </w:rPr>
        <w:t>гиваться то к правому, то к левому полюсу электромагнита, т. е. вибрировать с частотой приложенного на</w:t>
      </w:r>
      <w:r>
        <w:rPr>
          <w:color w:val="030303"/>
          <w:sz w:val="28"/>
          <w:szCs w:val="28"/>
        </w:rPr>
        <w:t>пряжения.</w:t>
      </w:r>
    </w:p>
    <w:p w:rsidR="00A5721C" w:rsidRDefault="00A5721C" w:rsidP="00B25E2E">
      <w:pPr>
        <w:pStyle w:val="a3"/>
        <w:spacing w:before="0" w:after="0" w:line="360" w:lineRule="auto"/>
        <w:ind w:firstLine="567"/>
        <w:jc w:val="both"/>
        <w:rPr>
          <w:b/>
          <w:sz w:val="28"/>
          <w:szCs w:val="28"/>
        </w:rPr>
      </w:pPr>
      <w:r w:rsidRPr="00B52E8D">
        <w:rPr>
          <w:sz w:val="28"/>
          <w:szCs w:val="28"/>
        </w:rPr>
        <w:t xml:space="preserve">Широкое применение поляризованные реле получили благодаря </w:t>
      </w:r>
      <w:r w:rsidRPr="00B25E2E">
        <w:rPr>
          <w:b/>
          <w:sz w:val="28"/>
          <w:szCs w:val="28"/>
        </w:rPr>
        <w:t>их выс</w:t>
      </w:r>
      <w:r w:rsidRPr="00B25E2E">
        <w:rPr>
          <w:b/>
          <w:sz w:val="28"/>
          <w:szCs w:val="28"/>
        </w:rPr>
        <w:t>о</w:t>
      </w:r>
      <w:r w:rsidRPr="00B25E2E">
        <w:rPr>
          <w:b/>
          <w:sz w:val="28"/>
          <w:szCs w:val="28"/>
        </w:rPr>
        <w:t>кой чу</w:t>
      </w:r>
      <w:r w:rsidRPr="00B25E2E">
        <w:rPr>
          <w:b/>
          <w:sz w:val="28"/>
          <w:szCs w:val="28"/>
        </w:rPr>
        <w:t>в</w:t>
      </w:r>
      <w:r w:rsidRPr="00B25E2E">
        <w:rPr>
          <w:b/>
          <w:sz w:val="28"/>
          <w:szCs w:val="28"/>
        </w:rPr>
        <w:t>ствительности и быстродействию.</w:t>
      </w:r>
    </w:p>
    <w:p w:rsidR="00FD3841" w:rsidRPr="00B25E2E" w:rsidRDefault="00FD3841" w:rsidP="00B25E2E">
      <w:pPr>
        <w:pStyle w:val="a3"/>
        <w:spacing w:before="0" w:after="0" w:line="360" w:lineRule="auto"/>
        <w:ind w:firstLine="567"/>
        <w:jc w:val="both"/>
        <w:rPr>
          <w:b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7621"/>
        <w:gridCol w:w="2552"/>
      </w:tblGrid>
      <w:tr w:rsidR="00A5721C" w:rsidRPr="00BA3241" w:rsidTr="00616073">
        <w:tc>
          <w:tcPr>
            <w:tcW w:w="7621" w:type="dxa"/>
          </w:tcPr>
          <w:p w:rsidR="00A5721C" w:rsidRPr="00BA3241" w:rsidRDefault="00A5721C" w:rsidP="00B25E2E">
            <w:pPr>
              <w:pStyle w:val="a3"/>
              <w:spacing w:before="0" w:after="0" w:line="360" w:lineRule="auto"/>
              <w:ind w:firstLine="567"/>
              <w:jc w:val="both"/>
              <w:rPr>
                <w:color w:val="030303"/>
                <w:sz w:val="28"/>
                <w:szCs w:val="28"/>
              </w:rPr>
            </w:pPr>
            <w:r w:rsidRPr="00BA3241">
              <w:rPr>
                <w:b/>
                <w:sz w:val="28"/>
                <w:szCs w:val="28"/>
              </w:rPr>
              <w:t>Реле времени создает выдержку времени</w:t>
            </w:r>
            <w:r w:rsidRPr="00BA3241">
              <w:rPr>
                <w:sz w:val="28"/>
                <w:szCs w:val="28"/>
              </w:rPr>
              <w:t xml:space="preserve"> в системе автоматического регулир</w:t>
            </w:r>
            <w:r w:rsidRPr="00BA3241">
              <w:rPr>
                <w:sz w:val="28"/>
                <w:szCs w:val="28"/>
              </w:rPr>
              <w:t>о</w:t>
            </w:r>
            <w:r w:rsidRPr="00BA3241">
              <w:rPr>
                <w:sz w:val="28"/>
                <w:szCs w:val="28"/>
              </w:rPr>
              <w:t>вания.</w:t>
            </w:r>
          </w:p>
          <w:p w:rsidR="00A5721C" w:rsidRPr="00BA3241" w:rsidRDefault="00A5721C" w:rsidP="00B25E2E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FD3841">
              <w:rPr>
                <w:b/>
                <w:sz w:val="28"/>
                <w:szCs w:val="28"/>
              </w:rPr>
              <w:t>Многодиапазонное реле времени,</w:t>
            </w:r>
            <w:r w:rsidRPr="00BA3241">
              <w:rPr>
                <w:sz w:val="28"/>
                <w:szCs w:val="28"/>
              </w:rPr>
              <w:t xml:space="preserve"> предназначено для коммутации электрических цепей с определенными, предв</w:t>
            </w:r>
            <w:r w:rsidRPr="00BA3241">
              <w:rPr>
                <w:sz w:val="28"/>
                <w:szCs w:val="28"/>
              </w:rPr>
              <w:t>а</w:t>
            </w:r>
            <w:r w:rsidRPr="00BA3241">
              <w:rPr>
                <w:sz w:val="28"/>
                <w:szCs w:val="28"/>
              </w:rPr>
              <w:t>рительно установленными выдержками времени, применяе</w:t>
            </w:r>
            <w:r w:rsidRPr="00BA3241">
              <w:rPr>
                <w:sz w:val="28"/>
                <w:szCs w:val="28"/>
              </w:rPr>
              <w:t>т</w:t>
            </w:r>
            <w:r w:rsidRPr="00BA3241">
              <w:rPr>
                <w:sz w:val="28"/>
                <w:szCs w:val="28"/>
              </w:rPr>
              <w:t>ся в системах управления объектами народного хозяйс</w:t>
            </w:r>
            <w:r w:rsidRPr="00BA3241">
              <w:rPr>
                <w:sz w:val="28"/>
                <w:szCs w:val="28"/>
              </w:rPr>
              <w:t>т</w:t>
            </w:r>
            <w:r w:rsidRPr="00BA3241">
              <w:rPr>
                <w:sz w:val="28"/>
                <w:szCs w:val="28"/>
              </w:rPr>
              <w:t>ва.</w:t>
            </w:r>
          </w:p>
          <w:p w:rsidR="00A5721C" w:rsidRPr="00BA3241" w:rsidRDefault="00A5721C" w:rsidP="00B25E2E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A3241">
              <w:rPr>
                <w:b/>
                <w:sz w:val="28"/>
                <w:szCs w:val="28"/>
              </w:rPr>
              <w:lastRenderedPageBreak/>
              <w:t>Выдержка времени</w:t>
            </w:r>
            <w:r w:rsidRPr="00BA3241">
              <w:rPr>
                <w:sz w:val="28"/>
                <w:szCs w:val="28"/>
              </w:rPr>
              <w:t xml:space="preserve"> – это интервал времени от момента подачи напряж</w:t>
            </w:r>
            <w:r w:rsidRPr="00BA3241">
              <w:rPr>
                <w:sz w:val="28"/>
                <w:szCs w:val="28"/>
              </w:rPr>
              <w:t>е</w:t>
            </w:r>
            <w:r w:rsidRPr="00BA3241">
              <w:rPr>
                <w:sz w:val="28"/>
                <w:szCs w:val="28"/>
              </w:rPr>
              <w:t>ния на обмотку реле до момента изменения положения его контактов.</w:t>
            </w:r>
          </w:p>
        </w:tc>
        <w:tc>
          <w:tcPr>
            <w:tcW w:w="2552" w:type="dxa"/>
          </w:tcPr>
          <w:p w:rsidR="00A5721C" w:rsidRPr="00BD7A0B" w:rsidRDefault="00A5721C" w:rsidP="00B25E2E">
            <w:pPr>
              <w:spacing w:line="360" w:lineRule="auto"/>
              <w:jc w:val="center"/>
            </w:pPr>
            <w:r w:rsidRPr="00BD7A0B">
              <w:lastRenderedPageBreak/>
              <w:fldChar w:fldCharType="begin"/>
            </w:r>
            <w:r w:rsidRPr="00BD7A0B">
              <w:instrText xml:space="preserve"> INCLUDEPICTURE "http://timerele.chat.ru/rv130.jpg" \* MERGEFORMATINET </w:instrText>
            </w:r>
            <w:r w:rsidRPr="00BD7A0B">
              <w:fldChar w:fldCharType="separate"/>
            </w:r>
            <w:r w:rsidRPr="00BD7A0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реле времени РВ-130" style="width:102.75pt;height:141pt">
                  <v:imagedata r:id="rId5" r:href="rId6"/>
                </v:shape>
              </w:pict>
            </w:r>
            <w:r w:rsidRPr="00BD7A0B">
              <w:fldChar w:fldCharType="end"/>
            </w:r>
          </w:p>
          <w:p w:rsidR="00A5721C" w:rsidRPr="00BD7A0B" w:rsidRDefault="00A5721C" w:rsidP="00B25E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7A0B">
              <w:t>Рис. 62. Реле времени</w:t>
            </w:r>
          </w:p>
        </w:tc>
      </w:tr>
    </w:tbl>
    <w:p w:rsidR="00FD3841" w:rsidRDefault="00FD3841" w:rsidP="00B25E2E">
      <w:pPr>
        <w:pStyle w:val="a3"/>
        <w:tabs>
          <w:tab w:val="left" w:pos="1365"/>
        </w:tabs>
        <w:spacing w:before="0" w:after="0" w:line="360" w:lineRule="auto"/>
        <w:ind w:firstLine="567"/>
        <w:jc w:val="both"/>
        <w:rPr>
          <w:b/>
          <w:sz w:val="28"/>
          <w:szCs w:val="28"/>
        </w:rPr>
      </w:pPr>
    </w:p>
    <w:p w:rsidR="00A5721C" w:rsidRDefault="00A5721C" w:rsidP="00B25E2E">
      <w:pPr>
        <w:pStyle w:val="a3"/>
        <w:tabs>
          <w:tab w:val="left" w:pos="1365"/>
        </w:tabs>
        <w:spacing w:before="0" w:after="0" w:line="360" w:lineRule="auto"/>
        <w:ind w:firstLine="567"/>
        <w:jc w:val="both"/>
        <w:rPr>
          <w:sz w:val="28"/>
          <w:szCs w:val="28"/>
        </w:rPr>
      </w:pPr>
      <w:r w:rsidRPr="00AB3103">
        <w:rPr>
          <w:b/>
          <w:sz w:val="28"/>
          <w:szCs w:val="28"/>
        </w:rPr>
        <w:t>Классификация усилителей</w:t>
      </w:r>
      <w:r>
        <w:rPr>
          <w:sz w:val="28"/>
          <w:szCs w:val="28"/>
        </w:rPr>
        <w:t xml:space="preserve"> по виду используемой энергии: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гидравлические;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пневматические;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электрические.</w:t>
      </w:r>
    </w:p>
    <w:p w:rsidR="005A26B1" w:rsidRDefault="005A26B1" w:rsidP="00B25E2E">
      <w:pPr>
        <w:spacing w:line="360" w:lineRule="auto"/>
        <w:ind w:firstLine="567"/>
        <w:jc w:val="both"/>
        <w:rPr>
          <w:sz w:val="28"/>
          <w:szCs w:val="28"/>
        </w:rPr>
      </w:pPr>
    </w:p>
    <w:p w:rsidR="005A26B1" w:rsidRPr="005A26B1" w:rsidRDefault="005A26B1" w:rsidP="005A26B1">
      <w:pPr>
        <w:spacing w:line="360" w:lineRule="auto"/>
        <w:ind w:firstLine="567"/>
        <w:jc w:val="center"/>
        <w:rPr>
          <w:b/>
          <w:color w:val="FF0000"/>
          <w:sz w:val="28"/>
          <w:szCs w:val="28"/>
        </w:rPr>
      </w:pPr>
      <w:r w:rsidRPr="005A26B1">
        <w:rPr>
          <w:b/>
          <w:color w:val="FF0000"/>
          <w:sz w:val="28"/>
          <w:szCs w:val="28"/>
        </w:rPr>
        <w:t>Система автоматического регулировании (САР)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объекта регулирования и управляющих им автоматических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гуляторов называется </w:t>
      </w:r>
      <w:r w:rsidRPr="00B647AB">
        <w:rPr>
          <w:b/>
          <w:sz w:val="28"/>
          <w:szCs w:val="28"/>
        </w:rPr>
        <w:t>системой авт</w:t>
      </w:r>
      <w:r w:rsidRPr="00B647AB">
        <w:rPr>
          <w:b/>
          <w:sz w:val="28"/>
          <w:szCs w:val="28"/>
        </w:rPr>
        <w:t>о</w:t>
      </w:r>
      <w:r w:rsidRPr="00B647AB">
        <w:rPr>
          <w:b/>
          <w:sz w:val="28"/>
          <w:szCs w:val="28"/>
        </w:rPr>
        <w:t>матического регулирования (САР).</w:t>
      </w:r>
    </w:p>
    <w:p w:rsidR="00A5721C" w:rsidRDefault="00FD3841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B647AB">
        <w:rPr>
          <w:sz w:val="28"/>
          <w:szCs w:val="28"/>
        </w:rPr>
        <w:t>Система автоматического регулировании</w:t>
      </w:r>
      <w:r>
        <w:rPr>
          <w:sz w:val="28"/>
          <w:szCs w:val="28"/>
        </w:rPr>
        <w:t xml:space="preserve"> (</w:t>
      </w:r>
      <w:r w:rsidR="00A5721C" w:rsidRPr="00B647AB">
        <w:rPr>
          <w:b/>
          <w:sz w:val="28"/>
          <w:szCs w:val="28"/>
        </w:rPr>
        <w:t>САР)</w:t>
      </w:r>
      <w:r w:rsidR="00A5721C">
        <w:rPr>
          <w:sz w:val="28"/>
          <w:szCs w:val="28"/>
        </w:rPr>
        <w:t xml:space="preserve"> позволяет поддерживать нормальное протекание рабочего процесса в автоматическом режиме, без уч</w:t>
      </w:r>
      <w:r w:rsidR="00A5721C">
        <w:rPr>
          <w:sz w:val="28"/>
          <w:szCs w:val="28"/>
        </w:rPr>
        <w:t>а</w:t>
      </w:r>
      <w:r w:rsidR="00A5721C">
        <w:rPr>
          <w:sz w:val="28"/>
          <w:szCs w:val="28"/>
        </w:rPr>
        <w:t>стия людей, обеспечивает более полно безопасность, а также экономию то</w:t>
      </w:r>
      <w:r w:rsidR="00A5721C">
        <w:rPr>
          <w:sz w:val="28"/>
          <w:szCs w:val="28"/>
        </w:rPr>
        <w:t>п</w:t>
      </w:r>
      <w:r w:rsidR="00A5721C">
        <w:rPr>
          <w:sz w:val="28"/>
          <w:szCs w:val="28"/>
        </w:rPr>
        <w:t>ливно-энергетических ресурсов.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Надежность САР</w:t>
      </w:r>
      <w:r>
        <w:rPr>
          <w:sz w:val="28"/>
          <w:szCs w:val="28"/>
        </w:rPr>
        <w:t xml:space="preserve"> характеризуется безотказной работой системы.</w:t>
      </w:r>
    </w:p>
    <w:p w:rsidR="00FD3841" w:rsidRDefault="00FD3841" w:rsidP="00B25E2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САР включает в себя следующие элементы:</w:t>
      </w:r>
      <w:r>
        <w:rPr>
          <w:sz w:val="28"/>
          <w:szCs w:val="28"/>
        </w:rPr>
        <w:t xml:space="preserve"> 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датчик; 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усилитель или управляющий орган, воспринимающий сигнал, усилива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щий и </w:t>
      </w:r>
      <w:r w:rsidR="00FD3841">
        <w:rPr>
          <w:sz w:val="28"/>
          <w:szCs w:val="28"/>
        </w:rPr>
        <w:t>преобразующий его</w:t>
      </w:r>
      <w:r>
        <w:rPr>
          <w:sz w:val="28"/>
          <w:szCs w:val="28"/>
        </w:rPr>
        <w:t>;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исполнительный механизм, воспринимающий сигнал и воздействующий на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гулирующий орган;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-регулирующий орган, преобразующий сигнал, полученный от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механизма.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САР – замкнутая цепь, </w:t>
      </w:r>
      <w:r w:rsidRPr="007E2799">
        <w:rPr>
          <w:sz w:val="28"/>
          <w:szCs w:val="28"/>
        </w:rPr>
        <w:t xml:space="preserve">в которой процесс регулирования осуществляется передачей воздействия от одного звена к другому по замкнутому контуру. 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 из строя одного из звеньев делает САР </w:t>
      </w:r>
      <w:r w:rsidRPr="00092B45">
        <w:rPr>
          <w:b/>
          <w:sz w:val="28"/>
          <w:szCs w:val="28"/>
        </w:rPr>
        <w:t>неработоспособной.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B647AB">
        <w:rPr>
          <w:b/>
          <w:sz w:val="28"/>
          <w:szCs w:val="28"/>
        </w:rPr>
        <w:t>Объект регулирования</w:t>
      </w:r>
      <w:r>
        <w:rPr>
          <w:sz w:val="28"/>
          <w:szCs w:val="28"/>
        </w:rPr>
        <w:t xml:space="preserve"> – это объект, в котором протекает автоматически регулируемый технологический процесс.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Параметр, характеризующий условия протекания процесса и поддержива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мый регулятором, называется </w:t>
      </w:r>
      <w:r w:rsidRPr="00B647AB">
        <w:rPr>
          <w:b/>
          <w:sz w:val="28"/>
          <w:szCs w:val="28"/>
        </w:rPr>
        <w:t>регул</w:t>
      </w:r>
      <w:r w:rsidRPr="00B647AB">
        <w:rPr>
          <w:b/>
          <w:sz w:val="28"/>
          <w:szCs w:val="28"/>
        </w:rPr>
        <w:t>и</w:t>
      </w:r>
      <w:r w:rsidRPr="00B647AB">
        <w:rPr>
          <w:b/>
          <w:sz w:val="28"/>
          <w:szCs w:val="28"/>
        </w:rPr>
        <w:t>руемым параметром</w:t>
      </w:r>
      <w:r>
        <w:rPr>
          <w:sz w:val="28"/>
          <w:szCs w:val="28"/>
        </w:rPr>
        <w:t>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B647AB">
        <w:rPr>
          <w:b/>
          <w:sz w:val="28"/>
          <w:szCs w:val="28"/>
        </w:rPr>
        <w:t>Емкость объекта</w:t>
      </w:r>
      <w:r>
        <w:rPr>
          <w:sz w:val="28"/>
          <w:szCs w:val="28"/>
        </w:rPr>
        <w:t xml:space="preserve"> –  способность объекта аккумулировать ср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B647AB">
        <w:rPr>
          <w:b/>
          <w:sz w:val="28"/>
          <w:szCs w:val="28"/>
        </w:rPr>
        <w:t xml:space="preserve">Возмущение </w:t>
      </w:r>
      <w:r>
        <w:rPr>
          <w:sz w:val="28"/>
          <w:szCs w:val="28"/>
        </w:rPr>
        <w:t>– действие нагрузки.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B647AB">
        <w:rPr>
          <w:b/>
          <w:sz w:val="28"/>
          <w:szCs w:val="28"/>
        </w:rPr>
        <w:t>Самовыравнивание</w:t>
      </w:r>
      <w:r>
        <w:rPr>
          <w:sz w:val="28"/>
          <w:szCs w:val="28"/>
        </w:rPr>
        <w:t xml:space="preserve"> – способность объекта регулирования после возмущ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приходить к новому установившемуся значению без вмешательства регулят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ра. 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Время разгона</w:t>
      </w:r>
      <w:r>
        <w:rPr>
          <w:sz w:val="28"/>
          <w:szCs w:val="28"/>
        </w:rPr>
        <w:t xml:space="preserve"> – промежуток времени, необходимый для изменения велич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 регулируемого параметра в объекте от нуля до заданного его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Запаздывание</w:t>
      </w:r>
      <w:r>
        <w:rPr>
          <w:sz w:val="28"/>
          <w:szCs w:val="28"/>
        </w:rPr>
        <w:t xml:space="preserve"> – отставание во времени отклонения регулируемого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 при воздействии возмущения.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Сигнал</w:t>
      </w:r>
      <w:r>
        <w:rPr>
          <w:sz w:val="28"/>
          <w:szCs w:val="28"/>
        </w:rPr>
        <w:t xml:space="preserve"> – воздействие одного звена на другое.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Входной сигнал</w:t>
      </w:r>
      <w:r>
        <w:rPr>
          <w:sz w:val="28"/>
          <w:szCs w:val="28"/>
        </w:rPr>
        <w:t xml:space="preserve"> – сигнал, получаемый звеном.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Выходной сигнал</w:t>
      </w:r>
      <w:r>
        <w:rPr>
          <w:sz w:val="28"/>
          <w:szCs w:val="28"/>
        </w:rPr>
        <w:t xml:space="preserve"> – сигнал, передаваемый звеном.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Командный сигнал</w:t>
      </w:r>
      <w:r>
        <w:rPr>
          <w:sz w:val="28"/>
          <w:szCs w:val="28"/>
        </w:rPr>
        <w:t xml:space="preserve"> – сигнал, поступающий от усилителя.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называется </w:t>
      </w:r>
      <w:r w:rsidRPr="002147F4">
        <w:rPr>
          <w:b/>
          <w:sz w:val="28"/>
          <w:szCs w:val="28"/>
        </w:rPr>
        <w:t>регулируемой</w:t>
      </w:r>
      <w:r>
        <w:rPr>
          <w:sz w:val="28"/>
          <w:szCs w:val="28"/>
        </w:rPr>
        <w:t>, если на нее влияет положение регулиру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органа.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находится в </w:t>
      </w:r>
      <w:r w:rsidRPr="004F06B1">
        <w:rPr>
          <w:b/>
          <w:sz w:val="28"/>
          <w:szCs w:val="28"/>
        </w:rPr>
        <w:t>равновесном состоянии,</w:t>
      </w:r>
      <w:r>
        <w:rPr>
          <w:sz w:val="28"/>
          <w:szCs w:val="28"/>
        </w:rPr>
        <w:t xml:space="preserve"> если приток среды равен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ходу.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Статический объект</w:t>
      </w:r>
      <w:r>
        <w:rPr>
          <w:sz w:val="28"/>
          <w:szCs w:val="28"/>
        </w:rPr>
        <w:t xml:space="preserve"> – объект с самовыравниванием, т. к. каждому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нагрузки соответствует установившееся значение выходного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4F06B1">
        <w:rPr>
          <w:b/>
          <w:sz w:val="28"/>
          <w:szCs w:val="28"/>
        </w:rPr>
        <w:t>Астатический объект</w:t>
      </w:r>
      <w:r>
        <w:rPr>
          <w:sz w:val="28"/>
          <w:szCs w:val="28"/>
        </w:rPr>
        <w:t xml:space="preserve"> (без самовыравнивания) – это когда нарушение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ходного параметра пропорционально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мущению.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7E2799">
        <w:rPr>
          <w:b/>
          <w:sz w:val="28"/>
          <w:szCs w:val="28"/>
        </w:rPr>
        <w:t>Система стабилизации</w:t>
      </w:r>
      <w:r>
        <w:rPr>
          <w:sz w:val="28"/>
          <w:szCs w:val="28"/>
        </w:rPr>
        <w:t xml:space="preserve"> поддерживает регулируемый параметр с заданной точностью постоянным во времени.</w:t>
      </w:r>
    </w:p>
    <w:p w:rsidR="00A5721C" w:rsidRDefault="00A5721C" w:rsidP="00B25E2E">
      <w:pPr>
        <w:spacing w:line="360" w:lineRule="auto"/>
        <w:ind w:firstLine="567"/>
        <w:jc w:val="both"/>
        <w:rPr>
          <w:sz w:val="28"/>
          <w:szCs w:val="28"/>
        </w:rPr>
      </w:pPr>
      <w:r w:rsidRPr="007E2799">
        <w:rPr>
          <w:b/>
          <w:sz w:val="28"/>
          <w:szCs w:val="28"/>
        </w:rPr>
        <w:t>Система программного регулирования</w:t>
      </w:r>
      <w:r>
        <w:rPr>
          <w:sz w:val="28"/>
          <w:szCs w:val="28"/>
        </w:rPr>
        <w:t xml:space="preserve"> изменяет значение регулируемого параметра во времени по заданной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грамме.</w:t>
      </w:r>
    </w:p>
    <w:p w:rsidR="006F4D23" w:rsidRPr="00A5721C" w:rsidRDefault="006F4D23" w:rsidP="00B25E2E">
      <w:pPr>
        <w:spacing w:line="360" w:lineRule="auto"/>
        <w:rPr>
          <w:sz w:val="28"/>
          <w:szCs w:val="28"/>
        </w:rPr>
      </w:pPr>
    </w:p>
    <w:sectPr w:rsidR="006F4D23" w:rsidRPr="00A5721C" w:rsidSect="00A57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2531"/>
    <w:multiLevelType w:val="hybridMultilevel"/>
    <w:tmpl w:val="1CAC36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7433B3"/>
    <w:multiLevelType w:val="hybridMultilevel"/>
    <w:tmpl w:val="1ACEB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1C"/>
    <w:rsid w:val="00265CC6"/>
    <w:rsid w:val="005A26B1"/>
    <w:rsid w:val="006F4D23"/>
    <w:rsid w:val="00A5721C"/>
    <w:rsid w:val="00B25E2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112D"/>
  <w15:chartTrackingRefBased/>
  <w15:docId w15:val="{2B930E81-F32F-4363-9789-401A838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721C"/>
    <w:pPr>
      <w:spacing w:before="120" w:after="312" w:line="312" w:lineRule="atLeast"/>
    </w:pPr>
  </w:style>
  <w:style w:type="character" w:styleId="a4">
    <w:name w:val="Strong"/>
    <w:basedOn w:val="a0"/>
    <w:qFormat/>
    <w:rsid w:val="00A5721C"/>
    <w:rPr>
      <w:b/>
      <w:bCs/>
    </w:rPr>
  </w:style>
  <w:style w:type="character" w:styleId="a5">
    <w:name w:val="Hyperlink"/>
    <w:basedOn w:val="a0"/>
    <w:rsid w:val="00A57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imerele.chat.ru/rv13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2024-10-09T05:22:00Z</dcterms:created>
  <dcterms:modified xsi:type="dcterms:W3CDTF">2024-10-09T05:33:00Z</dcterms:modified>
</cp:coreProperties>
</file>