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63" w:rsidRPr="008D2163" w:rsidRDefault="008D2163" w:rsidP="002B4727">
      <w:pPr>
        <w:spacing w:after="0" w:line="240" w:lineRule="auto"/>
        <w:ind w:firstLine="567"/>
        <w:outlineLvl w:val="0"/>
        <w:rPr>
          <w:rFonts w:ascii="Times New Roman" w:eastAsia="Times New Roman" w:hAnsi="Times New Roman" w:cs="Times New Roman"/>
          <w:b/>
          <w:bCs/>
          <w:kern w:val="36"/>
          <w:sz w:val="24"/>
          <w:szCs w:val="24"/>
        </w:rPr>
      </w:pPr>
      <w:bookmarkStart w:id="0" w:name="_GoBack"/>
      <w:bookmarkEnd w:id="0"/>
      <w:r w:rsidRPr="008D2163">
        <w:rPr>
          <w:rFonts w:ascii="Times New Roman" w:eastAsia="Times New Roman" w:hAnsi="Times New Roman" w:cs="Times New Roman"/>
          <w:b/>
          <w:bCs/>
          <w:kern w:val="36"/>
          <w:sz w:val="24"/>
          <w:szCs w:val="24"/>
        </w:rPr>
        <w:t>Анализ показателей объема производства и реализации продукции (работ)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Объем производства и реализации продукции (работ) можно выразить, используя стоимостные и натуральные показатели. Основными показателями объема производства продукции (работ) в стоимостном выражении являются валовая и товарная продукция.</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b/>
          <w:bCs/>
          <w:sz w:val="24"/>
          <w:szCs w:val="24"/>
        </w:rPr>
        <w:t>Валовая продукци</w:t>
      </w:r>
      <w:proofErr w:type="gramStart"/>
      <w:r w:rsidRPr="008D2163">
        <w:rPr>
          <w:rFonts w:ascii="Times New Roman" w:eastAsia="Times New Roman" w:hAnsi="Times New Roman" w:cs="Times New Roman"/>
          <w:b/>
          <w:bCs/>
          <w:sz w:val="24"/>
          <w:szCs w:val="24"/>
        </w:rPr>
        <w:t>я</w:t>
      </w:r>
      <w:r w:rsidRPr="008D2163">
        <w:rPr>
          <w:rFonts w:ascii="Times New Roman" w:eastAsia="Times New Roman" w:hAnsi="Times New Roman" w:cs="Times New Roman"/>
          <w:sz w:val="24"/>
          <w:szCs w:val="24"/>
        </w:rPr>
        <w:t>–</w:t>
      </w:r>
      <w:proofErr w:type="gramEnd"/>
      <w:r w:rsidRPr="008D2163">
        <w:rPr>
          <w:rFonts w:ascii="Times New Roman" w:eastAsia="Times New Roman" w:hAnsi="Times New Roman" w:cs="Times New Roman"/>
          <w:sz w:val="24"/>
          <w:szCs w:val="24"/>
        </w:rPr>
        <w:t xml:space="preserve"> это стоимость всей произведенной продукции, выполненных работ, включая незавершенное производство.</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proofErr w:type="gramStart"/>
      <w:r w:rsidRPr="008D2163">
        <w:rPr>
          <w:rFonts w:ascii="Times New Roman" w:eastAsia="Times New Roman" w:hAnsi="Times New Roman" w:cs="Times New Roman"/>
          <w:b/>
          <w:bCs/>
          <w:sz w:val="24"/>
          <w:szCs w:val="24"/>
        </w:rPr>
        <w:t>Товарная продукция</w:t>
      </w:r>
      <w:r w:rsidR="002B4727">
        <w:rPr>
          <w:rFonts w:ascii="Times New Roman" w:eastAsia="Times New Roman" w:hAnsi="Times New Roman" w:cs="Times New Roman"/>
          <w:b/>
          <w:bCs/>
          <w:sz w:val="24"/>
          <w:szCs w:val="24"/>
        </w:rPr>
        <w:t xml:space="preserve"> </w:t>
      </w:r>
      <w:r w:rsidRPr="008D2163">
        <w:rPr>
          <w:rFonts w:ascii="Times New Roman" w:eastAsia="Times New Roman" w:hAnsi="Times New Roman" w:cs="Times New Roman"/>
          <w:sz w:val="24"/>
          <w:szCs w:val="24"/>
        </w:rPr>
        <w:t>отличается от валовой тем, что в нее не включаются остатки незавершенного производства и внутрихозяйственный оборот.</w:t>
      </w:r>
      <w:proofErr w:type="gramEnd"/>
      <w:r w:rsidRPr="008D2163">
        <w:rPr>
          <w:rFonts w:ascii="Times New Roman" w:eastAsia="Times New Roman" w:hAnsi="Times New Roman" w:cs="Times New Roman"/>
          <w:sz w:val="24"/>
          <w:szCs w:val="24"/>
        </w:rPr>
        <w:t xml:space="preserve"> Товарная продукция и валовая могут совпадать, если нет внутрихозяйственного оборота и незавершенного производства.</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Основным показателем объема реализации продукции (работ) является реализованная продукция. </w:t>
      </w:r>
      <w:proofErr w:type="gramStart"/>
      <w:r w:rsidRPr="008D2163">
        <w:rPr>
          <w:rFonts w:ascii="Times New Roman" w:eastAsia="Times New Roman" w:hAnsi="Times New Roman" w:cs="Times New Roman"/>
          <w:b/>
          <w:bCs/>
          <w:sz w:val="24"/>
          <w:szCs w:val="24"/>
        </w:rPr>
        <w:t xml:space="preserve">Реализованная продукция </w:t>
      </w:r>
      <w:r w:rsidRPr="008D2163">
        <w:rPr>
          <w:rFonts w:ascii="Times New Roman" w:eastAsia="Times New Roman" w:hAnsi="Times New Roman" w:cs="Times New Roman"/>
          <w:sz w:val="24"/>
          <w:szCs w:val="24"/>
        </w:rPr>
        <w:t>– это стоимость оплаченной покупателем продукции, работ, т.е. продукция (работы), нашедшая своего покупателя.</w:t>
      </w:r>
      <w:proofErr w:type="gramEnd"/>
      <w:r w:rsidRPr="008D2163">
        <w:rPr>
          <w:rFonts w:ascii="Times New Roman" w:eastAsia="Times New Roman" w:hAnsi="Times New Roman" w:cs="Times New Roman"/>
          <w:sz w:val="24"/>
          <w:szCs w:val="24"/>
        </w:rPr>
        <w:t xml:space="preserve"> Объем ее исчисляется по данным бухгалтерской отчетности как</w:t>
      </w:r>
      <w:r w:rsidR="002B4727">
        <w:rPr>
          <w:rFonts w:ascii="Times New Roman" w:eastAsia="Times New Roman" w:hAnsi="Times New Roman" w:cs="Times New Roman"/>
          <w:sz w:val="24"/>
          <w:szCs w:val="24"/>
        </w:rPr>
        <w:t xml:space="preserve"> </w:t>
      </w:r>
      <w:r w:rsidRPr="008D2163">
        <w:rPr>
          <w:rFonts w:ascii="Times New Roman" w:eastAsia="Times New Roman" w:hAnsi="Times New Roman" w:cs="Times New Roman"/>
          <w:b/>
          <w:bCs/>
          <w:sz w:val="24"/>
          <w:szCs w:val="24"/>
        </w:rPr>
        <w:t>выручка</w:t>
      </w:r>
      <w:r w:rsidR="002B4727">
        <w:rPr>
          <w:rFonts w:ascii="Times New Roman" w:eastAsia="Times New Roman" w:hAnsi="Times New Roman" w:cs="Times New Roman"/>
          <w:b/>
          <w:bCs/>
          <w:sz w:val="24"/>
          <w:szCs w:val="24"/>
        </w:rPr>
        <w:t xml:space="preserve"> </w:t>
      </w:r>
      <w:r w:rsidRPr="008D2163">
        <w:rPr>
          <w:rFonts w:ascii="Times New Roman" w:eastAsia="Times New Roman" w:hAnsi="Times New Roman" w:cs="Times New Roman"/>
          <w:sz w:val="24"/>
          <w:szCs w:val="24"/>
        </w:rPr>
        <w:t>от реализации продукции (работ) без косвенных налогов.</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Продукция строительных предприятий – «это здания и сооружения, выполненные строительные, монтажные и специальные работы по возведению зданий и сооружений, а также их ремонту, реконструкц</w:t>
      </w:r>
      <w:r w:rsidR="002B4727">
        <w:rPr>
          <w:rFonts w:ascii="Times New Roman" w:eastAsia="Times New Roman" w:hAnsi="Times New Roman" w:cs="Times New Roman"/>
          <w:sz w:val="24"/>
          <w:szCs w:val="24"/>
        </w:rPr>
        <w:t>ии, модернизации и расширению»</w:t>
      </w:r>
      <w:r w:rsidRPr="008D2163">
        <w:rPr>
          <w:rFonts w:ascii="Times New Roman" w:eastAsia="Times New Roman" w:hAnsi="Times New Roman" w:cs="Times New Roman"/>
          <w:sz w:val="24"/>
          <w:szCs w:val="24"/>
        </w:rPr>
        <w:t xml:space="preserve">. Основными показателями стоимости строительной продукции являются товарная продукция (стоимость выполненных строительно-монтажных работ – </w:t>
      </w:r>
      <w:r w:rsidRPr="002B4727">
        <w:rPr>
          <w:rFonts w:ascii="Times New Roman" w:eastAsia="Times New Roman" w:hAnsi="Times New Roman" w:cs="Times New Roman"/>
          <w:noProof/>
          <w:sz w:val="24"/>
          <w:szCs w:val="24"/>
        </w:rPr>
        <w:drawing>
          <wp:inline distT="0" distB="0" distL="0" distR="0">
            <wp:extent cx="421640" cy="198755"/>
            <wp:effectExtent l="19050" t="0" r="0" b="0"/>
            <wp:docPr id="61" name="Рисунок 1" descr="https://studfiles.net/html/2706/784/html_bCLDhNyclx.EzjY/img-IsDz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784/html_bCLDhNyclx.EzjY/img-IsDz1e.png"/>
                    <pic:cNvPicPr>
                      <a:picLocks noChangeAspect="1" noChangeArrowheads="1"/>
                    </pic:cNvPicPr>
                  </pic:nvPicPr>
                  <pic:blipFill>
                    <a:blip r:embed="rId6" cstate="print"/>
                    <a:srcRect/>
                    <a:stretch>
                      <a:fillRect/>
                    </a:stretch>
                  </pic:blipFill>
                  <pic:spPr bwMode="auto">
                    <a:xfrm>
                      <a:off x="0" y="0"/>
                      <a:ext cx="421640" cy="198755"/>
                    </a:xfrm>
                    <a:prstGeom prst="rect">
                      <a:avLst/>
                    </a:prstGeom>
                    <a:noFill/>
                    <a:ln w="9525">
                      <a:noFill/>
                      <a:miter lim="800000"/>
                      <a:headEnd/>
                      <a:tailEnd/>
                    </a:ln>
                  </pic:spPr>
                </pic:pic>
              </a:graphicData>
            </a:graphic>
          </wp:inline>
        </w:drawing>
      </w:r>
      <w:r w:rsidRPr="008D2163">
        <w:rPr>
          <w:rFonts w:ascii="Times New Roman" w:eastAsia="Times New Roman" w:hAnsi="Times New Roman" w:cs="Times New Roman"/>
          <w:sz w:val="24"/>
          <w:szCs w:val="24"/>
        </w:rPr>
        <w:t xml:space="preserve">) и реализованная продукция (выручка от реализации продукции, работ </w:t>
      </w:r>
      <w:proofErr w:type="gramStart"/>
      <w:r w:rsidRPr="008D2163">
        <w:rPr>
          <w:rFonts w:ascii="Times New Roman" w:eastAsia="Times New Roman" w:hAnsi="Times New Roman" w:cs="Times New Roman"/>
          <w:sz w:val="24"/>
          <w:szCs w:val="24"/>
        </w:rPr>
        <w:t>–</w:t>
      </w:r>
      <w:r w:rsidRPr="008D2163">
        <w:rPr>
          <w:rFonts w:ascii="Times New Roman" w:eastAsia="Times New Roman" w:hAnsi="Times New Roman" w:cs="Times New Roman"/>
          <w:i/>
          <w:iCs/>
          <w:sz w:val="24"/>
          <w:szCs w:val="24"/>
        </w:rPr>
        <w:t>В</w:t>
      </w:r>
      <w:proofErr w:type="gramEnd"/>
      <w:r w:rsidRPr="008D2163">
        <w:rPr>
          <w:rFonts w:ascii="Times New Roman" w:eastAsia="Times New Roman" w:hAnsi="Times New Roman" w:cs="Times New Roman"/>
          <w:sz w:val="24"/>
          <w:szCs w:val="24"/>
        </w:rPr>
        <w:t>).</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Стоимость продукции (работ) может быть выражена в действующих ценах, т.е. в ценах, действовавших в отчетном периоде, и в сопоставимых ценах. Использование сопоставимых цен означает, что стоимость продукции (работ) выражается в ценах одного (базового) года. Так, в строительстве стоимость строительно-монтажных работ может выражаться в ценах 1984 года или в ценах 1991 года, 2001 года. Анализ динамики стоимости продукции (работ) в действующих и в сопоставимых ценах используется для выявления реальной тенденции в изменении объемов производства. Так, если в течение определенного периода наблюдается рост объемов производства в действующих ценах, а в сопоставимых ценах объем производства снижается, то, следовательно, рост объемов производства обусловлен ростом цен на продукцию (работы).</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Следует отметить, что для предприятий, выполняющих строительные и ремонтно-строительные работы, и предприятий по производству строительных материалов и конструкций показатели стоимости произведенной и реализованной продукции будут различаться по своей формулировке (табл. 2.1).</w:t>
      </w:r>
    </w:p>
    <w:p w:rsidR="008D2163" w:rsidRPr="008D2163" w:rsidRDefault="008D2163" w:rsidP="002B4727">
      <w:pPr>
        <w:spacing w:after="0" w:line="240" w:lineRule="auto"/>
        <w:ind w:firstLine="567"/>
        <w:jc w:val="right"/>
        <w:rPr>
          <w:rFonts w:ascii="Times New Roman" w:eastAsia="Times New Roman" w:hAnsi="Times New Roman" w:cs="Times New Roman"/>
          <w:sz w:val="24"/>
          <w:szCs w:val="24"/>
        </w:rPr>
      </w:pPr>
      <w:r w:rsidRPr="008D2163">
        <w:rPr>
          <w:rFonts w:ascii="Times New Roman" w:eastAsia="Times New Roman" w:hAnsi="Times New Roman" w:cs="Times New Roman"/>
          <w:i/>
          <w:iCs/>
          <w:sz w:val="24"/>
          <w:szCs w:val="24"/>
        </w:rPr>
        <w:t>Таблица 2.1</w:t>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Показатели объема продукции, выполненных работ</w:t>
      </w:r>
    </w:p>
    <w:tbl>
      <w:tblPr>
        <w:tblW w:w="9683" w:type="dxa"/>
        <w:jc w:val="center"/>
        <w:tblCellSpacing w:w="0" w:type="dxa"/>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574"/>
        <w:gridCol w:w="3402"/>
        <w:gridCol w:w="3707"/>
      </w:tblGrid>
      <w:tr w:rsidR="008D2163" w:rsidRPr="008D2163" w:rsidTr="002B4727">
        <w:trPr>
          <w:tblCellSpacing w:w="0" w:type="dxa"/>
          <w:jc w:val="center"/>
        </w:trPr>
        <w:tc>
          <w:tcPr>
            <w:tcW w:w="2574"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Показатели</w:t>
            </w:r>
          </w:p>
        </w:tc>
        <w:tc>
          <w:tcPr>
            <w:tcW w:w="3402"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Строительные, ремонтно-строительные предприятия</w:t>
            </w:r>
          </w:p>
        </w:tc>
        <w:tc>
          <w:tcPr>
            <w:tcW w:w="3707"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Предприятия промышленности строительных материалов и конструкций</w:t>
            </w:r>
          </w:p>
        </w:tc>
      </w:tr>
      <w:tr w:rsidR="008D2163" w:rsidRPr="008D2163" w:rsidTr="002B4727">
        <w:trPr>
          <w:tblCellSpacing w:w="0" w:type="dxa"/>
          <w:jc w:val="center"/>
        </w:trPr>
        <w:tc>
          <w:tcPr>
            <w:tcW w:w="2574"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1. Товарная продукция в действующих ценах </w:t>
            </w:r>
            <w:r w:rsidRPr="002B4727">
              <w:rPr>
                <w:rFonts w:ascii="Times New Roman" w:eastAsia="Times New Roman" w:hAnsi="Times New Roman" w:cs="Times New Roman"/>
                <w:noProof/>
                <w:sz w:val="24"/>
                <w:szCs w:val="24"/>
              </w:rPr>
              <w:drawing>
                <wp:inline distT="0" distB="0" distL="0" distR="0">
                  <wp:extent cx="374015" cy="191135"/>
                  <wp:effectExtent l="19050" t="0" r="6985" b="0"/>
                  <wp:docPr id="60" name="Рисунок 2" descr="https://studfiles.net/html/2706/784/html_bCLDhNyclx.EzjY/img-Tnp6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784/html_bCLDhNyclx.EzjY/img-Tnp6qE.png"/>
                          <pic:cNvPicPr>
                            <a:picLocks noChangeAspect="1" noChangeArrowheads="1"/>
                          </pic:cNvPicPr>
                        </pic:nvPicPr>
                        <pic:blipFill>
                          <a:blip r:embed="rId7" cstate="print"/>
                          <a:srcRect/>
                          <a:stretch>
                            <a:fillRect/>
                          </a:stretch>
                        </pic:blipFill>
                        <pic:spPr bwMode="auto">
                          <a:xfrm>
                            <a:off x="0" y="0"/>
                            <a:ext cx="374015" cy="191135"/>
                          </a:xfrm>
                          <a:prstGeom prst="rect">
                            <a:avLst/>
                          </a:prstGeom>
                          <a:noFill/>
                          <a:ln w="9525">
                            <a:noFill/>
                            <a:miter lim="800000"/>
                            <a:headEnd/>
                            <a:tailEnd/>
                          </a:ln>
                        </pic:spPr>
                      </pic:pic>
                    </a:graphicData>
                  </a:graphic>
                </wp:inline>
              </w:drawing>
            </w:r>
          </w:p>
        </w:tc>
        <w:tc>
          <w:tcPr>
            <w:tcW w:w="3402"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1. Стоимость (объем) выполненных строительно-монтажных работ (СМР) в действующих ценах </w:t>
            </w:r>
            <w:r w:rsidRPr="002B4727">
              <w:rPr>
                <w:rFonts w:ascii="Times New Roman" w:eastAsia="Times New Roman" w:hAnsi="Times New Roman" w:cs="Times New Roman"/>
                <w:noProof/>
                <w:sz w:val="24"/>
                <w:szCs w:val="24"/>
              </w:rPr>
              <w:drawing>
                <wp:inline distT="0" distB="0" distL="0" distR="0">
                  <wp:extent cx="492760" cy="230505"/>
                  <wp:effectExtent l="19050" t="0" r="2540" b="0"/>
                  <wp:docPr id="59" name="Рисунок 3" descr="https://studfiles.net/html/2706/784/html_bCLDhNyclx.EzjY/img-gsyG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784/html_bCLDhNyclx.EzjY/img-gsyGsc.png"/>
                          <pic:cNvPicPr>
                            <a:picLocks noChangeAspect="1" noChangeArrowheads="1"/>
                          </pic:cNvPicPr>
                        </pic:nvPicPr>
                        <pic:blipFill>
                          <a:blip r:embed="rId8" cstate="print"/>
                          <a:srcRect/>
                          <a:stretch>
                            <a:fillRect/>
                          </a:stretch>
                        </pic:blipFill>
                        <pic:spPr bwMode="auto">
                          <a:xfrm>
                            <a:off x="0" y="0"/>
                            <a:ext cx="492760" cy="230505"/>
                          </a:xfrm>
                          <a:prstGeom prst="rect">
                            <a:avLst/>
                          </a:prstGeom>
                          <a:noFill/>
                          <a:ln w="9525">
                            <a:noFill/>
                            <a:miter lim="800000"/>
                            <a:headEnd/>
                            <a:tailEnd/>
                          </a:ln>
                        </pic:spPr>
                      </pic:pic>
                    </a:graphicData>
                  </a:graphic>
                </wp:inline>
              </w:drawing>
            </w:r>
          </w:p>
        </w:tc>
        <w:tc>
          <w:tcPr>
            <w:tcW w:w="3707"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 Товарная продукция в действующих ценах (</w:t>
            </w:r>
            <w:r w:rsidRPr="008D2163">
              <w:rPr>
                <w:rFonts w:ascii="Times New Roman" w:eastAsia="Times New Roman" w:hAnsi="Times New Roman" w:cs="Times New Roman"/>
                <w:i/>
                <w:iCs/>
                <w:sz w:val="24"/>
                <w:szCs w:val="24"/>
              </w:rPr>
              <w:t>ТП</w:t>
            </w:r>
            <w:r w:rsidRPr="008D2163">
              <w:rPr>
                <w:rFonts w:ascii="Times New Roman" w:eastAsia="Times New Roman" w:hAnsi="Times New Roman" w:cs="Times New Roman"/>
                <w:sz w:val="24"/>
                <w:szCs w:val="24"/>
              </w:rPr>
              <w:t>)</w:t>
            </w:r>
          </w:p>
        </w:tc>
      </w:tr>
      <w:tr w:rsidR="008D2163" w:rsidRPr="008D2163" w:rsidTr="002B4727">
        <w:trPr>
          <w:tblCellSpacing w:w="0" w:type="dxa"/>
          <w:jc w:val="center"/>
        </w:trPr>
        <w:tc>
          <w:tcPr>
            <w:tcW w:w="2574"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2. Товарная продукция в сопоставимых ценах </w:t>
            </w:r>
            <w:r w:rsidRPr="002B4727">
              <w:rPr>
                <w:rFonts w:ascii="Times New Roman" w:eastAsia="Times New Roman" w:hAnsi="Times New Roman" w:cs="Times New Roman"/>
                <w:noProof/>
                <w:sz w:val="24"/>
                <w:szCs w:val="24"/>
              </w:rPr>
              <w:drawing>
                <wp:inline distT="0" distB="0" distL="0" distR="0">
                  <wp:extent cx="374015" cy="191135"/>
                  <wp:effectExtent l="19050" t="0" r="6985" b="0"/>
                  <wp:docPr id="58" name="Рисунок 4" descr="https://studfiles.net/html/2706/784/html_bCLDhNyclx.EzjY/img-6hIQ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784/html_bCLDhNyclx.EzjY/img-6hIQ0i.png"/>
                          <pic:cNvPicPr>
                            <a:picLocks noChangeAspect="1" noChangeArrowheads="1"/>
                          </pic:cNvPicPr>
                        </pic:nvPicPr>
                        <pic:blipFill>
                          <a:blip r:embed="rId9" cstate="print"/>
                          <a:srcRect/>
                          <a:stretch>
                            <a:fillRect/>
                          </a:stretch>
                        </pic:blipFill>
                        <pic:spPr bwMode="auto">
                          <a:xfrm>
                            <a:off x="0" y="0"/>
                            <a:ext cx="374015" cy="191135"/>
                          </a:xfrm>
                          <a:prstGeom prst="rect">
                            <a:avLst/>
                          </a:prstGeom>
                          <a:noFill/>
                          <a:ln w="9525">
                            <a:noFill/>
                            <a:miter lim="800000"/>
                            <a:headEnd/>
                            <a:tailEnd/>
                          </a:ln>
                        </pic:spPr>
                      </pic:pic>
                    </a:graphicData>
                  </a:graphic>
                </wp:inline>
              </w:drawing>
            </w:r>
          </w:p>
        </w:tc>
        <w:tc>
          <w:tcPr>
            <w:tcW w:w="3402"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2. </w:t>
            </w:r>
            <w:proofErr w:type="gramStart"/>
            <w:r w:rsidRPr="008D2163">
              <w:rPr>
                <w:rFonts w:ascii="Times New Roman" w:eastAsia="Times New Roman" w:hAnsi="Times New Roman" w:cs="Times New Roman"/>
                <w:sz w:val="24"/>
                <w:szCs w:val="24"/>
              </w:rPr>
              <w:t xml:space="preserve">Стоимость (объем) выполненных СМР в сопоставимых ценах </w:t>
            </w:r>
            <w:r w:rsidRPr="002B4727">
              <w:rPr>
                <w:rFonts w:ascii="Times New Roman" w:eastAsia="Times New Roman" w:hAnsi="Times New Roman" w:cs="Times New Roman"/>
                <w:noProof/>
                <w:sz w:val="24"/>
                <w:szCs w:val="24"/>
              </w:rPr>
              <w:drawing>
                <wp:inline distT="0" distB="0" distL="0" distR="0">
                  <wp:extent cx="492760" cy="230505"/>
                  <wp:effectExtent l="19050" t="0" r="2540" b="0"/>
                  <wp:docPr id="57" name="Рисунок 5" descr="https://studfiles.net/html/2706/784/html_bCLDhNyclx.EzjY/img-TWrj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784/html_bCLDhNyclx.EzjY/img-TWrjir.png"/>
                          <pic:cNvPicPr>
                            <a:picLocks noChangeAspect="1" noChangeArrowheads="1"/>
                          </pic:cNvPicPr>
                        </pic:nvPicPr>
                        <pic:blipFill>
                          <a:blip r:embed="rId8" cstate="print"/>
                          <a:srcRect/>
                          <a:stretch>
                            <a:fillRect/>
                          </a:stretch>
                        </pic:blipFill>
                        <pic:spPr bwMode="auto">
                          <a:xfrm>
                            <a:off x="0" y="0"/>
                            <a:ext cx="492760" cy="230505"/>
                          </a:xfrm>
                          <a:prstGeom prst="rect">
                            <a:avLst/>
                          </a:prstGeom>
                          <a:noFill/>
                          <a:ln w="9525">
                            <a:noFill/>
                            <a:miter lim="800000"/>
                            <a:headEnd/>
                            <a:tailEnd/>
                          </a:ln>
                        </pic:spPr>
                      </pic:pic>
                    </a:graphicData>
                  </a:graphic>
                </wp:inline>
              </w:drawing>
            </w:r>
            <w:proofErr w:type="gramEnd"/>
          </w:p>
        </w:tc>
        <w:tc>
          <w:tcPr>
            <w:tcW w:w="3707"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 Товарная продукция в сопоставимых ценах (</w:t>
            </w:r>
            <w:r w:rsidRPr="008D2163">
              <w:rPr>
                <w:rFonts w:ascii="Times New Roman" w:eastAsia="Times New Roman" w:hAnsi="Times New Roman" w:cs="Times New Roman"/>
                <w:i/>
                <w:iCs/>
                <w:sz w:val="24"/>
                <w:szCs w:val="24"/>
              </w:rPr>
              <w:t>ТП</w:t>
            </w:r>
            <w:r w:rsidRPr="008D2163">
              <w:rPr>
                <w:rFonts w:ascii="Times New Roman" w:eastAsia="Times New Roman" w:hAnsi="Times New Roman" w:cs="Times New Roman"/>
                <w:sz w:val="24"/>
                <w:szCs w:val="24"/>
              </w:rPr>
              <w:t>)</w:t>
            </w:r>
          </w:p>
        </w:tc>
      </w:tr>
      <w:tr w:rsidR="008D2163" w:rsidRPr="008D2163" w:rsidTr="002B4727">
        <w:trPr>
          <w:tblCellSpacing w:w="0" w:type="dxa"/>
          <w:jc w:val="center"/>
        </w:trPr>
        <w:tc>
          <w:tcPr>
            <w:tcW w:w="2574"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3. Реализованная продукция </w:t>
            </w:r>
            <w:r w:rsidRPr="002B4727">
              <w:rPr>
                <w:rFonts w:ascii="Times New Roman" w:eastAsia="Times New Roman" w:hAnsi="Times New Roman" w:cs="Times New Roman"/>
                <w:noProof/>
                <w:sz w:val="24"/>
                <w:szCs w:val="24"/>
              </w:rPr>
              <w:drawing>
                <wp:inline distT="0" distB="0" distL="0" distR="0">
                  <wp:extent cx="389890" cy="191135"/>
                  <wp:effectExtent l="19050" t="0" r="0" b="0"/>
                  <wp:docPr id="56" name="Рисунок 6" descr="https://studfiles.net/html/2706/784/html_bCLDhNyclx.EzjY/img-smNx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784/html_bCLDhNyclx.EzjY/img-smNx42.png"/>
                          <pic:cNvPicPr>
                            <a:picLocks noChangeAspect="1" noChangeArrowheads="1"/>
                          </pic:cNvPicPr>
                        </pic:nvPicPr>
                        <pic:blipFill>
                          <a:blip r:embed="rId10" cstate="print"/>
                          <a:srcRect/>
                          <a:stretch>
                            <a:fillRect/>
                          </a:stretch>
                        </pic:blipFill>
                        <pic:spPr bwMode="auto">
                          <a:xfrm>
                            <a:off x="0" y="0"/>
                            <a:ext cx="389890" cy="191135"/>
                          </a:xfrm>
                          <a:prstGeom prst="rect">
                            <a:avLst/>
                          </a:prstGeom>
                          <a:noFill/>
                          <a:ln w="9525">
                            <a:noFill/>
                            <a:miter lim="800000"/>
                            <a:headEnd/>
                            <a:tailEnd/>
                          </a:ln>
                        </pic:spPr>
                      </pic:pic>
                    </a:graphicData>
                  </a:graphic>
                </wp:inline>
              </w:drawing>
            </w:r>
          </w:p>
        </w:tc>
        <w:tc>
          <w:tcPr>
            <w:tcW w:w="3402"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 Выручка от реализации работ (</w:t>
            </w:r>
            <w:r w:rsidRPr="008D2163">
              <w:rPr>
                <w:rFonts w:ascii="Times New Roman" w:eastAsia="Times New Roman" w:hAnsi="Times New Roman" w:cs="Times New Roman"/>
                <w:i/>
                <w:iCs/>
                <w:sz w:val="24"/>
                <w:szCs w:val="24"/>
              </w:rPr>
              <w:t>В</w:t>
            </w:r>
            <w:r w:rsidRPr="008D2163">
              <w:rPr>
                <w:rFonts w:ascii="Times New Roman" w:eastAsia="Times New Roman" w:hAnsi="Times New Roman" w:cs="Times New Roman"/>
                <w:sz w:val="24"/>
                <w:szCs w:val="24"/>
              </w:rPr>
              <w:t>)</w:t>
            </w:r>
          </w:p>
        </w:tc>
        <w:tc>
          <w:tcPr>
            <w:tcW w:w="3707"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 Выручка от реализации продукции (</w:t>
            </w:r>
            <w:r w:rsidRPr="008D2163">
              <w:rPr>
                <w:rFonts w:ascii="Times New Roman" w:eastAsia="Times New Roman" w:hAnsi="Times New Roman" w:cs="Times New Roman"/>
                <w:i/>
                <w:iCs/>
                <w:sz w:val="24"/>
                <w:szCs w:val="24"/>
              </w:rPr>
              <w:t>В</w:t>
            </w:r>
            <w:r w:rsidRPr="008D2163">
              <w:rPr>
                <w:rFonts w:ascii="Times New Roman" w:eastAsia="Times New Roman" w:hAnsi="Times New Roman" w:cs="Times New Roman"/>
                <w:sz w:val="24"/>
                <w:szCs w:val="24"/>
              </w:rPr>
              <w:t>)</w:t>
            </w:r>
          </w:p>
        </w:tc>
      </w:tr>
    </w:tbl>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lastRenderedPageBreak/>
        <w:t xml:space="preserve">Для выявления действительной тенденции в изменении объемов производства строительной продукции целесообразно использовать (там, где это возможно) натуральные показатели, так как они не подвержены искажающему влиянию цен на стоимость строительной продукции. Однако в большинстве случаев использовать натуральные показатели для выражения объемов производства невозможно. В строительстве, если предприятие выполняет различные виды строительно-монтажных работ, имеющих различные единицы измерения (куб. м, кв. м, штуки, т), выразить одним натуральным показателем весь объем работ, выполненных фирмой, невозможно. Поэтому наибольшее применение получили обобщающие стоимостные показатели объемов производства и реализации продукции (работ) – стоимость выполненных СМР </w:t>
      </w:r>
      <w:r w:rsidRPr="002B4727">
        <w:rPr>
          <w:rFonts w:ascii="Times New Roman" w:eastAsia="Times New Roman" w:hAnsi="Times New Roman" w:cs="Times New Roman"/>
          <w:noProof/>
          <w:sz w:val="24"/>
          <w:szCs w:val="24"/>
        </w:rPr>
        <w:drawing>
          <wp:inline distT="0" distB="0" distL="0" distR="0">
            <wp:extent cx="492760" cy="230505"/>
            <wp:effectExtent l="19050" t="0" r="2540" b="0"/>
            <wp:docPr id="55" name="Рисунок 7" descr="https://studfiles.net/html/2706/784/html_bCLDhNyclx.EzjY/img-P_WP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784/html_bCLDhNyclx.EzjY/img-P_WPP9.png"/>
                    <pic:cNvPicPr>
                      <a:picLocks noChangeAspect="1" noChangeArrowheads="1"/>
                    </pic:cNvPicPr>
                  </pic:nvPicPr>
                  <pic:blipFill>
                    <a:blip r:embed="rId11" cstate="print"/>
                    <a:srcRect/>
                    <a:stretch>
                      <a:fillRect/>
                    </a:stretch>
                  </pic:blipFill>
                  <pic:spPr bwMode="auto">
                    <a:xfrm>
                      <a:off x="0" y="0"/>
                      <a:ext cx="492760" cy="230505"/>
                    </a:xfrm>
                    <a:prstGeom prst="rect">
                      <a:avLst/>
                    </a:prstGeom>
                    <a:noFill/>
                    <a:ln w="9525">
                      <a:noFill/>
                      <a:miter lim="800000"/>
                      <a:headEnd/>
                      <a:tailEnd/>
                    </a:ln>
                  </pic:spPr>
                </pic:pic>
              </a:graphicData>
            </a:graphic>
          </wp:inline>
        </w:drawing>
      </w:r>
      <w:r w:rsidRPr="008D2163">
        <w:rPr>
          <w:rFonts w:ascii="Times New Roman" w:eastAsia="Times New Roman" w:hAnsi="Times New Roman" w:cs="Times New Roman"/>
          <w:sz w:val="24"/>
          <w:szCs w:val="24"/>
        </w:rPr>
        <w:t>и выручка от реализации работ (</w:t>
      </w:r>
      <w:r w:rsidRPr="008D2163">
        <w:rPr>
          <w:rFonts w:ascii="Times New Roman" w:eastAsia="Times New Roman" w:hAnsi="Times New Roman" w:cs="Times New Roman"/>
          <w:i/>
          <w:iCs/>
          <w:sz w:val="24"/>
          <w:szCs w:val="24"/>
        </w:rPr>
        <w:t>В</w:t>
      </w:r>
      <w:r w:rsidRPr="008D2163">
        <w:rPr>
          <w:rFonts w:ascii="Times New Roman" w:eastAsia="Times New Roman" w:hAnsi="Times New Roman" w:cs="Times New Roman"/>
          <w:sz w:val="24"/>
          <w:szCs w:val="24"/>
        </w:rPr>
        <w:t>).</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Источником информации для анализа стоимости выполненных работ и выручки являются формы статистической и бухгалтерской отчетности: ф. № 1-П «Основные сведения о деятельности организации»; ф. № 5-з «Затраты на производство продукции»; ф. № 2 «Отчет о прибылях и убытках».</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Анализ стоимости продукции (работ) проводится за ряд лет и включает: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определение абсолютного и относительного отклонения показателей стоимости выполненных СМР и выручки от реализации работ отчетного года по сравнению с предыдущим или базовым;</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определение динамики показателей стоимости работ в действующих и в сопоставимых ценах (определение темпов роста и темпов прироста);</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определение абсолютного значения 1% прироста;</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 анализ соотношения стоимости </w:t>
      </w:r>
      <w:proofErr w:type="gramStart"/>
      <w:r w:rsidRPr="008D2163">
        <w:rPr>
          <w:rFonts w:ascii="Times New Roman" w:eastAsia="Times New Roman" w:hAnsi="Times New Roman" w:cs="Times New Roman"/>
          <w:sz w:val="24"/>
          <w:szCs w:val="24"/>
        </w:rPr>
        <w:t>выполненных</w:t>
      </w:r>
      <w:proofErr w:type="gramEnd"/>
      <w:r w:rsidRPr="008D2163">
        <w:rPr>
          <w:rFonts w:ascii="Times New Roman" w:eastAsia="Times New Roman" w:hAnsi="Times New Roman" w:cs="Times New Roman"/>
          <w:sz w:val="24"/>
          <w:szCs w:val="24"/>
        </w:rPr>
        <w:t xml:space="preserve"> СМР и выручки от реализации;</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анализ структуры продукции (работ).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710373">
        <w:rPr>
          <w:rFonts w:ascii="Times New Roman" w:eastAsia="Times New Roman" w:hAnsi="Times New Roman" w:cs="Times New Roman"/>
          <w:sz w:val="24"/>
          <w:szCs w:val="24"/>
          <w:highlight w:val="yellow"/>
        </w:rPr>
        <w:t>Выполним анализ показателей объемов производства на основе данных строительного</w:t>
      </w:r>
      <w:r w:rsidRPr="008D2163">
        <w:rPr>
          <w:rFonts w:ascii="Times New Roman" w:eastAsia="Times New Roman" w:hAnsi="Times New Roman" w:cs="Times New Roman"/>
          <w:sz w:val="24"/>
          <w:szCs w:val="24"/>
        </w:rPr>
        <w:t xml:space="preserve"> предприятия «Надежда». Анализ проводится в табличной форме (табл. 2.2). Анализ динамики показателей можно проводить как в сравнении с предыдущим периодом (в данном случае – предыдущим годом), так и в сравнении с базовым (2002) годом.</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Для характеристики динамики стоимости </w:t>
      </w:r>
      <w:proofErr w:type="gramStart"/>
      <w:r w:rsidRPr="008D2163">
        <w:rPr>
          <w:rFonts w:ascii="Times New Roman" w:eastAsia="Times New Roman" w:hAnsi="Times New Roman" w:cs="Times New Roman"/>
          <w:sz w:val="24"/>
          <w:szCs w:val="24"/>
        </w:rPr>
        <w:t>выполненных</w:t>
      </w:r>
      <w:proofErr w:type="gramEnd"/>
      <w:r w:rsidRPr="008D2163">
        <w:rPr>
          <w:rFonts w:ascii="Times New Roman" w:eastAsia="Times New Roman" w:hAnsi="Times New Roman" w:cs="Times New Roman"/>
          <w:sz w:val="24"/>
          <w:szCs w:val="24"/>
        </w:rPr>
        <w:t xml:space="preserve"> СМР вычислим: абсолютное отклонение, относительное отклонение, темп роста и темп прироста. Так, абсолютное отклонение стоимости выполненных СМР в действующих ценах в 2003 г. по сравнению с 2002 г. составило 277333 – 253125 = + 24208 тыс. руб., в 2004 г. по сравнению с 2003 г. 327133 – 277333 = + 49800 тыс. руб., в 2005 г. соответственно + 77078 тыс. руб., а в 2006 году + 163789 тыс. руб. </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Знак «+» означает, что по сравнению с предыдущим периодом произошло увеличение стоимости </w:t>
      </w:r>
      <w:proofErr w:type="gramStart"/>
      <w:r w:rsidRPr="008D2163">
        <w:rPr>
          <w:rFonts w:ascii="Times New Roman" w:eastAsia="Times New Roman" w:hAnsi="Times New Roman" w:cs="Times New Roman"/>
          <w:sz w:val="24"/>
          <w:szCs w:val="24"/>
        </w:rPr>
        <w:t>выполненных</w:t>
      </w:r>
      <w:proofErr w:type="gramEnd"/>
      <w:r w:rsidRPr="008D2163">
        <w:rPr>
          <w:rFonts w:ascii="Times New Roman" w:eastAsia="Times New Roman" w:hAnsi="Times New Roman" w:cs="Times New Roman"/>
          <w:sz w:val="24"/>
          <w:szCs w:val="24"/>
        </w:rPr>
        <w:t xml:space="preserve"> СМР. Если в результате определения абсолютного отклонения получается знак «–», то это свидетельствует о снижении стоимости </w:t>
      </w:r>
      <w:proofErr w:type="gramStart"/>
      <w:r w:rsidRPr="008D2163">
        <w:rPr>
          <w:rFonts w:ascii="Times New Roman" w:eastAsia="Times New Roman" w:hAnsi="Times New Roman" w:cs="Times New Roman"/>
          <w:sz w:val="24"/>
          <w:szCs w:val="24"/>
        </w:rPr>
        <w:t>выполненных</w:t>
      </w:r>
      <w:proofErr w:type="gramEnd"/>
      <w:r w:rsidRPr="008D2163">
        <w:rPr>
          <w:rFonts w:ascii="Times New Roman" w:eastAsia="Times New Roman" w:hAnsi="Times New Roman" w:cs="Times New Roman"/>
          <w:sz w:val="24"/>
          <w:szCs w:val="24"/>
        </w:rPr>
        <w:t xml:space="preserve"> СМР по сравнению с предыдущим периодом. </w:t>
      </w:r>
      <w:proofErr w:type="gramStart"/>
      <w:r w:rsidRPr="008D2163">
        <w:rPr>
          <w:rFonts w:ascii="Times New Roman" w:eastAsia="Times New Roman" w:hAnsi="Times New Roman" w:cs="Times New Roman"/>
          <w:sz w:val="24"/>
          <w:szCs w:val="24"/>
        </w:rPr>
        <w:t>Так, например, абсолютное отклонение стоимости выполненных СМР в сопоставимых ценах в 2003 г. составило – 3243 тыс. руб. Это означает, что реально в 2003 г. произошло снижение объемов выполненных работ, несмотря на увеличение стоимости выполненных СМР в действующих ценах на 24208 тыс. руб. Прирост стоимости выполненных СМР в действующих ценах в 2003 г. вызван ростом цен на строительную продукцию.</w:t>
      </w:r>
      <w:proofErr w:type="gramEnd"/>
    </w:p>
    <w:p w:rsidR="008D2163" w:rsidRPr="008D2163" w:rsidRDefault="008D2163" w:rsidP="002B4727">
      <w:pPr>
        <w:spacing w:after="0" w:line="240" w:lineRule="auto"/>
        <w:ind w:firstLine="567"/>
        <w:jc w:val="right"/>
        <w:rPr>
          <w:rFonts w:ascii="Times New Roman" w:eastAsia="Times New Roman" w:hAnsi="Times New Roman" w:cs="Times New Roman"/>
          <w:sz w:val="24"/>
          <w:szCs w:val="24"/>
        </w:rPr>
      </w:pPr>
      <w:r w:rsidRPr="008D2163">
        <w:rPr>
          <w:rFonts w:ascii="Times New Roman" w:eastAsia="Times New Roman" w:hAnsi="Times New Roman" w:cs="Times New Roman"/>
          <w:i/>
          <w:iCs/>
          <w:sz w:val="24"/>
          <w:szCs w:val="24"/>
        </w:rPr>
        <w:t>Таблица 2.2.</w:t>
      </w:r>
      <w:r w:rsidRPr="008D2163">
        <w:rPr>
          <w:rFonts w:ascii="Times New Roman" w:eastAsia="Times New Roman" w:hAnsi="Times New Roman" w:cs="Times New Roman"/>
          <w:sz w:val="24"/>
          <w:szCs w:val="24"/>
        </w:rPr>
        <w:t xml:space="preserve"> </w:t>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Анализ стоимости </w:t>
      </w:r>
      <w:proofErr w:type="gramStart"/>
      <w:r w:rsidRPr="008D2163">
        <w:rPr>
          <w:rFonts w:ascii="Times New Roman" w:eastAsia="Times New Roman" w:hAnsi="Times New Roman" w:cs="Times New Roman"/>
          <w:sz w:val="24"/>
          <w:szCs w:val="24"/>
        </w:rPr>
        <w:t>выполненных</w:t>
      </w:r>
      <w:proofErr w:type="gramEnd"/>
      <w:r w:rsidRPr="008D2163">
        <w:rPr>
          <w:rFonts w:ascii="Times New Roman" w:eastAsia="Times New Roman" w:hAnsi="Times New Roman" w:cs="Times New Roman"/>
          <w:sz w:val="24"/>
          <w:szCs w:val="24"/>
        </w:rPr>
        <w:t xml:space="preserve"> СМР</w:t>
      </w:r>
    </w:p>
    <w:tbl>
      <w:tblPr>
        <w:tblW w:w="86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136"/>
        <w:gridCol w:w="1103"/>
        <w:gridCol w:w="1104"/>
        <w:gridCol w:w="1104"/>
        <w:gridCol w:w="1104"/>
        <w:gridCol w:w="1104"/>
      </w:tblGrid>
      <w:tr w:rsidR="008D2163" w:rsidRPr="008D2163" w:rsidTr="002B4727">
        <w:trPr>
          <w:trHeight w:val="180"/>
          <w:tblCellSpacing w:w="0" w:type="dxa"/>
        </w:trPr>
        <w:tc>
          <w:tcPr>
            <w:tcW w:w="2985" w:type="dxa"/>
            <w:vAlign w:val="bottom"/>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Показатели</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2002</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2003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2004</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2005</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2006</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 Стоимость выполненных СМР в действующих ценах, тыс. руб.</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253125</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277333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327133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404211</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568000</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2. Абсолютное отклонение к предыдущему году, </w:t>
            </w:r>
          </w:p>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тыс. руб.</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24208</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49800</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77078</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163789</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lastRenderedPageBreak/>
              <w:t>3. Относительное отклонение к предыдущему году,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9,56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17,96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23,56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40,52</w:t>
            </w:r>
          </w:p>
        </w:tc>
      </w:tr>
      <w:tr w:rsidR="008D2163" w:rsidRPr="008D2163" w:rsidTr="002B4727">
        <w:trPr>
          <w:trHeight w:val="465"/>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4. Темп роста к предыдущему году,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109,56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117,96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123,56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140,52</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5. Темп прироста к предыдущему году,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9,56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17,96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23,56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40,52</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6. Абсолютное значение 1% прироста стоимости СМР, тыс. руб.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2532,22</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2772,83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3271,56</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4042,18</w:t>
            </w:r>
          </w:p>
        </w:tc>
      </w:tr>
      <w:tr w:rsidR="008D2163" w:rsidRPr="008D2163" w:rsidTr="002B4727">
        <w:trPr>
          <w:trHeight w:val="51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7. Стоимость выполненных СМР в сопоставимых ценах (2001 г.), тыс. руб.</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232875</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229632</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238362</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259181</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348017</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8. Абсолютное отклонение к предыдущему году, </w:t>
            </w:r>
          </w:p>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тыс. руб.</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–3243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8730</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20819</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88836</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9. Относительное отклонение к предыдущему году,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–1,39</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3,80</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8,73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34,28</w:t>
            </w:r>
          </w:p>
        </w:tc>
      </w:tr>
      <w:tr w:rsidR="008D2163" w:rsidRPr="008D2163" w:rsidTr="002B4727">
        <w:trPr>
          <w:trHeight w:val="495"/>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10. Темп роста к предыдущему году,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98,61</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103,80</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108,73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134,28</w:t>
            </w:r>
          </w:p>
        </w:tc>
      </w:tr>
      <w:tr w:rsidR="008D2163" w:rsidRPr="008D2163" w:rsidTr="002B4727">
        <w:trPr>
          <w:trHeight w:val="450"/>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11. Темп прироста к предыдущему году,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–1,39</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3,80</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8,73</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34,28</w:t>
            </w:r>
          </w:p>
        </w:tc>
      </w:tr>
      <w:tr w:rsidR="008D2163" w:rsidRPr="008D2163" w:rsidTr="002B4727">
        <w:trPr>
          <w:trHeight w:val="435"/>
          <w:tblCellSpacing w:w="0" w:type="dxa"/>
        </w:trPr>
        <w:tc>
          <w:tcPr>
            <w:tcW w:w="2985"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12. Абсолютное значение 1% прироста стоимости СМР, тыс. руб. </w:t>
            </w:r>
          </w:p>
        </w:tc>
        <w:tc>
          <w:tcPr>
            <w:tcW w:w="1050" w:type="dxa"/>
            <w:vAlign w:val="center"/>
            <w:hideMark/>
          </w:tcPr>
          <w:p w:rsidR="008D2163" w:rsidRPr="008D2163" w:rsidRDefault="008D2163" w:rsidP="002B4727">
            <w:pPr>
              <w:spacing w:after="0" w:line="240" w:lineRule="auto"/>
              <w:rPr>
                <w:rFonts w:ascii="Times New Roman" w:eastAsia="Times New Roman" w:hAnsi="Times New Roman" w:cs="Times New Roman"/>
                <w:sz w:val="24"/>
                <w:szCs w:val="24"/>
              </w:rPr>
            </w:pP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–2333,09</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2297,37</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2384,77</w:t>
            </w:r>
          </w:p>
        </w:tc>
        <w:tc>
          <w:tcPr>
            <w:tcW w:w="105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2591,48</w:t>
            </w:r>
          </w:p>
        </w:tc>
      </w:tr>
    </w:tbl>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Если ставится задача определить абсолютное отклонение по сравнению с базисным годом, то в качестве базисного года принимается первый год динамического ряда. Так, по сравнению с базисным (первым) годом абсолютное отклонение в 2006 г. составило 568000 – 253125 = + 314875 тыс. руб. Аналогично проводится расчет абсолютного отклонения и для показателя стоимости выполненных работ в сопоставимых ценах.</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b/>
          <w:bCs/>
          <w:sz w:val="24"/>
          <w:szCs w:val="24"/>
        </w:rPr>
        <w:t>Относительное отклонение</w:t>
      </w:r>
      <w:r w:rsidR="002B4727">
        <w:rPr>
          <w:rFonts w:ascii="Times New Roman" w:eastAsia="Times New Roman" w:hAnsi="Times New Roman" w:cs="Times New Roman"/>
          <w:b/>
          <w:bCs/>
          <w:sz w:val="24"/>
          <w:szCs w:val="24"/>
        </w:rPr>
        <w:t xml:space="preserve"> </w:t>
      </w:r>
      <w:r w:rsidRPr="008D2163">
        <w:rPr>
          <w:rFonts w:ascii="Times New Roman" w:eastAsia="Times New Roman" w:hAnsi="Times New Roman" w:cs="Times New Roman"/>
          <w:sz w:val="24"/>
          <w:szCs w:val="24"/>
        </w:rPr>
        <w:t>определяется в процентах и показывает, на сколько процентов произошло увеличение или</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снижение показателя в отчетном году по сравнению с предыдущим или по сравнению с базовым годом. Так, относительное отклонение стоимости выполненных СМР в действующих ценах в 2003 г. составило:</w:t>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Относительное </w:t>
      </w:r>
    </w:p>
    <w:p w:rsidR="002B4727"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отклонение 2003/2002</w:t>
      </w:r>
      <w:r w:rsidR="002B4727">
        <w:rPr>
          <w:rFonts w:ascii="Times New Roman" w:eastAsia="Times New Roman" w:hAnsi="Times New Roman" w:cs="Times New Roman"/>
          <w:sz w:val="24"/>
          <w:szCs w:val="24"/>
        </w:rPr>
        <w:t xml:space="preserve">      </w:t>
      </w:r>
      <w:r w:rsidR="002B4727" w:rsidRPr="002B4727">
        <w:rPr>
          <w:rFonts w:ascii="Times New Roman" w:eastAsia="Times New Roman" w:hAnsi="Times New Roman" w:cs="Times New Roman"/>
          <w:noProof/>
          <w:sz w:val="24"/>
          <w:szCs w:val="24"/>
        </w:rPr>
        <w:drawing>
          <wp:inline distT="0" distB="0" distL="0" distR="0">
            <wp:extent cx="2202815" cy="389890"/>
            <wp:effectExtent l="19050" t="0" r="6985" b="0"/>
            <wp:docPr id="85" name="Рисунок 8" descr="https://studfiles.net/html/2706/784/html_bCLDhNyclx.EzjY/img-uW4o5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784/html_bCLDhNyclx.EzjY/img-uW4o5O.png"/>
                    <pic:cNvPicPr>
                      <a:picLocks noChangeAspect="1" noChangeArrowheads="1"/>
                    </pic:cNvPicPr>
                  </pic:nvPicPr>
                  <pic:blipFill>
                    <a:blip r:embed="rId12" cstate="print"/>
                    <a:srcRect/>
                    <a:stretch>
                      <a:fillRect/>
                    </a:stretch>
                  </pic:blipFill>
                  <pic:spPr bwMode="auto">
                    <a:xfrm>
                      <a:off x="0" y="0"/>
                      <a:ext cx="2202815" cy="389890"/>
                    </a:xfrm>
                    <a:prstGeom prst="rect">
                      <a:avLst/>
                    </a:prstGeom>
                    <a:noFill/>
                    <a:ln w="9525">
                      <a:noFill/>
                      <a:miter lim="800000"/>
                      <a:headEnd/>
                      <a:tailEnd/>
                    </a:ln>
                  </pic:spPr>
                </pic:pic>
              </a:graphicData>
            </a:graphic>
          </wp:inline>
        </w:drawing>
      </w:r>
    </w:p>
    <w:p w:rsidR="002B4727" w:rsidRDefault="002B4727" w:rsidP="002B4727">
      <w:pPr>
        <w:spacing w:after="0" w:line="240" w:lineRule="auto"/>
        <w:ind w:firstLine="567"/>
        <w:rPr>
          <w:rFonts w:ascii="Times New Roman" w:eastAsia="Times New Roman" w:hAnsi="Times New Roman" w:cs="Times New Roman"/>
          <w:sz w:val="24"/>
          <w:szCs w:val="24"/>
        </w:rPr>
      </w:pPr>
    </w:p>
    <w:p w:rsidR="002B4727" w:rsidRDefault="002B4727" w:rsidP="002B4727">
      <w:pPr>
        <w:spacing w:after="0" w:line="240" w:lineRule="auto"/>
        <w:ind w:firstLine="567"/>
        <w:rPr>
          <w:rFonts w:ascii="Times New Roman" w:eastAsia="Times New Roman" w:hAnsi="Times New Roman" w:cs="Times New Roman"/>
          <w:sz w:val="24"/>
          <w:szCs w:val="24"/>
        </w:rPr>
      </w:pPr>
    </w:p>
    <w:p w:rsidR="008D2163" w:rsidRPr="008D2163" w:rsidRDefault="008D2163" w:rsidP="002B4727">
      <w:pPr>
        <w:spacing w:after="0" w:line="240" w:lineRule="auto"/>
        <w:ind w:firstLine="567"/>
        <w:rPr>
          <w:rFonts w:ascii="Times New Roman" w:eastAsia="Times New Roman" w:hAnsi="Times New Roman" w:cs="Times New Roman"/>
          <w:sz w:val="24"/>
          <w:szCs w:val="24"/>
        </w:rPr>
      </w:pP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Относительное </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отклонение 2004/2003</w:t>
      </w:r>
      <w:r w:rsidR="002B4727">
        <w:rPr>
          <w:rFonts w:ascii="Times New Roman" w:eastAsia="Times New Roman" w:hAnsi="Times New Roman" w:cs="Times New Roman"/>
          <w:sz w:val="24"/>
          <w:szCs w:val="24"/>
        </w:rPr>
        <w:t xml:space="preserve">       </w:t>
      </w:r>
      <w:r w:rsidR="002B4727" w:rsidRPr="002B4727">
        <w:rPr>
          <w:rFonts w:ascii="Times New Roman" w:eastAsia="Times New Roman" w:hAnsi="Times New Roman" w:cs="Times New Roman"/>
          <w:noProof/>
          <w:sz w:val="24"/>
          <w:szCs w:val="24"/>
        </w:rPr>
        <w:drawing>
          <wp:inline distT="0" distB="0" distL="0" distR="0">
            <wp:extent cx="2305685" cy="389890"/>
            <wp:effectExtent l="19050" t="0" r="0" b="0"/>
            <wp:docPr id="87" name="Рисунок 9" descr="https://studfiles.net/html/2706/784/html_bCLDhNyclx.EzjY/img-kVg3j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784/html_bCLDhNyclx.EzjY/img-kVg3j4.png"/>
                    <pic:cNvPicPr>
                      <a:picLocks noChangeAspect="1" noChangeArrowheads="1"/>
                    </pic:cNvPicPr>
                  </pic:nvPicPr>
                  <pic:blipFill>
                    <a:blip r:embed="rId13" cstate="print"/>
                    <a:srcRect/>
                    <a:stretch>
                      <a:fillRect/>
                    </a:stretch>
                  </pic:blipFill>
                  <pic:spPr bwMode="auto">
                    <a:xfrm>
                      <a:off x="0" y="0"/>
                      <a:ext cx="2305685" cy="389890"/>
                    </a:xfrm>
                    <a:prstGeom prst="rect">
                      <a:avLst/>
                    </a:prstGeom>
                    <a:noFill/>
                    <a:ln w="9525">
                      <a:noFill/>
                      <a:miter lim="800000"/>
                      <a:headEnd/>
                      <a:tailEnd/>
                    </a:ln>
                  </pic:spPr>
                </pic:pic>
              </a:graphicData>
            </a:graphic>
          </wp:inline>
        </w:drawing>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Аналогично выполняются расчеты в последующие периоды.</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b/>
          <w:bCs/>
          <w:sz w:val="24"/>
          <w:szCs w:val="24"/>
        </w:rPr>
        <w:t xml:space="preserve">Абсолютное значение 1% </w:t>
      </w:r>
      <w:proofErr w:type="spellStart"/>
      <w:r w:rsidRPr="008D2163">
        <w:rPr>
          <w:rFonts w:ascii="Times New Roman" w:eastAsia="Times New Roman" w:hAnsi="Times New Roman" w:cs="Times New Roman"/>
          <w:b/>
          <w:bCs/>
          <w:sz w:val="24"/>
          <w:szCs w:val="24"/>
        </w:rPr>
        <w:t>прироста</w:t>
      </w:r>
      <w:r w:rsidRPr="008D2163">
        <w:rPr>
          <w:rFonts w:ascii="Times New Roman" w:eastAsia="Times New Roman" w:hAnsi="Times New Roman" w:cs="Times New Roman"/>
          <w:sz w:val="24"/>
          <w:szCs w:val="24"/>
        </w:rPr>
        <w:t>определяется</w:t>
      </w:r>
      <w:proofErr w:type="spellEnd"/>
      <w:r w:rsidRPr="008D2163">
        <w:rPr>
          <w:rFonts w:ascii="Times New Roman" w:eastAsia="Times New Roman" w:hAnsi="Times New Roman" w:cs="Times New Roman"/>
          <w:sz w:val="24"/>
          <w:szCs w:val="24"/>
        </w:rPr>
        <w:t xml:space="preserve"> делением абсолютного отклонения на темп прироста и характеризует значимость 1% прироста и показывает, какому </w:t>
      </w:r>
      <w:r w:rsidRPr="008D2163">
        <w:rPr>
          <w:rFonts w:ascii="Times New Roman" w:eastAsia="Times New Roman" w:hAnsi="Times New Roman" w:cs="Times New Roman"/>
          <w:sz w:val="24"/>
          <w:szCs w:val="24"/>
        </w:rPr>
        <w:lastRenderedPageBreak/>
        <w:t>абсолютному значению соответствует увеличение объема производства на 1%. Так, в 2003 году абсолютное значение 1% прироста составило</w:t>
      </w:r>
      <w:r w:rsidRPr="002B4727">
        <w:rPr>
          <w:rFonts w:ascii="Times New Roman" w:eastAsia="Times New Roman" w:hAnsi="Times New Roman" w:cs="Times New Roman"/>
          <w:noProof/>
          <w:sz w:val="24"/>
          <w:szCs w:val="24"/>
        </w:rPr>
        <w:drawing>
          <wp:inline distT="0" distB="0" distL="0" distR="0">
            <wp:extent cx="866775" cy="349885"/>
            <wp:effectExtent l="19050" t="0" r="9525" b="0"/>
            <wp:docPr id="10" name="Рисунок 10" descr="https://studfiles.net/html/2706/784/html_bCLDhNyclx.EzjY/img-IFw_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784/html_bCLDhNyclx.EzjY/img-IFw_a9.png"/>
                    <pic:cNvPicPr>
                      <a:picLocks noChangeAspect="1" noChangeArrowheads="1"/>
                    </pic:cNvPicPr>
                  </pic:nvPicPr>
                  <pic:blipFill>
                    <a:blip r:embed="rId14" cstate="print"/>
                    <a:srcRect/>
                    <a:stretch>
                      <a:fillRect/>
                    </a:stretch>
                  </pic:blipFill>
                  <pic:spPr bwMode="auto">
                    <a:xfrm>
                      <a:off x="0" y="0"/>
                      <a:ext cx="866775" cy="349885"/>
                    </a:xfrm>
                    <a:prstGeom prst="rect">
                      <a:avLst/>
                    </a:prstGeom>
                    <a:noFill/>
                    <a:ln w="9525">
                      <a:noFill/>
                      <a:miter lim="800000"/>
                      <a:headEnd/>
                      <a:tailEnd/>
                    </a:ln>
                  </pic:spPr>
                </pic:pic>
              </a:graphicData>
            </a:graphic>
          </wp:inline>
        </w:drawing>
      </w:r>
      <w:r w:rsidRPr="008D2163">
        <w:rPr>
          <w:rFonts w:ascii="Times New Roman" w:eastAsia="Times New Roman" w:hAnsi="Times New Roman" w:cs="Times New Roman"/>
          <w:sz w:val="24"/>
          <w:szCs w:val="24"/>
        </w:rPr>
        <w:t>= 2532,22 тыс. руб.</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Анализ динамики стоимости выполненных СМР в действующих ценах в сопоставлении с динамикой стоимости выполненных СМР в сопоставимых ценах позволяет выявить реальную тенденцию в изменении объемов производства, исключив влияние фактора цен. Для наглядности построим диаграмму (рис. 2.1).</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4459184" cy="2877199"/>
            <wp:effectExtent l="0" t="0" r="0" b="0"/>
            <wp:docPr id="8" name="Рисунок 11" descr="https://studfiles.net/html/2706/784/html_bCLDhNyclx.EzjY/img-mdpM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784/html_bCLDhNyclx.EzjY/img-mdpMtE.png"/>
                    <pic:cNvPicPr>
                      <a:picLocks noChangeAspect="1" noChangeArrowheads="1"/>
                    </pic:cNvPicPr>
                  </pic:nvPicPr>
                  <pic:blipFill>
                    <a:blip r:embed="rId15"/>
                    <a:srcRect/>
                    <a:stretch>
                      <a:fillRect/>
                    </a:stretch>
                  </pic:blipFill>
                  <pic:spPr bwMode="auto">
                    <a:xfrm>
                      <a:off x="0" y="0"/>
                      <a:ext cx="4459759" cy="2877570"/>
                    </a:xfrm>
                    <a:prstGeom prst="rect">
                      <a:avLst/>
                    </a:prstGeom>
                    <a:noFill/>
                    <a:ln w="9525">
                      <a:noFill/>
                      <a:miter lim="800000"/>
                      <a:headEnd/>
                      <a:tailEnd/>
                    </a:ln>
                  </pic:spPr>
                </pic:pic>
              </a:graphicData>
            </a:graphic>
          </wp:inline>
        </w:drawing>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Рис. 2.1. Динамика стоимости выполненных строительно-монтажных работ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4572000" cy="2067674"/>
            <wp:effectExtent l="0" t="0" r="0" b="0"/>
            <wp:docPr id="7" name="Рисунок 12" descr="https://studfiles.net/html/2706/784/html_bCLDhNyclx.EzjY/img-YEj7w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784/html_bCLDhNyclx.EzjY/img-YEj7wP.png"/>
                    <pic:cNvPicPr>
                      <a:picLocks noChangeAspect="1" noChangeArrowheads="1"/>
                    </pic:cNvPicPr>
                  </pic:nvPicPr>
                  <pic:blipFill>
                    <a:blip r:embed="rId16"/>
                    <a:srcRect/>
                    <a:stretch>
                      <a:fillRect/>
                    </a:stretch>
                  </pic:blipFill>
                  <pic:spPr bwMode="auto">
                    <a:xfrm>
                      <a:off x="0" y="0"/>
                      <a:ext cx="4573000" cy="2068126"/>
                    </a:xfrm>
                    <a:prstGeom prst="rect">
                      <a:avLst/>
                    </a:prstGeom>
                    <a:noFill/>
                    <a:ln w="9525">
                      <a:noFill/>
                      <a:miter lim="800000"/>
                      <a:headEnd/>
                      <a:tailEnd/>
                    </a:ln>
                  </pic:spPr>
                </pic:pic>
              </a:graphicData>
            </a:graphic>
          </wp:inline>
        </w:drawing>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Рис. 2.2. Темпы роста стоимости СМР</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Как видно из диаграммы, стоимость выполненных строительно-монтажных работ в действующих ценах значительно превышает стоимость выполненных СМР в сопоставимых ценах, что вызвано влиянием </w:t>
      </w:r>
      <w:proofErr w:type="spellStart"/>
      <w:r w:rsidRPr="008D2163">
        <w:rPr>
          <w:rFonts w:ascii="Times New Roman" w:eastAsia="Times New Roman" w:hAnsi="Times New Roman" w:cs="Times New Roman"/>
          <w:sz w:val="24"/>
          <w:szCs w:val="24"/>
        </w:rPr>
        <w:t>ценообразующих</w:t>
      </w:r>
      <w:proofErr w:type="spellEnd"/>
      <w:r w:rsidRPr="008D2163">
        <w:rPr>
          <w:rFonts w:ascii="Times New Roman" w:eastAsia="Times New Roman" w:hAnsi="Times New Roman" w:cs="Times New Roman"/>
          <w:sz w:val="24"/>
          <w:szCs w:val="24"/>
        </w:rPr>
        <w:t xml:space="preserve"> факторов. В этом году стоимость выполненных СМР в сопоставимых ценах меньше аналогичного показателя в 2002 г., что свидетельствует о реальном снижении объемов производства. Темп роста стоимости выполненных работ в 2003 г. составил 98,61% (менее ста процентов). </w:t>
      </w:r>
      <w:proofErr w:type="gramStart"/>
      <w:r w:rsidRPr="008D2163">
        <w:rPr>
          <w:rFonts w:ascii="Times New Roman" w:eastAsia="Times New Roman" w:hAnsi="Times New Roman" w:cs="Times New Roman"/>
          <w:sz w:val="24"/>
          <w:szCs w:val="24"/>
        </w:rPr>
        <w:t>Темпы роста стоимости выполненных СМР в действующих ценах превышают темпы роста данного показателя в сопоставимых ценах (рис. 2.2).</w:t>
      </w:r>
      <w:proofErr w:type="gramEnd"/>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Таким образом, на основе анализа динамики стоимости выполненных СМР в сопоставимых ценах можно сделать вывод о наращивании объемов СМР. Так, если в 2004 г. прирост объемов СМР составил 3,8%, то в 2005 г. прирост составил 8,73%, а в 2006 г. – 34,28%. </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Анализ динамики стоимости выполненных работ необходимо дополнить анализом соотношения стоимости выполненных СМР и выручки от реализации строительной продукции. </w:t>
      </w:r>
      <w:proofErr w:type="gramStart"/>
      <w:r w:rsidRPr="008D2163">
        <w:rPr>
          <w:rFonts w:ascii="Times New Roman" w:eastAsia="Times New Roman" w:hAnsi="Times New Roman" w:cs="Times New Roman"/>
          <w:sz w:val="24"/>
          <w:szCs w:val="24"/>
        </w:rPr>
        <w:t>В данном случае следует использовать показатель – стоимость выполненных СМР в действующих ценах, так как выручка приводится в действующих ценах.</w:t>
      </w:r>
      <w:proofErr w:type="gramEnd"/>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lastRenderedPageBreak/>
        <w:drawing>
          <wp:inline distT="0" distB="0" distL="0" distR="0">
            <wp:extent cx="4732317" cy="2585183"/>
            <wp:effectExtent l="0" t="0" r="0" b="0"/>
            <wp:docPr id="6" name="Рисунок 13" descr="https://studfiles.net/html/2706/784/html_bCLDhNyclx.EzjY/img-iXGj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784/html_bCLDhNyclx.EzjY/img-iXGj_8.png"/>
                    <pic:cNvPicPr>
                      <a:picLocks noChangeAspect="1" noChangeArrowheads="1"/>
                    </pic:cNvPicPr>
                  </pic:nvPicPr>
                  <pic:blipFill>
                    <a:blip r:embed="rId17"/>
                    <a:srcRect/>
                    <a:stretch>
                      <a:fillRect/>
                    </a:stretch>
                  </pic:blipFill>
                  <pic:spPr bwMode="auto">
                    <a:xfrm>
                      <a:off x="0" y="0"/>
                      <a:ext cx="4731237" cy="2584593"/>
                    </a:xfrm>
                    <a:prstGeom prst="rect">
                      <a:avLst/>
                    </a:prstGeom>
                    <a:noFill/>
                    <a:ln w="9525">
                      <a:noFill/>
                      <a:miter lim="800000"/>
                      <a:headEnd/>
                      <a:tailEnd/>
                    </a:ln>
                  </pic:spPr>
                </pic:pic>
              </a:graphicData>
            </a:graphic>
          </wp:inline>
        </w:drawing>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Рис. 2.3. Динамика стоимости </w:t>
      </w:r>
      <w:proofErr w:type="gramStart"/>
      <w:r w:rsidRPr="008D2163">
        <w:rPr>
          <w:rFonts w:ascii="Times New Roman" w:eastAsia="Times New Roman" w:hAnsi="Times New Roman" w:cs="Times New Roman"/>
          <w:sz w:val="24"/>
          <w:szCs w:val="24"/>
        </w:rPr>
        <w:t>выполненных</w:t>
      </w:r>
      <w:proofErr w:type="gramEnd"/>
      <w:r w:rsidRPr="008D2163">
        <w:rPr>
          <w:rFonts w:ascii="Times New Roman" w:eastAsia="Times New Roman" w:hAnsi="Times New Roman" w:cs="Times New Roman"/>
          <w:sz w:val="24"/>
          <w:szCs w:val="24"/>
        </w:rPr>
        <w:t xml:space="preserve"> СМР и выручки</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Как видно из рис. 2.3, выручка от реализации строительной продукции на протяжении пяти лет меньше стоимости выполненных СМР, что может быть вызвано несвоевременной оплатой выполненных и принятых заказчиком работ. Выручка отражает поступления средств, связанные с выполнением работ, и определяется исходя из условий договоров выполнения СМР.</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b/>
          <w:bCs/>
          <w:sz w:val="24"/>
          <w:szCs w:val="24"/>
        </w:rPr>
        <w:t>Анализ стоимости строительной продукции на основе сметной документации.</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На основе сметной документации можно анализировать сметную стоимость отдельного вида работ или сметную стоимость строительства в целом. В первом случае необходимо использовать данные локальных смет или локальных ресурсных сметных расчетов, а во втором – сводный сметный расчет стоимости строительства или объектную смету, если анализируется сметная стоимость строительного объекта.</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Сметная стоимость СМР (</w:t>
      </w:r>
      <w:r w:rsidRPr="008D2163">
        <w:rPr>
          <w:rFonts w:ascii="Times New Roman" w:eastAsia="Times New Roman" w:hAnsi="Times New Roman" w:cs="Times New Roman"/>
          <w:i/>
          <w:iCs/>
          <w:sz w:val="24"/>
          <w:szCs w:val="24"/>
        </w:rPr>
        <w:t>С</w:t>
      </w:r>
      <w:r w:rsidRPr="008D2163">
        <w:rPr>
          <w:rFonts w:ascii="Times New Roman" w:eastAsia="Times New Roman" w:hAnsi="Times New Roman" w:cs="Times New Roman"/>
          <w:i/>
          <w:iCs/>
          <w:sz w:val="24"/>
          <w:szCs w:val="24"/>
          <w:vertAlign w:val="subscript"/>
        </w:rPr>
        <w:t>С</w:t>
      </w:r>
      <w:proofErr w:type="gramStart"/>
      <w:r w:rsidRPr="008D2163">
        <w:rPr>
          <w:rFonts w:ascii="Times New Roman" w:eastAsia="Times New Roman" w:hAnsi="Times New Roman" w:cs="Times New Roman"/>
          <w:i/>
          <w:iCs/>
          <w:sz w:val="24"/>
          <w:szCs w:val="24"/>
          <w:vertAlign w:val="subscript"/>
        </w:rPr>
        <w:t>.С</w:t>
      </w:r>
      <w:proofErr w:type="gramEnd"/>
      <w:r w:rsidRPr="008D2163">
        <w:rPr>
          <w:rFonts w:ascii="Times New Roman" w:eastAsia="Times New Roman" w:hAnsi="Times New Roman" w:cs="Times New Roman"/>
          <w:i/>
          <w:iCs/>
          <w:sz w:val="24"/>
          <w:szCs w:val="24"/>
          <w:vertAlign w:val="subscript"/>
        </w:rPr>
        <w:t>М</w:t>
      </w:r>
      <w:r w:rsidRPr="008D2163">
        <w:rPr>
          <w:rFonts w:ascii="Times New Roman" w:eastAsia="Times New Roman" w:hAnsi="Times New Roman" w:cs="Times New Roman"/>
          <w:sz w:val="24"/>
          <w:szCs w:val="24"/>
        </w:rPr>
        <w:t>) включает: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1. Прямые затраты (</w:t>
      </w:r>
      <w:r w:rsidRPr="008D2163">
        <w:rPr>
          <w:rFonts w:ascii="Times New Roman" w:eastAsia="Times New Roman" w:hAnsi="Times New Roman" w:cs="Times New Roman"/>
          <w:i/>
          <w:iCs/>
          <w:sz w:val="24"/>
          <w:szCs w:val="24"/>
        </w:rPr>
        <w:t>ПЗ</w:t>
      </w:r>
      <w:r w:rsidRPr="008D2163">
        <w:rPr>
          <w:rFonts w:ascii="Times New Roman" w:eastAsia="Times New Roman" w:hAnsi="Times New Roman" w:cs="Times New Roman"/>
          <w:sz w:val="24"/>
          <w:szCs w:val="24"/>
        </w:rPr>
        <w:t>).</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2. Накладные расходы (</w:t>
      </w:r>
      <w:r w:rsidRPr="008D2163">
        <w:rPr>
          <w:rFonts w:ascii="Times New Roman" w:eastAsia="Times New Roman" w:hAnsi="Times New Roman" w:cs="Times New Roman"/>
          <w:i/>
          <w:iCs/>
          <w:sz w:val="24"/>
          <w:szCs w:val="24"/>
        </w:rPr>
        <w:t>НР</w:t>
      </w:r>
      <w:r w:rsidRPr="008D2163">
        <w:rPr>
          <w:rFonts w:ascii="Times New Roman" w:eastAsia="Times New Roman" w:hAnsi="Times New Roman" w:cs="Times New Roman"/>
          <w:sz w:val="24"/>
          <w:szCs w:val="24"/>
        </w:rPr>
        <w:t>).</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3. Прибыль сметная (</w:t>
      </w:r>
      <w:r w:rsidRPr="008D2163">
        <w:rPr>
          <w:rFonts w:ascii="Times New Roman" w:eastAsia="Times New Roman" w:hAnsi="Times New Roman" w:cs="Times New Roman"/>
          <w:i/>
          <w:iCs/>
          <w:sz w:val="24"/>
          <w:szCs w:val="24"/>
        </w:rPr>
        <w:t>П</w:t>
      </w:r>
      <w:r w:rsidRPr="008D2163">
        <w:rPr>
          <w:rFonts w:ascii="Times New Roman" w:eastAsia="Times New Roman" w:hAnsi="Times New Roman" w:cs="Times New Roman"/>
          <w:i/>
          <w:iCs/>
          <w:sz w:val="24"/>
          <w:szCs w:val="24"/>
          <w:vertAlign w:val="subscript"/>
        </w:rPr>
        <w:t>СМ</w:t>
      </w:r>
      <w:r w:rsidRPr="008D2163">
        <w:rPr>
          <w:rFonts w:ascii="Times New Roman" w:eastAsia="Times New Roman" w:hAnsi="Times New Roman" w:cs="Times New Roman"/>
          <w:sz w:val="24"/>
          <w:szCs w:val="24"/>
        </w:rPr>
        <w:t>).</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b/>
          <w:bCs/>
          <w:sz w:val="24"/>
          <w:szCs w:val="24"/>
        </w:rPr>
        <w:t>Прямые затраты</w:t>
      </w:r>
      <w:r w:rsidRPr="008D2163">
        <w:rPr>
          <w:rFonts w:ascii="Times New Roman" w:eastAsia="Times New Roman" w:hAnsi="Times New Roman" w:cs="Times New Roman"/>
          <w:sz w:val="24"/>
          <w:szCs w:val="24"/>
        </w:rPr>
        <w:t xml:space="preserve"> – это затраты, непосредственно связанные с выполнением СМР. Прямые затраты включают: стоимость материальных ресурсов (материалов и конструкций</w:t>
      </w:r>
      <w:proofErr w:type="gramStart"/>
      <w:r w:rsidRPr="008D2163">
        <w:rPr>
          <w:rFonts w:ascii="Times New Roman" w:eastAsia="Times New Roman" w:hAnsi="Times New Roman" w:cs="Times New Roman"/>
          <w:sz w:val="24"/>
          <w:szCs w:val="24"/>
        </w:rPr>
        <w:t>) (</w:t>
      </w:r>
      <w:r w:rsidRPr="002B4727">
        <w:rPr>
          <w:rFonts w:ascii="Times New Roman" w:eastAsia="Times New Roman" w:hAnsi="Times New Roman" w:cs="Times New Roman"/>
          <w:noProof/>
          <w:sz w:val="24"/>
          <w:szCs w:val="24"/>
        </w:rPr>
        <w:drawing>
          <wp:inline distT="0" distB="0" distL="0" distR="0">
            <wp:extent cx="334010" cy="174625"/>
            <wp:effectExtent l="19050" t="0" r="8890" b="0"/>
            <wp:docPr id="5" name="Рисунок 14" descr="https://studfiles.net/html/2706/784/html_bCLDhNyclx.EzjY/img-TmAS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784/html_bCLDhNyclx.EzjY/img-TmAScX.png"/>
                    <pic:cNvPicPr>
                      <a:picLocks noChangeAspect="1" noChangeArrowheads="1"/>
                    </pic:cNvPicPr>
                  </pic:nvPicPr>
                  <pic:blipFill>
                    <a:blip r:embed="rId18" cstate="print"/>
                    <a:srcRect/>
                    <a:stretch>
                      <a:fillRect/>
                    </a:stretch>
                  </pic:blipFill>
                  <pic:spPr bwMode="auto">
                    <a:xfrm>
                      <a:off x="0" y="0"/>
                      <a:ext cx="334010" cy="174625"/>
                    </a:xfrm>
                    <a:prstGeom prst="rect">
                      <a:avLst/>
                    </a:prstGeom>
                    <a:noFill/>
                    <a:ln w="9525">
                      <a:noFill/>
                      <a:miter lim="800000"/>
                      <a:headEnd/>
                      <a:tailEnd/>
                    </a:ln>
                  </pic:spPr>
                </pic:pic>
              </a:graphicData>
            </a:graphic>
          </wp:inline>
        </w:drawing>
      </w:r>
      <w:r w:rsidRPr="008D2163">
        <w:rPr>
          <w:rFonts w:ascii="Times New Roman" w:eastAsia="Times New Roman" w:hAnsi="Times New Roman" w:cs="Times New Roman"/>
          <w:sz w:val="24"/>
          <w:szCs w:val="24"/>
        </w:rPr>
        <w:t xml:space="preserve">), </w:t>
      </w:r>
      <w:proofErr w:type="gramEnd"/>
      <w:r w:rsidRPr="008D2163">
        <w:rPr>
          <w:rFonts w:ascii="Times New Roman" w:eastAsia="Times New Roman" w:hAnsi="Times New Roman" w:cs="Times New Roman"/>
          <w:sz w:val="24"/>
          <w:szCs w:val="24"/>
        </w:rPr>
        <w:t>основную заработную плату рабочих строителей (</w:t>
      </w:r>
      <w:r w:rsidRPr="002B4727">
        <w:rPr>
          <w:rFonts w:ascii="Times New Roman" w:eastAsia="Times New Roman" w:hAnsi="Times New Roman" w:cs="Times New Roman"/>
          <w:noProof/>
          <w:sz w:val="24"/>
          <w:szCs w:val="24"/>
        </w:rPr>
        <w:drawing>
          <wp:inline distT="0" distB="0" distL="0" distR="0">
            <wp:extent cx="476885" cy="174625"/>
            <wp:effectExtent l="19050" t="0" r="0" b="0"/>
            <wp:docPr id="4" name="Рисунок 15" descr="https://studfiles.net/html/2706/784/html_bCLDhNyclx.EzjY/img-nUYA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784/html_bCLDhNyclx.EzjY/img-nUYAVM.png"/>
                    <pic:cNvPicPr>
                      <a:picLocks noChangeAspect="1" noChangeArrowheads="1"/>
                    </pic:cNvPicPr>
                  </pic:nvPicPr>
                  <pic:blipFill>
                    <a:blip r:embed="rId19" cstate="print"/>
                    <a:srcRect/>
                    <a:stretch>
                      <a:fillRect/>
                    </a:stretch>
                  </pic:blipFill>
                  <pic:spPr bwMode="auto">
                    <a:xfrm>
                      <a:off x="0" y="0"/>
                      <a:ext cx="476885" cy="174625"/>
                    </a:xfrm>
                    <a:prstGeom prst="rect">
                      <a:avLst/>
                    </a:prstGeom>
                    <a:noFill/>
                    <a:ln w="9525">
                      <a:noFill/>
                      <a:miter lim="800000"/>
                      <a:headEnd/>
                      <a:tailEnd/>
                    </a:ln>
                  </pic:spPr>
                </pic:pic>
              </a:graphicData>
            </a:graphic>
          </wp:inline>
        </w:drawing>
      </w:r>
      <w:r w:rsidRPr="008D2163">
        <w:rPr>
          <w:rFonts w:ascii="Times New Roman" w:eastAsia="Times New Roman" w:hAnsi="Times New Roman" w:cs="Times New Roman"/>
          <w:sz w:val="24"/>
          <w:szCs w:val="24"/>
        </w:rPr>
        <w:t>), затраты по эксплуатации машин и механизмов (</w:t>
      </w:r>
      <w:r w:rsidRPr="002B4727">
        <w:rPr>
          <w:rFonts w:ascii="Times New Roman" w:eastAsia="Times New Roman" w:hAnsi="Times New Roman" w:cs="Times New Roman"/>
          <w:noProof/>
          <w:sz w:val="24"/>
          <w:szCs w:val="24"/>
        </w:rPr>
        <w:drawing>
          <wp:inline distT="0" distB="0" distL="0" distR="0">
            <wp:extent cx="334010" cy="174625"/>
            <wp:effectExtent l="19050" t="0" r="8890" b="0"/>
            <wp:docPr id="3" name="Рисунок 16" descr="https://studfiles.net/html/2706/784/html_bCLDhNyclx.EzjY/img-B6sS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784/html_bCLDhNyclx.EzjY/img-B6sSrd.png"/>
                    <pic:cNvPicPr>
                      <a:picLocks noChangeAspect="1" noChangeArrowheads="1"/>
                    </pic:cNvPicPr>
                  </pic:nvPicPr>
                  <pic:blipFill>
                    <a:blip r:embed="rId20" cstate="print"/>
                    <a:srcRect/>
                    <a:stretch>
                      <a:fillRect/>
                    </a:stretch>
                  </pic:blipFill>
                  <pic:spPr bwMode="auto">
                    <a:xfrm>
                      <a:off x="0" y="0"/>
                      <a:ext cx="334010" cy="174625"/>
                    </a:xfrm>
                    <a:prstGeom prst="rect">
                      <a:avLst/>
                    </a:prstGeom>
                    <a:noFill/>
                    <a:ln w="9525">
                      <a:noFill/>
                      <a:miter lim="800000"/>
                      <a:headEnd/>
                      <a:tailEnd/>
                    </a:ln>
                  </pic:spPr>
                </pic:pic>
              </a:graphicData>
            </a:graphic>
          </wp:inline>
        </w:drawing>
      </w:r>
      <w:r w:rsidRPr="008D2163">
        <w:rPr>
          <w:rFonts w:ascii="Times New Roman" w:eastAsia="Times New Roman" w:hAnsi="Times New Roman" w:cs="Times New Roman"/>
          <w:sz w:val="24"/>
          <w:szCs w:val="24"/>
        </w:rPr>
        <w:t>).</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b/>
          <w:bCs/>
          <w:sz w:val="24"/>
          <w:szCs w:val="24"/>
        </w:rPr>
        <w:t>Накладные расходы</w:t>
      </w:r>
      <w:r w:rsidRPr="008D2163">
        <w:rPr>
          <w:rFonts w:ascii="Times New Roman" w:eastAsia="Times New Roman" w:hAnsi="Times New Roman" w:cs="Times New Roman"/>
          <w:sz w:val="24"/>
          <w:szCs w:val="24"/>
        </w:rPr>
        <w:t xml:space="preserve"> – это затраты, связанные с организацией, управлением и обслуживанием строительного производства.</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Прибыль сметная – нормативная прибыль, включаемая в стоимость строительных работ.</w:t>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3633470" cy="207010"/>
            <wp:effectExtent l="19050" t="0" r="5080" b="0"/>
            <wp:docPr id="2" name="Рисунок 17" descr="https://studfiles.net/html/2706/784/html_bCLDhNyclx.EzjY/img-4p5NZ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784/html_bCLDhNyclx.EzjY/img-4p5NZM.png"/>
                    <pic:cNvPicPr>
                      <a:picLocks noChangeAspect="1" noChangeArrowheads="1"/>
                    </pic:cNvPicPr>
                  </pic:nvPicPr>
                  <pic:blipFill>
                    <a:blip r:embed="rId21"/>
                    <a:srcRect/>
                    <a:stretch>
                      <a:fillRect/>
                    </a:stretch>
                  </pic:blipFill>
                  <pic:spPr bwMode="auto">
                    <a:xfrm>
                      <a:off x="0" y="0"/>
                      <a:ext cx="3633470" cy="207010"/>
                    </a:xfrm>
                    <a:prstGeom prst="rect">
                      <a:avLst/>
                    </a:prstGeom>
                    <a:noFill/>
                    <a:ln w="9525">
                      <a:noFill/>
                      <a:miter lim="800000"/>
                      <a:headEnd/>
                      <a:tailEnd/>
                    </a:ln>
                  </pic:spPr>
                </pic:pic>
              </a:graphicData>
            </a:graphic>
          </wp:inline>
        </w:drawing>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Анализ сметной стоимости работ на основе данных локальных смет предполагает: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определение структуры сметной стоимости работ;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 сравнение сметной стоимости работ, рассчитанной разными методами, например, базисно-индексным и </w:t>
      </w:r>
      <w:proofErr w:type="gramStart"/>
      <w:r w:rsidRPr="008D2163">
        <w:rPr>
          <w:rFonts w:ascii="Times New Roman" w:eastAsia="Times New Roman" w:hAnsi="Times New Roman" w:cs="Times New Roman"/>
          <w:sz w:val="24"/>
          <w:szCs w:val="24"/>
        </w:rPr>
        <w:t>ресурсно-индексным</w:t>
      </w:r>
      <w:proofErr w:type="gramEnd"/>
      <w:r w:rsidRPr="008D2163">
        <w:rPr>
          <w:rFonts w:ascii="Times New Roman" w:eastAsia="Times New Roman" w:hAnsi="Times New Roman" w:cs="Times New Roman"/>
          <w:sz w:val="24"/>
          <w:szCs w:val="24"/>
        </w:rPr>
        <w:t>.</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b/>
          <w:bCs/>
          <w:sz w:val="24"/>
          <w:szCs w:val="24"/>
        </w:rPr>
        <w:t>Пример</w:t>
      </w:r>
      <w:r w:rsidRPr="008D2163">
        <w:rPr>
          <w:rFonts w:ascii="Times New Roman" w:eastAsia="Times New Roman" w:hAnsi="Times New Roman" w:cs="Times New Roman"/>
          <w:sz w:val="24"/>
          <w:szCs w:val="24"/>
        </w:rPr>
        <w:t>. На основе данных учебного примера (таблица 2.3) проведем сравнительный анализ сметной стоимости работ, рассчитанной в текущем уровне цен с использованием базисно-индексного и ресурсно-индекс</w:t>
      </w:r>
      <w:r w:rsidRPr="008D2163">
        <w:rPr>
          <w:rFonts w:ascii="Times New Roman" w:eastAsia="Times New Roman" w:hAnsi="Times New Roman" w:cs="Times New Roman"/>
          <w:sz w:val="24"/>
          <w:szCs w:val="24"/>
        </w:rPr>
        <w:softHyphen/>
        <w:t>ного методов.</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Анализ данных табл. 2.3 и рис. 2.4 позволяют сделать заключение, что расхождения в сметной стоимости работ, рассчитанной двумя методами, практически отсутствуют. Наибольшее отклонение наблюдается по статье «Основная заработная плата рабочих» – 42 рубля, что вполне допустимо (менее 1%). Незначительное отклонение по накладным расходам и прибыли сметной вызвано также отклонением по заработной плате, так как и накладные расходы, и сметная прибыль определяются по нормативам в процентах от заработной платы рабочих.</w:t>
      </w:r>
    </w:p>
    <w:p w:rsidR="008D2163" w:rsidRPr="008D2163" w:rsidRDefault="008D2163" w:rsidP="002B4727">
      <w:pPr>
        <w:spacing w:after="0" w:line="240" w:lineRule="auto"/>
        <w:ind w:firstLine="567"/>
        <w:jc w:val="right"/>
        <w:rPr>
          <w:rFonts w:ascii="Times New Roman" w:eastAsia="Times New Roman" w:hAnsi="Times New Roman" w:cs="Times New Roman"/>
          <w:sz w:val="24"/>
          <w:szCs w:val="24"/>
        </w:rPr>
      </w:pPr>
      <w:r w:rsidRPr="008D2163">
        <w:rPr>
          <w:rFonts w:ascii="Times New Roman" w:eastAsia="Times New Roman" w:hAnsi="Times New Roman" w:cs="Times New Roman"/>
          <w:i/>
          <w:iCs/>
          <w:sz w:val="24"/>
          <w:szCs w:val="24"/>
        </w:rPr>
        <w:lastRenderedPageBreak/>
        <w:t>Таблица 2.3</w:t>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 xml:space="preserve">Сравнительный анализ сметной стоимости работ </w:t>
      </w:r>
    </w:p>
    <w:tbl>
      <w:tblPr>
        <w:tblW w:w="83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44"/>
        <w:gridCol w:w="1255"/>
        <w:gridCol w:w="769"/>
        <w:gridCol w:w="769"/>
        <w:gridCol w:w="805"/>
        <w:gridCol w:w="769"/>
        <w:gridCol w:w="769"/>
        <w:gridCol w:w="805"/>
      </w:tblGrid>
      <w:tr w:rsidR="008D2163" w:rsidRPr="008D2163" w:rsidTr="00724583">
        <w:trPr>
          <w:tblCellSpacing w:w="0" w:type="dxa"/>
          <w:jc w:val="center"/>
        </w:trPr>
        <w:tc>
          <w:tcPr>
            <w:tcW w:w="243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Сметная стоимость работ, руб.</w:t>
            </w:r>
          </w:p>
        </w:tc>
        <w:tc>
          <w:tcPr>
            <w:tcW w:w="84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Материалы</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ЭМ</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ОЗПР</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ПЗ</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НР</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proofErr w:type="spellStart"/>
            <w:r w:rsidRPr="008D2163">
              <w:rPr>
                <w:rFonts w:ascii="Times New Roman" w:eastAsia="Times New Roman" w:hAnsi="Times New Roman" w:cs="Times New Roman"/>
                <w:bCs/>
                <w:sz w:val="24"/>
                <w:szCs w:val="24"/>
              </w:rPr>
              <w:t>Псм</w:t>
            </w:r>
            <w:proofErr w:type="spellEnd"/>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Всего</w:t>
            </w:r>
          </w:p>
        </w:tc>
      </w:tr>
      <w:tr w:rsidR="008D2163" w:rsidRPr="008D2163" w:rsidTr="00724583">
        <w:trPr>
          <w:tblCellSpacing w:w="0" w:type="dxa"/>
          <w:jc w:val="center"/>
        </w:trPr>
        <w:tc>
          <w:tcPr>
            <w:tcW w:w="2430"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Базисно-индексный метод</w:t>
            </w:r>
          </w:p>
        </w:tc>
        <w:tc>
          <w:tcPr>
            <w:tcW w:w="84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140500</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27044</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48336</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215879</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65554</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42524</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323956</w:t>
            </w:r>
          </w:p>
        </w:tc>
      </w:tr>
      <w:tr w:rsidR="008D2163" w:rsidRPr="008D2163" w:rsidTr="00724583">
        <w:trPr>
          <w:tblCellSpacing w:w="0" w:type="dxa"/>
          <w:jc w:val="center"/>
        </w:trPr>
        <w:tc>
          <w:tcPr>
            <w:tcW w:w="2430" w:type="dxa"/>
            <w:hideMark/>
          </w:tcPr>
          <w:p w:rsidR="008D2163" w:rsidRPr="008D2163" w:rsidRDefault="008D2163" w:rsidP="002B4727">
            <w:pPr>
              <w:spacing w:after="0" w:line="240" w:lineRule="auto"/>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Ресурсно-индексный метод</w:t>
            </w:r>
          </w:p>
        </w:tc>
        <w:tc>
          <w:tcPr>
            <w:tcW w:w="840"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140498</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27042</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48294</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215834</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65466</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42466</w:t>
            </w:r>
          </w:p>
        </w:tc>
        <w:tc>
          <w:tcPr>
            <w:tcW w:w="765" w:type="dxa"/>
            <w:vAlign w:val="center"/>
            <w:hideMark/>
          </w:tcPr>
          <w:p w:rsidR="008D2163" w:rsidRPr="008D2163" w:rsidRDefault="008D2163" w:rsidP="002B4727">
            <w:pPr>
              <w:spacing w:after="0" w:line="240" w:lineRule="auto"/>
              <w:jc w:val="center"/>
              <w:rPr>
                <w:rFonts w:ascii="Times New Roman" w:eastAsia="Times New Roman" w:hAnsi="Times New Roman" w:cs="Times New Roman"/>
                <w:sz w:val="24"/>
                <w:szCs w:val="24"/>
              </w:rPr>
            </w:pPr>
            <w:r w:rsidRPr="008D2163">
              <w:rPr>
                <w:rFonts w:ascii="Times New Roman" w:eastAsia="Times New Roman" w:hAnsi="Times New Roman" w:cs="Times New Roman"/>
                <w:bCs/>
                <w:sz w:val="24"/>
                <w:szCs w:val="24"/>
              </w:rPr>
              <w:t>323767</w:t>
            </w:r>
          </w:p>
        </w:tc>
      </w:tr>
    </w:tbl>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4376057" cy="2176886"/>
            <wp:effectExtent l="0" t="0" r="0" b="0"/>
            <wp:docPr id="1" name="Рисунок 18" descr="https://studfiles.net/html/2706/784/html_bCLDhNyclx.EzjY/img-BphK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784/html_bCLDhNyclx.EzjY/img-BphKf7.png"/>
                    <pic:cNvPicPr>
                      <a:picLocks noChangeAspect="1" noChangeArrowheads="1"/>
                    </pic:cNvPicPr>
                  </pic:nvPicPr>
                  <pic:blipFill>
                    <a:blip r:embed="rId22"/>
                    <a:srcRect/>
                    <a:stretch>
                      <a:fillRect/>
                    </a:stretch>
                  </pic:blipFill>
                  <pic:spPr bwMode="auto">
                    <a:xfrm>
                      <a:off x="0" y="0"/>
                      <a:ext cx="4378711" cy="2178206"/>
                    </a:xfrm>
                    <a:prstGeom prst="rect">
                      <a:avLst/>
                    </a:prstGeom>
                    <a:noFill/>
                    <a:ln w="9525">
                      <a:noFill/>
                      <a:miter lim="800000"/>
                      <a:headEnd/>
                      <a:tailEnd/>
                    </a:ln>
                  </pic:spPr>
                </pic:pic>
              </a:graphicData>
            </a:graphic>
          </wp:inline>
        </w:drawing>
      </w:r>
    </w:p>
    <w:p w:rsidR="008D2163" w:rsidRPr="008D2163" w:rsidRDefault="008D2163" w:rsidP="002B4727">
      <w:pPr>
        <w:spacing w:after="0" w:line="240" w:lineRule="auto"/>
        <w:ind w:firstLine="567"/>
        <w:jc w:val="center"/>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Рис. 2.4. Сметная стоимость работ</w:t>
      </w:r>
    </w:p>
    <w:p w:rsidR="008D2163" w:rsidRPr="008D2163" w:rsidRDefault="008D2163" w:rsidP="002B4727">
      <w:pPr>
        <w:spacing w:after="0" w:line="240" w:lineRule="auto"/>
        <w:ind w:firstLine="567"/>
        <w:rPr>
          <w:rFonts w:ascii="Times New Roman" w:eastAsia="Times New Roman" w:hAnsi="Times New Roman" w:cs="Times New Roman"/>
          <w:sz w:val="24"/>
          <w:szCs w:val="24"/>
        </w:rPr>
      </w:pPr>
      <w:r w:rsidRPr="008D2163">
        <w:rPr>
          <w:rFonts w:ascii="Times New Roman" w:eastAsia="Times New Roman" w:hAnsi="Times New Roman" w:cs="Times New Roman"/>
          <w:sz w:val="24"/>
          <w:szCs w:val="24"/>
        </w:rPr>
        <w:t>Большую долю в сметной стоимости работ составляют прямые затраты – 66,6% (табл. 2.4, рис. 2.5). Структура сметной стоимости работ может различаться в зависимости от трудоемкости и материалоемкости выполняемых работ.</w:t>
      </w:r>
    </w:p>
    <w:p w:rsidR="008D2163" w:rsidRPr="008D2163" w:rsidRDefault="008D2163" w:rsidP="002B4727">
      <w:pPr>
        <w:spacing w:after="0" w:line="240" w:lineRule="auto"/>
        <w:ind w:firstLine="567"/>
        <w:jc w:val="right"/>
        <w:rPr>
          <w:rFonts w:ascii="Times New Roman" w:eastAsia="Times New Roman" w:hAnsi="Times New Roman" w:cs="Times New Roman"/>
          <w:sz w:val="24"/>
          <w:szCs w:val="24"/>
        </w:rPr>
      </w:pPr>
      <w:r w:rsidRPr="008D2163">
        <w:rPr>
          <w:rFonts w:ascii="Times New Roman" w:eastAsia="Times New Roman" w:hAnsi="Times New Roman" w:cs="Times New Roman"/>
          <w:i/>
          <w:iCs/>
          <w:sz w:val="24"/>
          <w:szCs w:val="24"/>
        </w:rPr>
        <w:t>Таблица 2.4</w:t>
      </w:r>
    </w:p>
    <w:p w:rsidR="00724583" w:rsidRPr="00724583" w:rsidRDefault="00724583" w:rsidP="002B4727">
      <w:pPr>
        <w:spacing w:after="0" w:line="240" w:lineRule="auto"/>
        <w:ind w:firstLine="567"/>
        <w:outlineLvl w:val="0"/>
        <w:rPr>
          <w:rFonts w:ascii="Times New Roman" w:eastAsia="Times New Roman" w:hAnsi="Times New Roman" w:cs="Times New Roman"/>
          <w:b/>
          <w:bCs/>
          <w:kern w:val="36"/>
          <w:sz w:val="24"/>
          <w:szCs w:val="24"/>
        </w:rPr>
      </w:pPr>
      <w:r w:rsidRPr="00724583">
        <w:rPr>
          <w:rFonts w:ascii="Times New Roman" w:eastAsia="Times New Roman" w:hAnsi="Times New Roman" w:cs="Times New Roman"/>
          <w:b/>
          <w:bCs/>
          <w:kern w:val="36"/>
          <w:sz w:val="24"/>
          <w:szCs w:val="24"/>
        </w:rPr>
        <w:t>Структура сметной стоимости работ, %</w:t>
      </w:r>
    </w:p>
    <w:tbl>
      <w:tblPr>
        <w:tblW w:w="66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81"/>
        <w:gridCol w:w="1936"/>
        <w:gridCol w:w="1828"/>
      </w:tblGrid>
      <w:tr w:rsidR="00724583" w:rsidRPr="00724583" w:rsidTr="002B4727">
        <w:trPr>
          <w:tblCellSpacing w:w="0" w:type="dxa"/>
          <w:jc w:val="center"/>
        </w:trPr>
        <w:tc>
          <w:tcPr>
            <w:tcW w:w="2790"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Показатели</w:t>
            </w:r>
          </w:p>
        </w:tc>
        <w:tc>
          <w:tcPr>
            <w:tcW w:w="1875"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Базисно-индексный метод</w:t>
            </w:r>
          </w:p>
        </w:tc>
        <w:tc>
          <w:tcPr>
            <w:tcW w:w="1770"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Ресурсно-индексный метод</w:t>
            </w:r>
          </w:p>
        </w:tc>
      </w:tr>
      <w:tr w:rsidR="00724583" w:rsidRPr="00724583" w:rsidTr="002B4727">
        <w:trPr>
          <w:tblCellSpacing w:w="0" w:type="dxa"/>
          <w:jc w:val="center"/>
        </w:trPr>
        <w:tc>
          <w:tcPr>
            <w:tcW w:w="279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Сметная стоимость работ, всего</w:t>
            </w:r>
          </w:p>
        </w:tc>
        <w:tc>
          <w:tcPr>
            <w:tcW w:w="1875"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100</w:t>
            </w:r>
          </w:p>
        </w:tc>
        <w:tc>
          <w:tcPr>
            <w:tcW w:w="1770"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100</w:t>
            </w:r>
          </w:p>
        </w:tc>
      </w:tr>
      <w:tr w:rsidR="00724583" w:rsidRPr="00724583" w:rsidTr="002B4727">
        <w:trPr>
          <w:tblCellSpacing w:w="0" w:type="dxa"/>
          <w:jc w:val="center"/>
        </w:trPr>
        <w:tc>
          <w:tcPr>
            <w:tcW w:w="279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В том числе</w:t>
            </w:r>
          </w:p>
        </w:tc>
        <w:tc>
          <w:tcPr>
            <w:tcW w:w="1875" w:type="dxa"/>
            <w:vAlign w:val="center"/>
            <w:hideMark/>
          </w:tcPr>
          <w:p w:rsidR="00724583" w:rsidRPr="00724583" w:rsidRDefault="00724583" w:rsidP="002B4727">
            <w:pPr>
              <w:spacing w:after="0" w:line="240" w:lineRule="auto"/>
              <w:rPr>
                <w:rFonts w:ascii="Times New Roman" w:eastAsia="Times New Roman" w:hAnsi="Times New Roman" w:cs="Times New Roman"/>
                <w:sz w:val="24"/>
                <w:szCs w:val="24"/>
              </w:rPr>
            </w:pPr>
          </w:p>
        </w:tc>
        <w:tc>
          <w:tcPr>
            <w:tcW w:w="1770" w:type="dxa"/>
            <w:vAlign w:val="center"/>
            <w:hideMark/>
          </w:tcPr>
          <w:p w:rsidR="00724583" w:rsidRPr="00724583" w:rsidRDefault="00724583" w:rsidP="002B4727">
            <w:pPr>
              <w:spacing w:after="0" w:line="240" w:lineRule="auto"/>
              <w:rPr>
                <w:rFonts w:ascii="Times New Roman" w:eastAsia="Times New Roman" w:hAnsi="Times New Roman" w:cs="Times New Roman"/>
                <w:sz w:val="24"/>
                <w:szCs w:val="24"/>
              </w:rPr>
            </w:pPr>
          </w:p>
        </w:tc>
      </w:tr>
      <w:tr w:rsidR="00724583" w:rsidRPr="00724583" w:rsidTr="002B4727">
        <w:trPr>
          <w:tblCellSpacing w:w="0" w:type="dxa"/>
          <w:jc w:val="center"/>
        </w:trPr>
        <w:tc>
          <w:tcPr>
            <w:tcW w:w="279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прямые затраты</w:t>
            </w:r>
          </w:p>
        </w:tc>
        <w:tc>
          <w:tcPr>
            <w:tcW w:w="1875"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66,64</w:t>
            </w:r>
          </w:p>
        </w:tc>
        <w:tc>
          <w:tcPr>
            <w:tcW w:w="1770"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66,66</w:t>
            </w:r>
          </w:p>
        </w:tc>
      </w:tr>
      <w:tr w:rsidR="00724583" w:rsidRPr="00724583" w:rsidTr="002B4727">
        <w:trPr>
          <w:tblCellSpacing w:w="0" w:type="dxa"/>
          <w:jc w:val="center"/>
        </w:trPr>
        <w:tc>
          <w:tcPr>
            <w:tcW w:w="279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накладные расходы</w:t>
            </w:r>
          </w:p>
        </w:tc>
        <w:tc>
          <w:tcPr>
            <w:tcW w:w="1875"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20,24</w:t>
            </w:r>
          </w:p>
        </w:tc>
        <w:tc>
          <w:tcPr>
            <w:tcW w:w="1770"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20,22</w:t>
            </w:r>
          </w:p>
        </w:tc>
      </w:tr>
      <w:tr w:rsidR="00724583" w:rsidRPr="00724583" w:rsidTr="002B4727">
        <w:trPr>
          <w:tblCellSpacing w:w="0" w:type="dxa"/>
          <w:jc w:val="center"/>
        </w:trPr>
        <w:tc>
          <w:tcPr>
            <w:tcW w:w="279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прибыль сметная</w:t>
            </w:r>
          </w:p>
        </w:tc>
        <w:tc>
          <w:tcPr>
            <w:tcW w:w="1875"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13,12</w:t>
            </w:r>
          </w:p>
        </w:tc>
        <w:tc>
          <w:tcPr>
            <w:tcW w:w="1770" w:type="dxa"/>
            <w:vAlign w:val="center"/>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bCs/>
                <w:sz w:val="24"/>
                <w:szCs w:val="24"/>
              </w:rPr>
              <w:t>13,12</w:t>
            </w:r>
          </w:p>
        </w:tc>
      </w:tr>
    </w:tbl>
    <w:p w:rsidR="00724583" w:rsidRDefault="0072458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4429496" cy="1766906"/>
            <wp:effectExtent l="0" t="0" r="0" b="0"/>
            <wp:docPr id="81" name="Рисунок 37" descr="https://studfiles.net/html/2706/784/html_bCLDhNyclx.EzjY/img-NYJx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udfiles.net/html/2706/784/html_bCLDhNyclx.EzjY/img-NYJxEm.png"/>
                    <pic:cNvPicPr>
                      <a:picLocks noChangeAspect="1" noChangeArrowheads="1"/>
                    </pic:cNvPicPr>
                  </pic:nvPicPr>
                  <pic:blipFill>
                    <a:blip r:embed="rId23"/>
                    <a:srcRect/>
                    <a:stretch>
                      <a:fillRect/>
                    </a:stretch>
                  </pic:blipFill>
                  <pic:spPr bwMode="auto">
                    <a:xfrm>
                      <a:off x="0" y="0"/>
                      <a:ext cx="4426007" cy="1765514"/>
                    </a:xfrm>
                    <a:prstGeom prst="rect">
                      <a:avLst/>
                    </a:prstGeom>
                    <a:noFill/>
                    <a:ln w="9525">
                      <a:noFill/>
                      <a:miter lim="800000"/>
                      <a:headEnd/>
                      <a:tailEnd/>
                    </a:ln>
                  </pic:spPr>
                </pic:pic>
              </a:graphicData>
            </a:graphic>
          </wp:inline>
        </w:drawing>
      </w:r>
    </w:p>
    <w:p w:rsidR="002B4727" w:rsidRDefault="002B4727" w:rsidP="002B4727">
      <w:pPr>
        <w:spacing w:after="0" w:line="240" w:lineRule="auto"/>
        <w:ind w:firstLine="567"/>
        <w:rPr>
          <w:rFonts w:ascii="Times New Roman" w:eastAsia="Times New Roman" w:hAnsi="Times New Roman" w:cs="Times New Roman"/>
          <w:sz w:val="24"/>
          <w:szCs w:val="24"/>
        </w:rPr>
      </w:pPr>
    </w:p>
    <w:p w:rsidR="00724583" w:rsidRPr="00724583" w:rsidRDefault="00724583" w:rsidP="002B4727">
      <w:pPr>
        <w:spacing w:after="0" w:line="240" w:lineRule="auto"/>
        <w:ind w:firstLine="567"/>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Рис. 2.5. Структура сметной стоимости</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Если в качестве строительной продукции рассматривать строительный объект или стройку в целом, то в таком случае анализ сметной стоимости строительства необходимо проводить на основе данных объектной сметы (для объекта) или сводного сметного расчета (для всей стройки). Напомним, что сметная стоимость строительства</w:t>
      </w:r>
      <w:proofErr w:type="gramStart"/>
      <w:r w:rsidRPr="00724583">
        <w:rPr>
          <w:rFonts w:ascii="Times New Roman" w:eastAsia="Times New Roman" w:hAnsi="Times New Roman" w:cs="Times New Roman"/>
          <w:sz w:val="24"/>
          <w:szCs w:val="24"/>
        </w:rPr>
        <w:t xml:space="preserve"> (</w:t>
      </w:r>
      <w:r w:rsidRPr="002B4727">
        <w:rPr>
          <w:rFonts w:ascii="Times New Roman" w:eastAsia="Times New Roman" w:hAnsi="Times New Roman" w:cs="Times New Roman"/>
          <w:noProof/>
          <w:sz w:val="24"/>
          <w:szCs w:val="24"/>
        </w:rPr>
        <w:drawing>
          <wp:inline distT="0" distB="0" distL="0" distR="0">
            <wp:extent cx="198755" cy="174625"/>
            <wp:effectExtent l="19050" t="0" r="0" b="0"/>
            <wp:docPr id="80" name="Рисунок 38" descr="https://studfiles.net/html/2706/784/html_bCLDhNyclx.EzjY/img-skV2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udfiles.net/html/2706/784/html_bCLDhNyclx.EzjY/img-skV2fi.png"/>
                    <pic:cNvPicPr>
                      <a:picLocks noChangeAspect="1" noChangeArrowheads="1"/>
                    </pic:cNvPicPr>
                  </pic:nvPicPr>
                  <pic:blipFill>
                    <a:blip r:embed="rId24" cstate="print"/>
                    <a:srcRect/>
                    <a:stretch>
                      <a:fillRect/>
                    </a:stretch>
                  </pic:blipFill>
                  <pic:spPr bwMode="auto">
                    <a:xfrm>
                      <a:off x="0" y="0"/>
                      <a:ext cx="198755" cy="17462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 xml:space="preserve">) </w:t>
      </w:r>
      <w:proofErr w:type="gramEnd"/>
      <w:r w:rsidRPr="00724583">
        <w:rPr>
          <w:rFonts w:ascii="Times New Roman" w:eastAsia="Times New Roman" w:hAnsi="Times New Roman" w:cs="Times New Roman"/>
          <w:sz w:val="24"/>
          <w:szCs w:val="24"/>
        </w:rPr>
        <w:t xml:space="preserve">включает: </w:t>
      </w:r>
      <w:r w:rsidRPr="00724583">
        <w:rPr>
          <w:rFonts w:ascii="Times New Roman" w:eastAsia="Times New Roman" w:hAnsi="Times New Roman" w:cs="Times New Roman"/>
          <w:sz w:val="24"/>
          <w:szCs w:val="24"/>
        </w:rPr>
        <w:lastRenderedPageBreak/>
        <w:t>сметную стоимость СМР (</w:t>
      </w:r>
      <w:r w:rsidRPr="002B4727">
        <w:rPr>
          <w:rFonts w:ascii="Times New Roman" w:eastAsia="Times New Roman" w:hAnsi="Times New Roman" w:cs="Times New Roman"/>
          <w:noProof/>
          <w:sz w:val="24"/>
          <w:szCs w:val="24"/>
        </w:rPr>
        <w:drawing>
          <wp:inline distT="0" distB="0" distL="0" distR="0">
            <wp:extent cx="532765" cy="198755"/>
            <wp:effectExtent l="19050" t="0" r="635" b="0"/>
            <wp:docPr id="79" name="Рисунок 39" descr="https://studfiles.net/html/2706/784/html_bCLDhNyclx.EzjY/img-BGy2l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udfiles.net/html/2706/784/html_bCLDhNyclx.EzjY/img-BGy2l7.png"/>
                    <pic:cNvPicPr>
                      <a:picLocks noChangeAspect="1" noChangeArrowheads="1"/>
                    </pic:cNvPicPr>
                  </pic:nvPicPr>
                  <pic:blipFill>
                    <a:blip r:embed="rId25" cstate="print"/>
                    <a:srcRect/>
                    <a:stretch>
                      <a:fillRect/>
                    </a:stretch>
                  </pic:blipFill>
                  <pic:spPr bwMode="auto">
                    <a:xfrm>
                      <a:off x="0" y="0"/>
                      <a:ext cx="532765"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 стоимость приобретения и монтажа технологического оборудования (</w:t>
      </w:r>
      <w:r w:rsidRPr="002B4727">
        <w:rPr>
          <w:rFonts w:ascii="Times New Roman" w:eastAsia="Times New Roman" w:hAnsi="Times New Roman" w:cs="Times New Roman"/>
          <w:noProof/>
          <w:sz w:val="24"/>
          <w:szCs w:val="24"/>
        </w:rPr>
        <w:drawing>
          <wp:inline distT="0" distB="0" distL="0" distR="0">
            <wp:extent cx="334010" cy="198755"/>
            <wp:effectExtent l="19050" t="0" r="8890" b="0"/>
            <wp:docPr id="78" name="Рисунок 40" descr="https://studfiles.net/html/2706/784/html_bCLDhNyclx.EzjY/img-4TSc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udfiles.net/html/2706/784/html_bCLDhNyclx.EzjY/img-4TSctX.png"/>
                    <pic:cNvPicPr>
                      <a:picLocks noChangeAspect="1" noChangeArrowheads="1"/>
                    </pic:cNvPicPr>
                  </pic:nvPicPr>
                  <pic:blipFill>
                    <a:blip r:embed="rId26" cstate="print"/>
                    <a:srcRect/>
                    <a:stretch>
                      <a:fillRect/>
                    </a:stretch>
                  </pic:blipFill>
                  <pic:spPr bwMode="auto">
                    <a:xfrm>
                      <a:off x="0" y="0"/>
                      <a:ext cx="334010"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 стоимость проектно-изыскательских работ (</w:t>
      </w:r>
      <w:r w:rsidRPr="002B4727">
        <w:rPr>
          <w:rFonts w:ascii="Times New Roman" w:eastAsia="Times New Roman" w:hAnsi="Times New Roman" w:cs="Times New Roman"/>
          <w:noProof/>
          <w:sz w:val="24"/>
          <w:szCs w:val="24"/>
        </w:rPr>
        <w:drawing>
          <wp:inline distT="0" distB="0" distL="0" distR="0">
            <wp:extent cx="421640" cy="198755"/>
            <wp:effectExtent l="19050" t="0" r="0" b="0"/>
            <wp:docPr id="77" name="Рисунок 41" descr="https://studfiles.net/html/2706/784/html_bCLDhNyclx.EzjY/img-s2PZ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udfiles.net/html/2706/784/html_bCLDhNyclx.EzjY/img-s2PZ29.png"/>
                    <pic:cNvPicPr>
                      <a:picLocks noChangeAspect="1" noChangeArrowheads="1"/>
                    </pic:cNvPicPr>
                  </pic:nvPicPr>
                  <pic:blipFill>
                    <a:blip r:embed="rId27" cstate="print"/>
                    <a:srcRect/>
                    <a:stretch>
                      <a:fillRect/>
                    </a:stretch>
                  </pic:blipFill>
                  <pic:spPr bwMode="auto">
                    <a:xfrm>
                      <a:off x="0" y="0"/>
                      <a:ext cx="421640"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 стоимость прочих работ и затрат (</w:t>
      </w:r>
      <w:r w:rsidRPr="002B4727">
        <w:rPr>
          <w:rFonts w:ascii="Times New Roman" w:eastAsia="Times New Roman" w:hAnsi="Times New Roman" w:cs="Times New Roman"/>
          <w:noProof/>
          <w:sz w:val="24"/>
          <w:szCs w:val="24"/>
        </w:rPr>
        <w:drawing>
          <wp:inline distT="0" distB="0" distL="0" distR="0">
            <wp:extent cx="341630" cy="198755"/>
            <wp:effectExtent l="19050" t="0" r="1270" b="0"/>
            <wp:docPr id="76" name="Рисунок 42" descr="https://studfiles.net/html/2706/784/html_bCLDhNyclx.EzjY/img-uNXJ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udfiles.net/html/2706/784/html_bCLDhNyclx.EzjY/img-uNXJNp.png"/>
                    <pic:cNvPicPr>
                      <a:picLocks noChangeAspect="1" noChangeArrowheads="1"/>
                    </pic:cNvPicPr>
                  </pic:nvPicPr>
                  <pic:blipFill>
                    <a:blip r:embed="rId28" cstate="print"/>
                    <a:srcRect/>
                    <a:stretch>
                      <a:fillRect/>
                    </a:stretch>
                  </pic:blipFill>
                  <pic:spPr bwMode="auto">
                    <a:xfrm>
                      <a:off x="0" y="0"/>
                      <a:ext cx="341630"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w:t>
      </w:r>
    </w:p>
    <w:p w:rsidR="00724583" w:rsidRPr="00724583" w:rsidRDefault="00724583" w:rsidP="002B4727">
      <w:pPr>
        <w:spacing w:after="0" w:line="240" w:lineRule="auto"/>
        <w:ind w:firstLine="567"/>
        <w:jc w:val="center"/>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198755" cy="174625"/>
            <wp:effectExtent l="19050" t="0" r="0" b="0"/>
            <wp:docPr id="75" name="Рисунок 43" descr="https://studfiles.net/html/2706/784/html_bCLDhNyclx.EzjY/img-4tpP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udfiles.net/html/2706/784/html_bCLDhNyclx.EzjY/img-4tpPQX.png"/>
                    <pic:cNvPicPr>
                      <a:picLocks noChangeAspect="1" noChangeArrowheads="1"/>
                    </pic:cNvPicPr>
                  </pic:nvPicPr>
                  <pic:blipFill>
                    <a:blip r:embed="rId24" cstate="print"/>
                    <a:srcRect/>
                    <a:stretch>
                      <a:fillRect/>
                    </a:stretch>
                  </pic:blipFill>
                  <pic:spPr bwMode="auto">
                    <a:xfrm>
                      <a:off x="0" y="0"/>
                      <a:ext cx="198755" cy="17462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w:t>
      </w:r>
      <w:r w:rsidRPr="002B4727">
        <w:rPr>
          <w:rFonts w:ascii="Times New Roman" w:eastAsia="Times New Roman" w:hAnsi="Times New Roman" w:cs="Times New Roman"/>
          <w:noProof/>
          <w:sz w:val="24"/>
          <w:szCs w:val="24"/>
        </w:rPr>
        <w:drawing>
          <wp:inline distT="0" distB="0" distL="0" distR="0">
            <wp:extent cx="532765" cy="198755"/>
            <wp:effectExtent l="19050" t="0" r="635" b="0"/>
            <wp:docPr id="74" name="Рисунок 44" descr="https://studfiles.net/html/2706/784/html_bCLDhNyclx.EzjY/img-Hhas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udfiles.net/html/2706/784/html_bCLDhNyclx.EzjY/img-HhasjL.png"/>
                    <pic:cNvPicPr>
                      <a:picLocks noChangeAspect="1" noChangeArrowheads="1"/>
                    </pic:cNvPicPr>
                  </pic:nvPicPr>
                  <pic:blipFill>
                    <a:blip r:embed="rId25" cstate="print"/>
                    <a:srcRect/>
                    <a:stretch>
                      <a:fillRect/>
                    </a:stretch>
                  </pic:blipFill>
                  <pic:spPr bwMode="auto">
                    <a:xfrm>
                      <a:off x="0" y="0"/>
                      <a:ext cx="532765"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w:t>
      </w:r>
      <w:r w:rsidRPr="002B4727">
        <w:rPr>
          <w:rFonts w:ascii="Times New Roman" w:eastAsia="Times New Roman" w:hAnsi="Times New Roman" w:cs="Times New Roman"/>
          <w:noProof/>
          <w:sz w:val="24"/>
          <w:szCs w:val="24"/>
        </w:rPr>
        <w:drawing>
          <wp:inline distT="0" distB="0" distL="0" distR="0">
            <wp:extent cx="334010" cy="198755"/>
            <wp:effectExtent l="19050" t="0" r="8890" b="0"/>
            <wp:docPr id="73" name="Рисунок 45" descr="https://studfiles.net/html/2706/784/html_bCLDhNyclx.EzjY/img-_Xp3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udfiles.net/html/2706/784/html_bCLDhNyclx.EzjY/img-_Xp3mD.png"/>
                    <pic:cNvPicPr>
                      <a:picLocks noChangeAspect="1" noChangeArrowheads="1"/>
                    </pic:cNvPicPr>
                  </pic:nvPicPr>
                  <pic:blipFill>
                    <a:blip r:embed="rId26" cstate="print"/>
                    <a:srcRect/>
                    <a:stretch>
                      <a:fillRect/>
                    </a:stretch>
                  </pic:blipFill>
                  <pic:spPr bwMode="auto">
                    <a:xfrm>
                      <a:off x="0" y="0"/>
                      <a:ext cx="334010"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w:t>
      </w:r>
      <w:r w:rsidRPr="002B4727">
        <w:rPr>
          <w:rFonts w:ascii="Times New Roman" w:eastAsia="Times New Roman" w:hAnsi="Times New Roman" w:cs="Times New Roman"/>
          <w:noProof/>
          <w:sz w:val="24"/>
          <w:szCs w:val="24"/>
        </w:rPr>
        <w:drawing>
          <wp:inline distT="0" distB="0" distL="0" distR="0">
            <wp:extent cx="421640" cy="198755"/>
            <wp:effectExtent l="19050" t="0" r="0" b="0"/>
            <wp:docPr id="72" name="Рисунок 46" descr="https://studfiles.net/html/2706/784/html_bCLDhNyclx.EzjY/img-4Zn_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udfiles.net/html/2706/784/html_bCLDhNyclx.EzjY/img-4Zn_ZC.png"/>
                    <pic:cNvPicPr>
                      <a:picLocks noChangeAspect="1" noChangeArrowheads="1"/>
                    </pic:cNvPicPr>
                  </pic:nvPicPr>
                  <pic:blipFill>
                    <a:blip r:embed="rId27" cstate="print"/>
                    <a:srcRect/>
                    <a:stretch>
                      <a:fillRect/>
                    </a:stretch>
                  </pic:blipFill>
                  <pic:spPr bwMode="auto">
                    <a:xfrm>
                      <a:off x="0" y="0"/>
                      <a:ext cx="421640"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w:t>
      </w:r>
      <w:r w:rsidRPr="002B4727">
        <w:rPr>
          <w:rFonts w:ascii="Times New Roman" w:eastAsia="Times New Roman" w:hAnsi="Times New Roman" w:cs="Times New Roman"/>
          <w:noProof/>
          <w:sz w:val="24"/>
          <w:szCs w:val="24"/>
        </w:rPr>
        <w:drawing>
          <wp:inline distT="0" distB="0" distL="0" distR="0">
            <wp:extent cx="341630" cy="198755"/>
            <wp:effectExtent l="19050" t="0" r="1270" b="0"/>
            <wp:docPr id="71" name="Рисунок 47" descr="https://studfiles.net/html/2706/784/html_bCLDhNyclx.EzjY/img-puCG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files.net/html/2706/784/html_bCLDhNyclx.EzjY/img-puCGpF.png"/>
                    <pic:cNvPicPr>
                      <a:picLocks noChangeAspect="1" noChangeArrowheads="1"/>
                    </pic:cNvPicPr>
                  </pic:nvPicPr>
                  <pic:blipFill>
                    <a:blip r:embed="rId28" cstate="print"/>
                    <a:srcRect/>
                    <a:stretch>
                      <a:fillRect/>
                    </a:stretch>
                  </pic:blipFill>
                  <pic:spPr bwMode="auto">
                    <a:xfrm>
                      <a:off x="0" y="0"/>
                      <a:ext cx="341630"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Анализ сметной стоимости строительства включает:</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анализ структуры сметной стоимости строительства по главам сводного сметного расчета;</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анализ состава и структуры стоимости прочих работ и затрат;</w:t>
      </w:r>
    </w:p>
    <w:p w:rsidR="002B4727"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анализ структуры стоимости СМР (соотношение в общей стоимости СМР доли строительных и доли монтажных работ).</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b/>
          <w:bCs/>
          <w:sz w:val="24"/>
          <w:szCs w:val="24"/>
        </w:rPr>
        <w:t>Анализ структуры строительной продукции</w:t>
      </w:r>
      <w:r w:rsidR="002B4727">
        <w:rPr>
          <w:rFonts w:ascii="Times New Roman" w:eastAsia="Times New Roman" w:hAnsi="Times New Roman" w:cs="Times New Roman"/>
          <w:b/>
          <w:bCs/>
          <w:sz w:val="24"/>
          <w:szCs w:val="24"/>
        </w:rPr>
        <w:t xml:space="preserve"> </w:t>
      </w:r>
      <w:r w:rsidRPr="00724583">
        <w:rPr>
          <w:rFonts w:ascii="Times New Roman" w:eastAsia="Times New Roman" w:hAnsi="Times New Roman" w:cs="Times New Roman"/>
          <w:sz w:val="24"/>
          <w:szCs w:val="24"/>
        </w:rPr>
        <w:t>проводится по направлениям:</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анализ структуры строительной продукции по видам выполняемых работ;</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анализ структуры строительной продукции по видам создаваемых объектов;</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анализ структуры строительной продукции по заказчикам;</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анализ структуры выполняемых подрядных работ.</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xml:space="preserve">Структура строительной продукции </w:t>
      </w:r>
      <w:proofErr w:type="gramStart"/>
      <w:r w:rsidRPr="00724583">
        <w:rPr>
          <w:rFonts w:ascii="Times New Roman" w:eastAsia="Times New Roman" w:hAnsi="Times New Roman" w:cs="Times New Roman"/>
          <w:sz w:val="24"/>
          <w:szCs w:val="24"/>
        </w:rPr>
        <w:t>анализируется</w:t>
      </w:r>
      <w:proofErr w:type="gramEnd"/>
      <w:r w:rsidRPr="00724583">
        <w:rPr>
          <w:rFonts w:ascii="Times New Roman" w:eastAsia="Times New Roman" w:hAnsi="Times New Roman" w:cs="Times New Roman"/>
          <w:sz w:val="24"/>
          <w:szCs w:val="24"/>
        </w:rPr>
        <w:t xml:space="preserve"> прежде всего по видам выполняемых работ. Изменение структуры выполняемых СМР влияет на общую стоимость и себестоимость СМР, </w:t>
      </w:r>
      <w:proofErr w:type="gramStart"/>
      <w:r w:rsidRPr="00724583">
        <w:rPr>
          <w:rFonts w:ascii="Times New Roman" w:eastAsia="Times New Roman" w:hAnsi="Times New Roman" w:cs="Times New Roman"/>
          <w:sz w:val="24"/>
          <w:szCs w:val="24"/>
        </w:rPr>
        <w:t>а</w:t>
      </w:r>
      <w:proofErr w:type="gramEnd"/>
      <w:r w:rsidRPr="00724583">
        <w:rPr>
          <w:rFonts w:ascii="Times New Roman" w:eastAsia="Times New Roman" w:hAnsi="Times New Roman" w:cs="Times New Roman"/>
          <w:sz w:val="24"/>
          <w:szCs w:val="24"/>
        </w:rPr>
        <w:t xml:space="preserve"> следовательно, и на финансовые результаты деятельности. Определение структуры выполненных работ целесообразно для общестроительных организаций, выполняющих основные виды строительно-монтажных работ по возведению зданий и сооружений. Источником информации может служить внутренняя отчетность предприятия. Структуру </w:t>
      </w:r>
      <w:proofErr w:type="gramStart"/>
      <w:r w:rsidRPr="00724583">
        <w:rPr>
          <w:rFonts w:ascii="Times New Roman" w:eastAsia="Times New Roman" w:hAnsi="Times New Roman" w:cs="Times New Roman"/>
          <w:sz w:val="24"/>
          <w:szCs w:val="24"/>
        </w:rPr>
        <w:t>выполненных</w:t>
      </w:r>
      <w:proofErr w:type="gramEnd"/>
      <w:r w:rsidRPr="00724583">
        <w:rPr>
          <w:rFonts w:ascii="Times New Roman" w:eastAsia="Times New Roman" w:hAnsi="Times New Roman" w:cs="Times New Roman"/>
          <w:sz w:val="24"/>
          <w:szCs w:val="24"/>
        </w:rPr>
        <w:t xml:space="preserve"> СМР предприятия можно представить в виде диаграммы (рис. 2.6).</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4756067" cy="2952079"/>
            <wp:effectExtent l="0" t="0" r="0" b="0"/>
            <wp:docPr id="70" name="Рисунок 48" descr="https://studfiles.net/html/2706/784/html_bCLDhNyclx.EzjY/img-Wew3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udfiles.net/html/2706/784/html_bCLDhNyclx.EzjY/img-Wew3cx.png"/>
                    <pic:cNvPicPr>
                      <a:picLocks noChangeAspect="1" noChangeArrowheads="1"/>
                    </pic:cNvPicPr>
                  </pic:nvPicPr>
                  <pic:blipFill>
                    <a:blip r:embed="rId29"/>
                    <a:srcRect/>
                    <a:stretch>
                      <a:fillRect/>
                    </a:stretch>
                  </pic:blipFill>
                  <pic:spPr bwMode="auto">
                    <a:xfrm>
                      <a:off x="0" y="0"/>
                      <a:ext cx="4760751" cy="2954986"/>
                    </a:xfrm>
                    <a:prstGeom prst="rect">
                      <a:avLst/>
                    </a:prstGeom>
                    <a:noFill/>
                    <a:ln w="9525">
                      <a:noFill/>
                      <a:miter lim="800000"/>
                      <a:headEnd/>
                      <a:tailEnd/>
                    </a:ln>
                  </pic:spPr>
                </pic:pic>
              </a:graphicData>
            </a:graphic>
          </wp:inline>
        </w:drawing>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Если в качестве строительной продукции рассматривать строительные объекты (здания и сооружения), то структуру строительной продукции можно представить по видам создаваемых объектов (рис. 2.7).</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lastRenderedPageBreak/>
        <w:drawing>
          <wp:inline distT="0" distB="0" distL="0" distR="0">
            <wp:extent cx="4429496" cy="2918620"/>
            <wp:effectExtent l="0" t="0" r="0" b="0"/>
            <wp:docPr id="69" name="Рисунок 49" descr="https://studfiles.net/html/2706/784/html_bCLDhNyclx.EzjY/img-e0Po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files.net/html/2706/784/html_bCLDhNyclx.EzjY/img-e0PoBZ.png"/>
                    <pic:cNvPicPr>
                      <a:picLocks noChangeAspect="1" noChangeArrowheads="1"/>
                    </pic:cNvPicPr>
                  </pic:nvPicPr>
                  <pic:blipFill>
                    <a:blip r:embed="rId30"/>
                    <a:srcRect/>
                    <a:stretch>
                      <a:fillRect/>
                    </a:stretch>
                  </pic:blipFill>
                  <pic:spPr bwMode="auto">
                    <a:xfrm>
                      <a:off x="0" y="0"/>
                      <a:ext cx="4424422" cy="2915277"/>
                    </a:xfrm>
                    <a:prstGeom prst="rect">
                      <a:avLst/>
                    </a:prstGeom>
                    <a:noFill/>
                    <a:ln w="9525">
                      <a:noFill/>
                      <a:miter lim="800000"/>
                      <a:headEnd/>
                      <a:tailEnd/>
                    </a:ln>
                  </pic:spPr>
                </pic:pic>
              </a:graphicData>
            </a:graphic>
          </wp:inline>
        </w:drawing>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xml:space="preserve">Анализ структуры строительной продукции по заказчикам дает представление об участниках договорных отношений, партнерах строительного предприятия (рис. 2.8). </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4073236" cy="2873552"/>
            <wp:effectExtent l="0" t="0" r="0" b="0"/>
            <wp:docPr id="68" name="Рисунок 50" descr="https://studfiles.net/html/2706/784/html_bCLDhNyclx.EzjY/img-x9Ck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udfiles.net/html/2706/784/html_bCLDhNyclx.EzjY/img-x9Ckia.png"/>
                    <pic:cNvPicPr>
                      <a:picLocks noChangeAspect="1" noChangeArrowheads="1"/>
                    </pic:cNvPicPr>
                  </pic:nvPicPr>
                  <pic:blipFill>
                    <a:blip r:embed="rId31"/>
                    <a:srcRect/>
                    <a:stretch>
                      <a:fillRect/>
                    </a:stretch>
                  </pic:blipFill>
                  <pic:spPr bwMode="auto">
                    <a:xfrm>
                      <a:off x="0" y="0"/>
                      <a:ext cx="4076132" cy="2875595"/>
                    </a:xfrm>
                    <a:prstGeom prst="rect">
                      <a:avLst/>
                    </a:prstGeom>
                    <a:noFill/>
                    <a:ln w="9525">
                      <a:noFill/>
                      <a:miter lim="800000"/>
                      <a:headEnd/>
                      <a:tailEnd/>
                    </a:ln>
                  </pic:spPr>
                </pic:pic>
              </a:graphicData>
            </a:graphic>
          </wp:inline>
        </w:drawing>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Анализируя стоимость выполненных СМР, необходимо отметить, какой объем СМР строительное предприятие осваивает собственными силами, а какой с привлечением специализированных организаций по оговорам субподряда (рис. 2.9).</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3853543" cy="2688818"/>
            <wp:effectExtent l="0" t="0" r="0" b="0"/>
            <wp:docPr id="67" name="Рисунок 51" descr="https://studfiles.net/html/2706/784/html_bCLDhNyclx.EzjY/img-BI21_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udfiles.net/html/2706/784/html_bCLDhNyclx.EzjY/img-BI21_U.png"/>
                    <pic:cNvPicPr>
                      <a:picLocks noChangeAspect="1" noChangeArrowheads="1"/>
                    </pic:cNvPicPr>
                  </pic:nvPicPr>
                  <pic:blipFill>
                    <a:blip r:embed="rId32"/>
                    <a:srcRect/>
                    <a:stretch>
                      <a:fillRect/>
                    </a:stretch>
                  </pic:blipFill>
                  <pic:spPr bwMode="auto">
                    <a:xfrm>
                      <a:off x="0" y="0"/>
                      <a:ext cx="3858321" cy="2692152"/>
                    </a:xfrm>
                    <a:prstGeom prst="rect">
                      <a:avLst/>
                    </a:prstGeom>
                    <a:noFill/>
                    <a:ln w="9525">
                      <a:noFill/>
                      <a:miter lim="800000"/>
                      <a:headEnd/>
                      <a:tailEnd/>
                    </a:ln>
                  </pic:spPr>
                </pic:pic>
              </a:graphicData>
            </a:graphic>
          </wp:inline>
        </w:drawing>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lastRenderedPageBreak/>
        <w:t xml:space="preserve">Качественной характеристикой деятельности строительной организации является </w:t>
      </w:r>
      <w:r w:rsidRPr="00724583">
        <w:rPr>
          <w:rFonts w:ascii="Times New Roman" w:eastAsia="Times New Roman" w:hAnsi="Times New Roman" w:cs="Times New Roman"/>
          <w:b/>
          <w:bCs/>
          <w:sz w:val="24"/>
          <w:szCs w:val="24"/>
        </w:rPr>
        <w:t>ритмичность производства</w:t>
      </w:r>
      <w:r w:rsidRPr="00724583">
        <w:rPr>
          <w:rFonts w:ascii="Times New Roman" w:eastAsia="Times New Roman" w:hAnsi="Times New Roman" w:cs="Times New Roman"/>
          <w:sz w:val="24"/>
          <w:szCs w:val="24"/>
        </w:rPr>
        <w:t>. Ритмичность означает равномерное выполнение объема строительно-монтажных работ в течение анализируемого периода (года, квартала, месяца). Ритмичное выполнение СМР обеспечивает более эффективное использование производственных ресурсов предприятия.</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xml:space="preserve">Ритмичность работы строительной организации оценивается коэффициентом ритмичности </w:t>
      </w:r>
      <w:r w:rsidRPr="002B4727">
        <w:rPr>
          <w:rFonts w:ascii="Times New Roman" w:eastAsia="Times New Roman" w:hAnsi="Times New Roman" w:cs="Times New Roman"/>
          <w:noProof/>
          <w:sz w:val="24"/>
          <w:szCs w:val="24"/>
        </w:rPr>
        <w:drawing>
          <wp:inline distT="0" distB="0" distL="0" distR="0">
            <wp:extent cx="262255" cy="191135"/>
            <wp:effectExtent l="19050" t="0" r="4445" b="0"/>
            <wp:docPr id="66" name="Рисунок 52" descr="https://studfiles.net/html/2706/784/html_bCLDhNyclx.EzjY/img-YpQR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udfiles.net/html/2706/784/html_bCLDhNyclx.EzjY/img-YpQRSU.png"/>
                    <pic:cNvPicPr>
                      <a:picLocks noChangeAspect="1" noChangeArrowheads="1"/>
                    </pic:cNvPicPr>
                  </pic:nvPicPr>
                  <pic:blipFill>
                    <a:blip r:embed="rId33" cstate="print"/>
                    <a:srcRect/>
                    <a:stretch>
                      <a:fillRect/>
                    </a:stretch>
                  </pic:blipFill>
                  <pic:spPr bwMode="auto">
                    <a:xfrm>
                      <a:off x="0" y="0"/>
                      <a:ext cx="262255" cy="19113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 который рассчитывается по формуле:</w:t>
      </w:r>
    </w:p>
    <w:p w:rsidR="00724583" w:rsidRPr="00724583" w:rsidRDefault="00724583" w:rsidP="002B4727">
      <w:pPr>
        <w:spacing w:after="0" w:line="240" w:lineRule="auto"/>
        <w:ind w:firstLine="567"/>
        <w:jc w:val="center"/>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1812925" cy="476885"/>
            <wp:effectExtent l="19050" t="0" r="0" b="0"/>
            <wp:docPr id="65" name="Рисунок 53" descr="https://studfiles.net/html/2706/784/html_bCLDhNyclx.EzjY/img-BE3j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udfiles.net/html/2706/784/html_bCLDhNyclx.EzjY/img-BE3jjP.png"/>
                    <pic:cNvPicPr>
                      <a:picLocks noChangeAspect="1" noChangeArrowheads="1"/>
                    </pic:cNvPicPr>
                  </pic:nvPicPr>
                  <pic:blipFill>
                    <a:blip r:embed="rId34" cstate="print"/>
                    <a:srcRect/>
                    <a:stretch>
                      <a:fillRect/>
                    </a:stretch>
                  </pic:blipFill>
                  <pic:spPr bwMode="auto">
                    <a:xfrm>
                      <a:off x="0" y="0"/>
                      <a:ext cx="1812925" cy="476885"/>
                    </a:xfrm>
                    <a:prstGeom prst="rect">
                      <a:avLst/>
                    </a:prstGeom>
                    <a:noFill/>
                    <a:ln w="9525">
                      <a:noFill/>
                      <a:miter lim="800000"/>
                      <a:headEnd/>
                      <a:tailEnd/>
                    </a:ln>
                  </pic:spPr>
                </pic:pic>
              </a:graphicData>
            </a:graphic>
          </wp:inline>
        </w:drawing>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xml:space="preserve">где </w:t>
      </w:r>
      <w:r w:rsidRPr="002B4727">
        <w:rPr>
          <w:rFonts w:ascii="Times New Roman" w:eastAsia="Times New Roman" w:hAnsi="Times New Roman" w:cs="Times New Roman"/>
          <w:noProof/>
          <w:sz w:val="24"/>
          <w:szCs w:val="24"/>
        </w:rPr>
        <w:drawing>
          <wp:inline distT="0" distB="0" distL="0" distR="0">
            <wp:extent cx="540385" cy="198755"/>
            <wp:effectExtent l="19050" t="0" r="0" b="0"/>
            <wp:docPr id="64" name="Рисунок 54" descr="https://studfiles.net/html/2706/784/html_bCLDhNyclx.EzjY/img-yxd7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udfiles.net/html/2706/784/html_bCLDhNyclx.EzjY/img-yxd7FU.png"/>
                    <pic:cNvPicPr>
                      <a:picLocks noChangeAspect="1" noChangeArrowheads="1"/>
                    </pic:cNvPicPr>
                  </pic:nvPicPr>
                  <pic:blipFill>
                    <a:blip r:embed="rId35" cstate="print"/>
                    <a:srcRect/>
                    <a:stretch>
                      <a:fillRect/>
                    </a:stretch>
                  </pic:blipFill>
                  <pic:spPr bwMode="auto">
                    <a:xfrm>
                      <a:off x="0" y="0"/>
                      <a:ext cx="540385" cy="198755"/>
                    </a:xfrm>
                    <a:prstGeom prst="rect">
                      <a:avLst/>
                    </a:prstGeom>
                    <a:noFill/>
                    <a:ln w="9525">
                      <a:noFill/>
                      <a:miter lim="800000"/>
                      <a:headEnd/>
                      <a:tailEnd/>
                    </a:ln>
                  </pic:spPr>
                </pic:pic>
              </a:graphicData>
            </a:graphic>
          </wp:inline>
        </w:drawing>
      </w:r>
      <w:r w:rsidRPr="00724583">
        <w:rPr>
          <w:rFonts w:ascii="Times New Roman" w:eastAsia="Times New Roman" w:hAnsi="Times New Roman" w:cs="Times New Roman"/>
          <w:sz w:val="24"/>
          <w:szCs w:val="24"/>
        </w:rPr>
        <w:t xml:space="preserve">– отклонение объема строительно-монтажных работ </w:t>
      </w:r>
      <w:proofErr w:type="spellStart"/>
      <w:r w:rsidRPr="00724583">
        <w:rPr>
          <w:rFonts w:ascii="Times New Roman" w:eastAsia="Times New Roman" w:hAnsi="Times New Roman" w:cs="Times New Roman"/>
          <w:sz w:val="24"/>
          <w:szCs w:val="24"/>
        </w:rPr>
        <w:t>вi</w:t>
      </w:r>
      <w:proofErr w:type="spellEnd"/>
      <w:r w:rsidRPr="00724583">
        <w:rPr>
          <w:rFonts w:ascii="Times New Roman" w:eastAsia="Times New Roman" w:hAnsi="Times New Roman" w:cs="Times New Roman"/>
          <w:sz w:val="24"/>
          <w:szCs w:val="24"/>
        </w:rPr>
        <w:t xml:space="preserve">-м </w:t>
      </w:r>
      <w:proofErr w:type="gramStart"/>
      <w:r w:rsidRPr="00724583">
        <w:rPr>
          <w:rFonts w:ascii="Times New Roman" w:eastAsia="Times New Roman" w:hAnsi="Times New Roman" w:cs="Times New Roman"/>
          <w:sz w:val="24"/>
          <w:szCs w:val="24"/>
        </w:rPr>
        <w:t>промежутке</w:t>
      </w:r>
      <w:proofErr w:type="gramEnd"/>
      <w:r w:rsidRPr="00724583">
        <w:rPr>
          <w:rFonts w:ascii="Times New Roman" w:eastAsia="Times New Roman" w:hAnsi="Times New Roman" w:cs="Times New Roman"/>
          <w:sz w:val="24"/>
          <w:szCs w:val="24"/>
        </w:rPr>
        <w:t xml:space="preserve"> времени от среднего, %;n– число промежутков времени в рассматриваемом периоде.</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b/>
          <w:bCs/>
          <w:sz w:val="24"/>
          <w:szCs w:val="24"/>
        </w:rPr>
        <w:t>Пример.</w:t>
      </w:r>
      <w:r w:rsidR="002B4727">
        <w:rPr>
          <w:rFonts w:ascii="Times New Roman" w:eastAsia="Times New Roman" w:hAnsi="Times New Roman" w:cs="Times New Roman"/>
          <w:b/>
          <w:bCs/>
          <w:sz w:val="24"/>
          <w:szCs w:val="24"/>
        </w:rPr>
        <w:t xml:space="preserve"> </w:t>
      </w:r>
      <w:r w:rsidRPr="00724583">
        <w:rPr>
          <w:rFonts w:ascii="Times New Roman" w:eastAsia="Times New Roman" w:hAnsi="Times New Roman" w:cs="Times New Roman"/>
          <w:sz w:val="24"/>
          <w:szCs w:val="24"/>
        </w:rPr>
        <w:t>Определим коэффициент ритмичности для строительной организации на основе данных таблицы 2.5.</w:t>
      </w:r>
    </w:p>
    <w:p w:rsidR="00724583" w:rsidRPr="00724583" w:rsidRDefault="00724583" w:rsidP="002B4727">
      <w:pPr>
        <w:spacing w:after="0" w:line="240" w:lineRule="auto"/>
        <w:ind w:firstLine="567"/>
        <w:jc w:val="right"/>
        <w:rPr>
          <w:rFonts w:ascii="Times New Roman" w:eastAsia="Times New Roman" w:hAnsi="Times New Roman" w:cs="Times New Roman"/>
          <w:sz w:val="24"/>
          <w:szCs w:val="24"/>
        </w:rPr>
      </w:pPr>
      <w:r w:rsidRPr="00724583">
        <w:rPr>
          <w:rFonts w:ascii="Times New Roman" w:eastAsia="Times New Roman" w:hAnsi="Times New Roman" w:cs="Times New Roman"/>
          <w:i/>
          <w:iCs/>
          <w:sz w:val="24"/>
          <w:szCs w:val="24"/>
        </w:rPr>
        <w:t>Таблица 2.5</w:t>
      </w:r>
    </w:p>
    <w:p w:rsidR="00724583" w:rsidRPr="00724583" w:rsidRDefault="00724583" w:rsidP="002B4727">
      <w:pPr>
        <w:spacing w:after="0" w:line="240" w:lineRule="auto"/>
        <w:ind w:firstLine="567"/>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Выполнение плана по объему СМР</w:t>
      </w:r>
    </w:p>
    <w:tbl>
      <w:tblPr>
        <w:tblW w:w="78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808"/>
        <w:gridCol w:w="1221"/>
        <w:gridCol w:w="1221"/>
        <w:gridCol w:w="1580"/>
      </w:tblGrid>
      <w:tr w:rsidR="00724583" w:rsidRPr="00724583" w:rsidTr="002B4727">
        <w:trPr>
          <w:tblCellSpacing w:w="0" w:type="dxa"/>
          <w:jc w:val="center"/>
        </w:trPr>
        <w:tc>
          <w:tcPr>
            <w:tcW w:w="35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Показатель</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План</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Факт</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выполнения</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Общий объем выполненных СМР по кварталам, тыс</w:t>
            </w:r>
            <w:proofErr w:type="gramStart"/>
            <w:r w:rsidRPr="00724583">
              <w:rPr>
                <w:rFonts w:ascii="Times New Roman" w:eastAsia="Times New Roman" w:hAnsi="Times New Roman" w:cs="Times New Roman"/>
                <w:sz w:val="24"/>
                <w:szCs w:val="24"/>
              </w:rPr>
              <w:t>.р</w:t>
            </w:r>
            <w:proofErr w:type="gramEnd"/>
            <w:r w:rsidRPr="00724583">
              <w:rPr>
                <w:rFonts w:ascii="Times New Roman" w:eastAsia="Times New Roman" w:hAnsi="Times New Roman" w:cs="Times New Roman"/>
                <w:sz w:val="24"/>
                <w:szCs w:val="24"/>
              </w:rPr>
              <w:t>уб.</w:t>
            </w:r>
          </w:p>
        </w:tc>
        <w:tc>
          <w:tcPr>
            <w:tcW w:w="114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p>
        </w:tc>
        <w:tc>
          <w:tcPr>
            <w:tcW w:w="114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p>
        </w:tc>
        <w:tc>
          <w:tcPr>
            <w:tcW w:w="114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3657</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3726</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101,9</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II</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4200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4400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104,8</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III</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5340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5800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108,6</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IV</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3670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3250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88,6</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Всего</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16867</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17176</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101,8</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В том числе выполнено собственными силами по кварталам:</w:t>
            </w:r>
          </w:p>
        </w:tc>
        <w:tc>
          <w:tcPr>
            <w:tcW w:w="114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p>
        </w:tc>
        <w:tc>
          <w:tcPr>
            <w:tcW w:w="114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p>
        </w:tc>
        <w:tc>
          <w:tcPr>
            <w:tcW w:w="1140" w:type="dxa"/>
            <w:hideMark/>
          </w:tcPr>
          <w:p w:rsidR="00724583" w:rsidRPr="00724583" w:rsidRDefault="00724583" w:rsidP="002B4727">
            <w:pPr>
              <w:spacing w:after="0" w:line="240" w:lineRule="auto"/>
              <w:rPr>
                <w:rFonts w:ascii="Times New Roman" w:eastAsia="Times New Roman" w:hAnsi="Times New Roman" w:cs="Times New Roman"/>
                <w:sz w:val="24"/>
                <w:szCs w:val="24"/>
              </w:rPr>
            </w:pP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2670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2750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103,0</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II</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3108</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3264</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105,0</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III</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3738</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3962</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106,0</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IV</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2642</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2710</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102,3</w:t>
            </w:r>
          </w:p>
        </w:tc>
      </w:tr>
      <w:tr w:rsidR="00724583" w:rsidRPr="00724583" w:rsidTr="002B4727">
        <w:trPr>
          <w:tblCellSpacing w:w="0" w:type="dxa"/>
          <w:jc w:val="center"/>
        </w:trPr>
        <w:tc>
          <w:tcPr>
            <w:tcW w:w="3555" w:type="dxa"/>
            <w:hideMark/>
          </w:tcPr>
          <w:p w:rsidR="00724583" w:rsidRPr="00724583" w:rsidRDefault="00724583" w:rsidP="002B4727">
            <w:pPr>
              <w:spacing w:after="0" w:line="240" w:lineRule="auto"/>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ИТОГО</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12158</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12686</w:t>
            </w:r>
          </w:p>
        </w:tc>
        <w:tc>
          <w:tcPr>
            <w:tcW w:w="1140"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104,3</w:t>
            </w:r>
          </w:p>
        </w:tc>
      </w:tr>
    </w:tbl>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xml:space="preserve">В целом по данным таблицы видно, что план по объему СМР перевыполнен на 1,8% (101,8-100), а по объему работ, выполненными собственными силами план перевыполнен на 4,3% (104,3-100). План по объему СМР перевыполнен в </w:t>
      </w:r>
      <w:proofErr w:type="spellStart"/>
      <w:r w:rsidRPr="00724583">
        <w:rPr>
          <w:rFonts w:ascii="Times New Roman" w:eastAsia="Times New Roman" w:hAnsi="Times New Roman" w:cs="Times New Roman"/>
          <w:sz w:val="24"/>
          <w:szCs w:val="24"/>
        </w:rPr>
        <w:t>I,II,</w:t>
      </w:r>
      <w:proofErr w:type="gramStart"/>
      <w:r w:rsidRPr="00724583">
        <w:rPr>
          <w:rFonts w:ascii="Times New Roman" w:eastAsia="Times New Roman" w:hAnsi="Times New Roman" w:cs="Times New Roman"/>
          <w:sz w:val="24"/>
          <w:szCs w:val="24"/>
        </w:rPr>
        <w:t>III</w:t>
      </w:r>
      <w:proofErr w:type="gramEnd"/>
      <w:r w:rsidRPr="00724583">
        <w:rPr>
          <w:rFonts w:ascii="Times New Roman" w:eastAsia="Times New Roman" w:hAnsi="Times New Roman" w:cs="Times New Roman"/>
          <w:sz w:val="24"/>
          <w:szCs w:val="24"/>
        </w:rPr>
        <w:t>кварталах</w:t>
      </w:r>
      <w:proofErr w:type="spellEnd"/>
      <w:r w:rsidRPr="00724583">
        <w:rPr>
          <w:rFonts w:ascii="Times New Roman" w:eastAsia="Times New Roman" w:hAnsi="Times New Roman" w:cs="Times New Roman"/>
          <w:sz w:val="24"/>
          <w:szCs w:val="24"/>
        </w:rPr>
        <w:t xml:space="preserve">, </w:t>
      </w:r>
      <w:proofErr w:type="spellStart"/>
      <w:r w:rsidRPr="00724583">
        <w:rPr>
          <w:rFonts w:ascii="Times New Roman" w:eastAsia="Times New Roman" w:hAnsi="Times New Roman" w:cs="Times New Roman"/>
          <w:sz w:val="24"/>
          <w:szCs w:val="24"/>
        </w:rPr>
        <w:t>вIVквартале</w:t>
      </w:r>
      <w:proofErr w:type="spellEnd"/>
      <w:r w:rsidRPr="00724583">
        <w:rPr>
          <w:rFonts w:ascii="Times New Roman" w:eastAsia="Times New Roman" w:hAnsi="Times New Roman" w:cs="Times New Roman"/>
          <w:sz w:val="24"/>
          <w:szCs w:val="24"/>
        </w:rPr>
        <w:t xml:space="preserve"> план не выполнен на 11,4% (100-88,6). По объему работ</w:t>
      </w:r>
      <w:proofErr w:type="gramStart"/>
      <w:r w:rsidRPr="00724583">
        <w:rPr>
          <w:rFonts w:ascii="Times New Roman" w:eastAsia="Times New Roman" w:hAnsi="Times New Roman" w:cs="Times New Roman"/>
          <w:sz w:val="24"/>
          <w:szCs w:val="24"/>
        </w:rPr>
        <w:t>.</w:t>
      </w:r>
      <w:proofErr w:type="gramEnd"/>
      <w:r w:rsidRPr="00724583">
        <w:rPr>
          <w:rFonts w:ascii="Times New Roman" w:eastAsia="Times New Roman" w:hAnsi="Times New Roman" w:cs="Times New Roman"/>
          <w:sz w:val="24"/>
          <w:szCs w:val="24"/>
        </w:rPr>
        <w:t xml:space="preserve"> </w:t>
      </w:r>
      <w:proofErr w:type="gramStart"/>
      <w:r w:rsidRPr="00724583">
        <w:rPr>
          <w:rFonts w:ascii="Times New Roman" w:eastAsia="Times New Roman" w:hAnsi="Times New Roman" w:cs="Times New Roman"/>
          <w:sz w:val="24"/>
          <w:szCs w:val="24"/>
        </w:rPr>
        <w:t>в</w:t>
      </w:r>
      <w:proofErr w:type="gramEnd"/>
      <w:r w:rsidRPr="00724583">
        <w:rPr>
          <w:rFonts w:ascii="Times New Roman" w:eastAsia="Times New Roman" w:hAnsi="Times New Roman" w:cs="Times New Roman"/>
          <w:sz w:val="24"/>
          <w:szCs w:val="24"/>
        </w:rPr>
        <w:t>ыполненными собственными силами строительной организации план выполнялся в течение всего анализируемого периода. Для определения коэффициента ритмичности составим вспомогательную таблицу 2.6.</w:t>
      </w:r>
    </w:p>
    <w:p w:rsidR="00724583" w:rsidRPr="00724583" w:rsidRDefault="00724583" w:rsidP="002B4727">
      <w:pPr>
        <w:spacing w:after="0" w:line="240" w:lineRule="auto"/>
        <w:ind w:firstLine="567"/>
        <w:jc w:val="right"/>
        <w:rPr>
          <w:rFonts w:ascii="Times New Roman" w:eastAsia="Times New Roman" w:hAnsi="Times New Roman" w:cs="Times New Roman"/>
          <w:sz w:val="24"/>
          <w:szCs w:val="24"/>
        </w:rPr>
      </w:pPr>
      <w:r w:rsidRPr="00724583">
        <w:rPr>
          <w:rFonts w:ascii="Times New Roman" w:eastAsia="Times New Roman" w:hAnsi="Times New Roman" w:cs="Times New Roman"/>
          <w:i/>
          <w:iCs/>
          <w:sz w:val="24"/>
          <w:szCs w:val="24"/>
        </w:rPr>
        <w:t>Таблица 2.6</w:t>
      </w:r>
    </w:p>
    <w:p w:rsidR="00724583" w:rsidRPr="00724583" w:rsidRDefault="00724583" w:rsidP="002B4727">
      <w:pPr>
        <w:spacing w:after="0" w:line="240" w:lineRule="auto"/>
        <w:ind w:firstLine="567"/>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Ритмичность выполнения СМР (собственными силами)</w:t>
      </w:r>
    </w:p>
    <w:tbl>
      <w:tblPr>
        <w:tblW w:w="72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678"/>
        <w:gridCol w:w="1231"/>
        <w:gridCol w:w="1471"/>
        <w:gridCol w:w="1231"/>
        <w:gridCol w:w="1679"/>
      </w:tblGrid>
      <w:tr w:rsidR="00724583" w:rsidRPr="00724583" w:rsidTr="002B4727">
        <w:trPr>
          <w:tblCellSpacing w:w="0" w:type="dxa"/>
          <w:jc w:val="center"/>
        </w:trPr>
        <w:tc>
          <w:tcPr>
            <w:tcW w:w="1575" w:type="dxa"/>
            <w:vMerge w:val="restart"/>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Квартал</w:t>
            </w:r>
          </w:p>
        </w:tc>
        <w:tc>
          <w:tcPr>
            <w:tcW w:w="5265" w:type="dxa"/>
            <w:gridSpan w:val="4"/>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Объем СМР</w:t>
            </w:r>
          </w:p>
        </w:tc>
      </w:tr>
      <w:tr w:rsidR="00724583" w:rsidRPr="00724583" w:rsidTr="002B4727">
        <w:trPr>
          <w:tblCellSpacing w:w="0" w:type="dxa"/>
          <w:jc w:val="center"/>
        </w:trPr>
        <w:tc>
          <w:tcPr>
            <w:tcW w:w="0" w:type="auto"/>
            <w:vMerge/>
            <w:vAlign w:val="center"/>
            <w:hideMark/>
          </w:tcPr>
          <w:p w:rsidR="00724583" w:rsidRPr="00724583" w:rsidRDefault="00724583" w:rsidP="002B4727">
            <w:pPr>
              <w:spacing w:after="0" w:line="240" w:lineRule="auto"/>
              <w:rPr>
                <w:rFonts w:ascii="Times New Roman" w:eastAsia="Times New Roman" w:hAnsi="Times New Roman" w:cs="Times New Roman"/>
                <w:sz w:val="24"/>
                <w:szCs w:val="24"/>
              </w:rPr>
            </w:pPr>
          </w:p>
        </w:tc>
        <w:tc>
          <w:tcPr>
            <w:tcW w:w="2535" w:type="dxa"/>
            <w:gridSpan w:val="2"/>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план</w:t>
            </w:r>
          </w:p>
        </w:tc>
        <w:tc>
          <w:tcPr>
            <w:tcW w:w="2520" w:type="dxa"/>
            <w:gridSpan w:val="2"/>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факт</w:t>
            </w:r>
          </w:p>
        </w:tc>
      </w:tr>
      <w:tr w:rsidR="00724583" w:rsidRPr="00724583" w:rsidTr="002B4727">
        <w:trPr>
          <w:tblCellSpacing w:w="0" w:type="dxa"/>
          <w:jc w:val="center"/>
        </w:trPr>
        <w:tc>
          <w:tcPr>
            <w:tcW w:w="0" w:type="auto"/>
            <w:vMerge/>
            <w:vAlign w:val="center"/>
            <w:hideMark/>
          </w:tcPr>
          <w:p w:rsidR="00724583" w:rsidRPr="00724583" w:rsidRDefault="00724583" w:rsidP="002B4727">
            <w:pPr>
              <w:spacing w:after="0" w:line="240" w:lineRule="auto"/>
              <w:rPr>
                <w:rFonts w:ascii="Times New Roman" w:eastAsia="Times New Roman" w:hAnsi="Times New Roman" w:cs="Times New Roman"/>
                <w:sz w:val="24"/>
                <w:szCs w:val="24"/>
              </w:rPr>
            </w:pP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тыс</w:t>
            </w:r>
            <w:proofErr w:type="gramStart"/>
            <w:r w:rsidRPr="00724583">
              <w:rPr>
                <w:rFonts w:ascii="Times New Roman" w:eastAsia="Times New Roman" w:hAnsi="Times New Roman" w:cs="Times New Roman"/>
                <w:sz w:val="24"/>
                <w:szCs w:val="24"/>
              </w:rPr>
              <w:t>.р</w:t>
            </w:r>
            <w:proofErr w:type="gramEnd"/>
            <w:r w:rsidRPr="00724583">
              <w:rPr>
                <w:rFonts w:ascii="Times New Roman" w:eastAsia="Times New Roman" w:hAnsi="Times New Roman" w:cs="Times New Roman"/>
                <w:sz w:val="24"/>
                <w:szCs w:val="24"/>
              </w:rPr>
              <w:t>уб.</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в % к годовому</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тыс</w:t>
            </w:r>
            <w:proofErr w:type="gramStart"/>
            <w:r w:rsidRPr="00724583">
              <w:rPr>
                <w:rFonts w:ascii="Times New Roman" w:eastAsia="Times New Roman" w:hAnsi="Times New Roman" w:cs="Times New Roman"/>
                <w:sz w:val="24"/>
                <w:szCs w:val="24"/>
              </w:rPr>
              <w:t>.р</w:t>
            </w:r>
            <w:proofErr w:type="gramEnd"/>
            <w:r w:rsidRPr="00724583">
              <w:rPr>
                <w:rFonts w:ascii="Times New Roman" w:eastAsia="Times New Roman" w:hAnsi="Times New Roman" w:cs="Times New Roman"/>
                <w:sz w:val="24"/>
                <w:szCs w:val="24"/>
              </w:rPr>
              <w:t>уб.</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в % к годовому</w:t>
            </w:r>
          </w:p>
        </w:tc>
      </w:tr>
      <w:tr w:rsidR="00724583" w:rsidRPr="00724583" w:rsidTr="002B4727">
        <w:trPr>
          <w:tblCellSpacing w:w="0" w:type="dxa"/>
          <w:jc w:val="center"/>
        </w:trPr>
        <w:tc>
          <w:tcPr>
            <w:tcW w:w="157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2670</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22,0</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2750</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21,7</w:t>
            </w:r>
          </w:p>
        </w:tc>
      </w:tr>
      <w:tr w:rsidR="00724583" w:rsidRPr="00724583" w:rsidTr="002B4727">
        <w:trPr>
          <w:tblCellSpacing w:w="0" w:type="dxa"/>
          <w:jc w:val="center"/>
        </w:trPr>
        <w:tc>
          <w:tcPr>
            <w:tcW w:w="157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II</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3108</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25,6</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3264</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25,7</w:t>
            </w:r>
          </w:p>
        </w:tc>
      </w:tr>
      <w:tr w:rsidR="00724583" w:rsidRPr="00724583" w:rsidTr="002B4727">
        <w:trPr>
          <w:tblCellSpacing w:w="0" w:type="dxa"/>
          <w:jc w:val="center"/>
        </w:trPr>
        <w:tc>
          <w:tcPr>
            <w:tcW w:w="157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III</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3738</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30,7</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3962</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31,2</w:t>
            </w:r>
          </w:p>
        </w:tc>
      </w:tr>
      <w:tr w:rsidR="00724583" w:rsidRPr="00724583" w:rsidTr="002B4727">
        <w:trPr>
          <w:tblCellSpacing w:w="0" w:type="dxa"/>
          <w:jc w:val="center"/>
        </w:trPr>
        <w:tc>
          <w:tcPr>
            <w:tcW w:w="157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IV</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2642</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21,7</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2710</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21,4</w:t>
            </w:r>
          </w:p>
        </w:tc>
      </w:tr>
      <w:tr w:rsidR="00724583" w:rsidRPr="00724583" w:rsidTr="002B4727">
        <w:trPr>
          <w:tblCellSpacing w:w="0" w:type="dxa"/>
          <w:jc w:val="center"/>
        </w:trPr>
        <w:tc>
          <w:tcPr>
            <w:tcW w:w="157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Всего за год</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12158</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100</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12686</w:t>
            </w:r>
          </w:p>
        </w:tc>
        <w:tc>
          <w:tcPr>
            <w:tcW w:w="1155" w:type="dxa"/>
            <w:hideMark/>
          </w:tcPr>
          <w:p w:rsidR="00724583" w:rsidRPr="00724583" w:rsidRDefault="00724583" w:rsidP="002B4727">
            <w:pPr>
              <w:spacing w:after="0" w:line="240" w:lineRule="auto"/>
              <w:jc w:val="center"/>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100</w:t>
            </w:r>
          </w:p>
        </w:tc>
      </w:tr>
    </w:tbl>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xml:space="preserve">Как видно из таблицы годовой объем СМР по кварталам распределен неравномерно. Средний квартальный объем в % к </w:t>
      </w:r>
      <w:proofErr w:type="gramStart"/>
      <w:r w:rsidRPr="00724583">
        <w:rPr>
          <w:rFonts w:ascii="Times New Roman" w:eastAsia="Times New Roman" w:hAnsi="Times New Roman" w:cs="Times New Roman"/>
          <w:sz w:val="24"/>
          <w:szCs w:val="24"/>
        </w:rPr>
        <w:t>годовому</w:t>
      </w:r>
      <w:proofErr w:type="gramEnd"/>
      <w:r w:rsidRPr="00724583">
        <w:rPr>
          <w:rFonts w:ascii="Times New Roman" w:eastAsia="Times New Roman" w:hAnsi="Times New Roman" w:cs="Times New Roman"/>
          <w:sz w:val="24"/>
          <w:szCs w:val="24"/>
        </w:rPr>
        <w:t xml:space="preserve"> составляет 25% (100:4=25). Определим отклонение объемов СМР от </w:t>
      </w:r>
      <w:proofErr w:type="gramStart"/>
      <w:r w:rsidRPr="00724583">
        <w:rPr>
          <w:rFonts w:ascii="Times New Roman" w:eastAsia="Times New Roman" w:hAnsi="Times New Roman" w:cs="Times New Roman"/>
          <w:sz w:val="24"/>
          <w:szCs w:val="24"/>
        </w:rPr>
        <w:t>среднеквартального</w:t>
      </w:r>
      <w:proofErr w:type="gramEnd"/>
      <w:r w:rsidRPr="00724583">
        <w:rPr>
          <w:rFonts w:ascii="Times New Roman" w:eastAsia="Times New Roman" w:hAnsi="Times New Roman" w:cs="Times New Roman"/>
          <w:sz w:val="24"/>
          <w:szCs w:val="24"/>
        </w:rPr>
        <w:t xml:space="preserve"> (табл. 2.7).</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Коэффициент ритмичности по плану составит:</w:t>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2B4727">
        <w:rPr>
          <w:rFonts w:ascii="Times New Roman" w:eastAsia="Times New Roman" w:hAnsi="Times New Roman" w:cs="Times New Roman"/>
          <w:noProof/>
          <w:sz w:val="24"/>
          <w:szCs w:val="24"/>
        </w:rPr>
        <w:drawing>
          <wp:inline distT="0" distB="0" distL="0" distR="0">
            <wp:extent cx="2122805" cy="198755"/>
            <wp:effectExtent l="19050" t="0" r="0" b="0"/>
            <wp:docPr id="63" name="Рисунок 55" descr="https://studfiles.net/html/2706/784/html_bCLDhNyclx.EzjY/img-rKJh6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udfiles.net/html/2706/784/html_bCLDhNyclx.EzjY/img-rKJh6v.png"/>
                    <pic:cNvPicPr>
                      <a:picLocks noChangeAspect="1" noChangeArrowheads="1"/>
                    </pic:cNvPicPr>
                  </pic:nvPicPr>
                  <pic:blipFill>
                    <a:blip r:embed="rId36" cstate="print"/>
                    <a:srcRect/>
                    <a:stretch>
                      <a:fillRect/>
                    </a:stretch>
                  </pic:blipFill>
                  <pic:spPr bwMode="auto">
                    <a:xfrm>
                      <a:off x="0" y="0"/>
                      <a:ext cx="2122805" cy="198755"/>
                    </a:xfrm>
                    <a:prstGeom prst="rect">
                      <a:avLst/>
                    </a:prstGeom>
                    <a:noFill/>
                    <a:ln w="9525">
                      <a:noFill/>
                      <a:miter lim="800000"/>
                      <a:headEnd/>
                      <a:tailEnd/>
                    </a:ln>
                  </pic:spPr>
                </pic:pic>
              </a:graphicData>
            </a:graphic>
          </wp:inline>
        </w:drawing>
      </w:r>
    </w:p>
    <w:p w:rsidR="00724583" w:rsidRPr="00724583" w:rsidRDefault="00724583" w:rsidP="002B4727">
      <w:pPr>
        <w:spacing w:after="0" w:line="240" w:lineRule="auto"/>
        <w:ind w:firstLine="567"/>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 xml:space="preserve">По факту: </w:t>
      </w:r>
      <w:r w:rsidRPr="002B4727">
        <w:rPr>
          <w:rFonts w:ascii="Times New Roman" w:eastAsia="Times New Roman" w:hAnsi="Times New Roman" w:cs="Times New Roman"/>
          <w:noProof/>
          <w:sz w:val="24"/>
          <w:szCs w:val="24"/>
        </w:rPr>
        <w:drawing>
          <wp:inline distT="0" distB="0" distL="0" distR="0">
            <wp:extent cx="2210435" cy="198755"/>
            <wp:effectExtent l="19050" t="0" r="0" b="0"/>
            <wp:docPr id="62" name="Рисунок 56" descr="https://studfiles.net/html/2706/784/html_bCLDhNyclx.EzjY/img-s8MT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udfiles.net/html/2706/784/html_bCLDhNyclx.EzjY/img-s8MTIM.png"/>
                    <pic:cNvPicPr>
                      <a:picLocks noChangeAspect="1" noChangeArrowheads="1"/>
                    </pic:cNvPicPr>
                  </pic:nvPicPr>
                  <pic:blipFill>
                    <a:blip r:embed="rId37" cstate="print"/>
                    <a:srcRect/>
                    <a:stretch>
                      <a:fillRect/>
                    </a:stretch>
                  </pic:blipFill>
                  <pic:spPr bwMode="auto">
                    <a:xfrm>
                      <a:off x="0" y="0"/>
                      <a:ext cx="2210435" cy="198755"/>
                    </a:xfrm>
                    <a:prstGeom prst="rect">
                      <a:avLst/>
                    </a:prstGeom>
                    <a:noFill/>
                    <a:ln w="9525">
                      <a:noFill/>
                      <a:miter lim="800000"/>
                      <a:headEnd/>
                      <a:tailEnd/>
                    </a:ln>
                  </pic:spPr>
                </pic:pic>
              </a:graphicData>
            </a:graphic>
          </wp:inline>
        </w:drawing>
      </w:r>
    </w:p>
    <w:p w:rsidR="00724583" w:rsidRPr="00724583" w:rsidRDefault="00724583" w:rsidP="002B4727">
      <w:pPr>
        <w:spacing w:after="0" w:line="240" w:lineRule="auto"/>
        <w:ind w:firstLine="567"/>
        <w:jc w:val="right"/>
        <w:rPr>
          <w:rFonts w:ascii="Times New Roman" w:eastAsia="Times New Roman" w:hAnsi="Times New Roman" w:cs="Times New Roman"/>
          <w:sz w:val="24"/>
          <w:szCs w:val="24"/>
        </w:rPr>
      </w:pPr>
      <w:r w:rsidRPr="00724583">
        <w:rPr>
          <w:rFonts w:ascii="Times New Roman" w:eastAsia="Times New Roman" w:hAnsi="Times New Roman" w:cs="Times New Roman"/>
          <w:sz w:val="24"/>
          <w:szCs w:val="24"/>
        </w:rPr>
        <w:t>Таблица 2.7</w:t>
      </w:r>
    </w:p>
    <w:p w:rsidR="002B4727" w:rsidRPr="002B4727" w:rsidRDefault="002B4727" w:rsidP="002B4727">
      <w:pPr>
        <w:pStyle w:val="1"/>
        <w:spacing w:before="0" w:beforeAutospacing="0" w:after="0" w:afterAutospacing="0"/>
        <w:ind w:firstLine="567"/>
        <w:rPr>
          <w:sz w:val="24"/>
          <w:szCs w:val="24"/>
        </w:rPr>
      </w:pPr>
      <w:r w:rsidRPr="002B4727">
        <w:rPr>
          <w:sz w:val="24"/>
          <w:szCs w:val="24"/>
        </w:rPr>
        <w:t>Расчет отклонений.</w:t>
      </w:r>
    </w:p>
    <w:tbl>
      <w:tblPr>
        <w:tblW w:w="685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335"/>
        <w:gridCol w:w="2768"/>
        <w:gridCol w:w="2752"/>
      </w:tblGrid>
      <w:tr w:rsidR="002B4727" w:rsidRPr="002B4727" w:rsidTr="002B4727">
        <w:trPr>
          <w:tblCellSpacing w:w="0" w:type="dxa"/>
          <w:jc w:val="center"/>
        </w:trPr>
        <w:tc>
          <w:tcPr>
            <w:tcW w:w="1140" w:type="dxa"/>
            <w:hideMark/>
          </w:tcPr>
          <w:p w:rsidR="002B4727" w:rsidRPr="002B4727" w:rsidRDefault="002B4727" w:rsidP="002B4727">
            <w:pPr>
              <w:pStyle w:val="a6"/>
              <w:spacing w:before="0" w:beforeAutospacing="0" w:after="0" w:afterAutospacing="0"/>
              <w:jc w:val="center"/>
            </w:pPr>
            <w:r w:rsidRPr="002B4727">
              <w:t>Кварталы</w:t>
            </w:r>
          </w:p>
        </w:tc>
        <w:tc>
          <w:tcPr>
            <w:tcW w:w="2535" w:type="dxa"/>
            <w:hideMark/>
          </w:tcPr>
          <w:p w:rsidR="002B4727" w:rsidRPr="002B4727" w:rsidRDefault="002B4727" w:rsidP="002B4727">
            <w:pPr>
              <w:pStyle w:val="a6"/>
              <w:spacing w:before="0" w:beforeAutospacing="0" w:after="0" w:afterAutospacing="0"/>
              <w:jc w:val="center"/>
            </w:pPr>
            <w:r w:rsidRPr="002B4727">
              <w:t>План</w:t>
            </w:r>
          </w:p>
        </w:tc>
        <w:tc>
          <w:tcPr>
            <w:tcW w:w="2520" w:type="dxa"/>
            <w:hideMark/>
          </w:tcPr>
          <w:p w:rsidR="002B4727" w:rsidRPr="002B4727" w:rsidRDefault="002B4727" w:rsidP="002B4727">
            <w:pPr>
              <w:pStyle w:val="a6"/>
              <w:spacing w:before="0" w:beforeAutospacing="0" w:after="0" w:afterAutospacing="0"/>
              <w:jc w:val="center"/>
            </w:pPr>
            <w:r w:rsidRPr="002B4727">
              <w:t>Факт</w:t>
            </w:r>
          </w:p>
        </w:tc>
      </w:tr>
      <w:tr w:rsidR="002B4727" w:rsidRPr="002B4727" w:rsidTr="002B4727">
        <w:trPr>
          <w:tblCellSpacing w:w="0" w:type="dxa"/>
          <w:jc w:val="center"/>
        </w:trPr>
        <w:tc>
          <w:tcPr>
            <w:tcW w:w="1140" w:type="dxa"/>
            <w:hideMark/>
          </w:tcPr>
          <w:p w:rsidR="002B4727" w:rsidRPr="002B4727" w:rsidRDefault="002B4727" w:rsidP="002B4727">
            <w:pPr>
              <w:pStyle w:val="a6"/>
              <w:spacing w:before="0" w:beforeAutospacing="0" w:after="0" w:afterAutospacing="0"/>
            </w:pPr>
            <w:r w:rsidRPr="002B4727">
              <w:t>I</w:t>
            </w:r>
          </w:p>
        </w:tc>
        <w:tc>
          <w:tcPr>
            <w:tcW w:w="2535" w:type="dxa"/>
            <w:hideMark/>
          </w:tcPr>
          <w:p w:rsidR="002B4727" w:rsidRPr="002B4727" w:rsidRDefault="002B4727" w:rsidP="002B4727">
            <w:pPr>
              <w:pStyle w:val="a6"/>
              <w:spacing w:before="0" w:beforeAutospacing="0" w:after="0" w:afterAutospacing="0"/>
              <w:jc w:val="center"/>
            </w:pPr>
            <w:r w:rsidRPr="002B4727">
              <w:t>25 – 22 = 3</w:t>
            </w:r>
          </w:p>
        </w:tc>
        <w:tc>
          <w:tcPr>
            <w:tcW w:w="2520" w:type="dxa"/>
            <w:hideMark/>
          </w:tcPr>
          <w:p w:rsidR="002B4727" w:rsidRPr="002B4727" w:rsidRDefault="002B4727" w:rsidP="002B4727">
            <w:pPr>
              <w:pStyle w:val="a6"/>
              <w:spacing w:before="0" w:beforeAutospacing="0" w:after="0" w:afterAutospacing="0"/>
              <w:jc w:val="center"/>
            </w:pPr>
            <w:r w:rsidRPr="002B4727">
              <w:t>25 – 21,7 = 3,3</w:t>
            </w:r>
          </w:p>
        </w:tc>
      </w:tr>
      <w:tr w:rsidR="002B4727" w:rsidRPr="002B4727" w:rsidTr="002B4727">
        <w:trPr>
          <w:tblCellSpacing w:w="0" w:type="dxa"/>
          <w:jc w:val="center"/>
        </w:trPr>
        <w:tc>
          <w:tcPr>
            <w:tcW w:w="1140" w:type="dxa"/>
            <w:hideMark/>
          </w:tcPr>
          <w:p w:rsidR="002B4727" w:rsidRPr="002B4727" w:rsidRDefault="002B4727" w:rsidP="002B4727">
            <w:pPr>
              <w:pStyle w:val="a6"/>
              <w:spacing w:before="0" w:beforeAutospacing="0" w:after="0" w:afterAutospacing="0"/>
            </w:pPr>
            <w:r w:rsidRPr="002B4727">
              <w:t>II</w:t>
            </w:r>
          </w:p>
        </w:tc>
        <w:tc>
          <w:tcPr>
            <w:tcW w:w="2535" w:type="dxa"/>
            <w:hideMark/>
          </w:tcPr>
          <w:p w:rsidR="002B4727" w:rsidRPr="002B4727" w:rsidRDefault="002B4727" w:rsidP="002B4727">
            <w:pPr>
              <w:pStyle w:val="a6"/>
              <w:spacing w:before="0" w:beforeAutospacing="0" w:after="0" w:afterAutospacing="0"/>
              <w:jc w:val="center"/>
            </w:pPr>
            <w:r w:rsidRPr="002B4727">
              <w:t xml:space="preserve">25,6 - 25 = 0,6 </w:t>
            </w:r>
          </w:p>
        </w:tc>
        <w:tc>
          <w:tcPr>
            <w:tcW w:w="2520" w:type="dxa"/>
            <w:hideMark/>
          </w:tcPr>
          <w:p w:rsidR="002B4727" w:rsidRPr="002B4727" w:rsidRDefault="002B4727" w:rsidP="002B4727">
            <w:pPr>
              <w:pStyle w:val="a6"/>
              <w:spacing w:before="0" w:beforeAutospacing="0" w:after="0" w:afterAutospacing="0"/>
              <w:jc w:val="center"/>
            </w:pPr>
            <w:r w:rsidRPr="002B4727">
              <w:t>25,7 – 25 = 0,7</w:t>
            </w:r>
          </w:p>
        </w:tc>
      </w:tr>
      <w:tr w:rsidR="002B4727" w:rsidRPr="002B4727" w:rsidTr="002B4727">
        <w:trPr>
          <w:tblCellSpacing w:w="0" w:type="dxa"/>
          <w:jc w:val="center"/>
        </w:trPr>
        <w:tc>
          <w:tcPr>
            <w:tcW w:w="1140" w:type="dxa"/>
            <w:hideMark/>
          </w:tcPr>
          <w:p w:rsidR="002B4727" w:rsidRPr="002B4727" w:rsidRDefault="002B4727" w:rsidP="002B4727">
            <w:pPr>
              <w:pStyle w:val="a6"/>
              <w:spacing w:before="0" w:beforeAutospacing="0" w:after="0" w:afterAutospacing="0"/>
            </w:pPr>
            <w:r w:rsidRPr="002B4727">
              <w:t>III</w:t>
            </w:r>
          </w:p>
        </w:tc>
        <w:tc>
          <w:tcPr>
            <w:tcW w:w="2535" w:type="dxa"/>
            <w:hideMark/>
          </w:tcPr>
          <w:p w:rsidR="002B4727" w:rsidRPr="002B4727" w:rsidRDefault="002B4727" w:rsidP="002B4727">
            <w:pPr>
              <w:pStyle w:val="a6"/>
              <w:spacing w:before="0" w:beforeAutospacing="0" w:after="0" w:afterAutospacing="0"/>
              <w:jc w:val="center"/>
            </w:pPr>
            <w:r w:rsidRPr="002B4727">
              <w:t>30,7 – 25 = 5,7</w:t>
            </w:r>
          </w:p>
        </w:tc>
        <w:tc>
          <w:tcPr>
            <w:tcW w:w="2520" w:type="dxa"/>
            <w:hideMark/>
          </w:tcPr>
          <w:p w:rsidR="002B4727" w:rsidRPr="002B4727" w:rsidRDefault="002B4727" w:rsidP="002B4727">
            <w:pPr>
              <w:pStyle w:val="a6"/>
              <w:spacing w:before="0" w:beforeAutospacing="0" w:after="0" w:afterAutospacing="0"/>
              <w:jc w:val="center"/>
            </w:pPr>
            <w:r w:rsidRPr="002B4727">
              <w:t>31,2 – 25 = 6,2</w:t>
            </w:r>
          </w:p>
        </w:tc>
      </w:tr>
      <w:tr w:rsidR="002B4727" w:rsidRPr="002B4727" w:rsidTr="002B4727">
        <w:trPr>
          <w:tblCellSpacing w:w="0" w:type="dxa"/>
          <w:jc w:val="center"/>
        </w:trPr>
        <w:tc>
          <w:tcPr>
            <w:tcW w:w="1140" w:type="dxa"/>
            <w:hideMark/>
          </w:tcPr>
          <w:p w:rsidR="002B4727" w:rsidRPr="002B4727" w:rsidRDefault="002B4727" w:rsidP="002B4727">
            <w:pPr>
              <w:pStyle w:val="a6"/>
              <w:spacing w:before="0" w:beforeAutospacing="0" w:after="0" w:afterAutospacing="0"/>
            </w:pPr>
            <w:r w:rsidRPr="002B4727">
              <w:t>IV</w:t>
            </w:r>
          </w:p>
        </w:tc>
        <w:tc>
          <w:tcPr>
            <w:tcW w:w="2535" w:type="dxa"/>
            <w:hideMark/>
          </w:tcPr>
          <w:p w:rsidR="002B4727" w:rsidRPr="002B4727" w:rsidRDefault="002B4727" w:rsidP="002B4727">
            <w:pPr>
              <w:pStyle w:val="a6"/>
              <w:spacing w:before="0" w:beforeAutospacing="0" w:after="0" w:afterAutospacing="0"/>
              <w:jc w:val="center"/>
            </w:pPr>
            <w:r w:rsidRPr="002B4727">
              <w:t>25 – 21,7 = 3,3</w:t>
            </w:r>
          </w:p>
        </w:tc>
        <w:tc>
          <w:tcPr>
            <w:tcW w:w="2520" w:type="dxa"/>
            <w:hideMark/>
          </w:tcPr>
          <w:p w:rsidR="002B4727" w:rsidRPr="002B4727" w:rsidRDefault="002B4727" w:rsidP="002B4727">
            <w:pPr>
              <w:pStyle w:val="a6"/>
              <w:spacing w:before="0" w:beforeAutospacing="0" w:after="0" w:afterAutospacing="0"/>
              <w:jc w:val="center"/>
            </w:pPr>
            <w:r w:rsidRPr="002B4727">
              <w:t>25 – 21,4 = 3,6</w:t>
            </w:r>
          </w:p>
        </w:tc>
      </w:tr>
      <w:tr w:rsidR="002B4727" w:rsidRPr="002B4727" w:rsidTr="002B4727">
        <w:trPr>
          <w:tblCellSpacing w:w="0" w:type="dxa"/>
          <w:jc w:val="center"/>
        </w:trPr>
        <w:tc>
          <w:tcPr>
            <w:tcW w:w="1140" w:type="dxa"/>
            <w:hideMark/>
          </w:tcPr>
          <w:p w:rsidR="002B4727" w:rsidRPr="002B4727" w:rsidRDefault="002B4727" w:rsidP="002B4727">
            <w:pPr>
              <w:pStyle w:val="a6"/>
              <w:spacing w:before="0" w:beforeAutospacing="0" w:after="0" w:afterAutospacing="0"/>
            </w:pPr>
            <w:r w:rsidRPr="002B4727">
              <w:t>ИТОГО</w:t>
            </w:r>
          </w:p>
        </w:tc>
        <w:tc>
          <w:tcPr>
            <w:tcW w:w="2535" w:type="dxa"/>
            <w:hideMark/>
          </w:tcPr>
          <w:p w:rsidR="002B4727" w:rsidRPr="002B4727" w:rsidRDefault="002B4727" w:rsidP="002B4727">
            <w:pPr>
              <w:pStyle w:val="a6"/>
              <w:spacing w:before="0" w:beforeAutospacing="0" w:after="0" w:afterAutospacing="0"/>
              <w:jc w:val="center"/>
            </w:pPr>
            <w:r w:rsidRPr="002B4727">
              <w:t>12,6</w:t>
            </w:r>
          </w:p>
        </w:tc>
        <w:tc>
          <w:tcPr>
            <w:tcW w:w="2520" w:type="dxa"/>
            <w:hideMark/>
          </w:tcPr>
          <w:p w:rsidR="002B4727" w:rsidRPr="002B4727" w:rsidRDefault="002B4727" w:rsidP="002B4727">
            <w:pPr>
              <w:pStyle w:val="a6"/>
              <w:spacing w:before="0" w:beforeAutospacing="0" w:after="0" w:afterAutospacing="0"/>
              <w:jc w:val="center"/>
            </w:pPr>
            <w:r w:rsidRPr="002B4727">
              <w:t>13,8</w:t>
            </w:r>
          </w:p>
        </w:tc>
      </w:tr>
    </w:tbl>
    <w:p w:rsidR="002B4727" w:rsidRPr="002B4727" w:rsidRDefault="002B4727" w:rsidP="002B4727">
      <w:pPr>
        <w:pStyle w:val="a6"/>
        <w:spacing w:before="0" w:beforeAutospacing="0" w:after="0" w:afterAutospacing="0"/>
        <w:ind w:firstLine="567"/>
      </w:pPr>
      <w:r w:rsidRPr="002B4727">
        <w:t xml:space="preserve">Фактический коэффициент ритмичности несколько ниже планового, что свидетельствует о наличие </w:t>
      </w:r>
      <w:proofErr w:type="gramStart"/>
      <w:r w:rsidRPr="002B4727">
        <w:t>резервов увеличения выполнения объемов работ</w:t>
      </w:r>
      <w:proofErr w:type="gramEnd"/>
      <w:r w:rsidRPr="002B4727">
        <w:t xml:space="preserve"> при выполнении запланированного уровня ритмичности выполнения СМР собственными силами.</w:t>
      </w:r>
    </w:p>
    <w:p w:rsidR="002B4727" w:rsidRPr="002B4727" w:rsidRDefault="002B4727" w:rsidP="002B4727">
      <w:pPr>
        <w:pStyle w:val="a6"/>
        <w:spacing w:before="0" w:beforeAutospacing="0" w:after="0" w:afterAutospacing="0"/>
        <w:ind w:firstLine="567"/>
        <w:jc w:val="center"/>
      </w:pPr>
      <w:r w:rsidRPr="002B4727">
        <w:rPr>
          <w:noProof/>
        </w:rPr>
        <w:drawing>
          <wp:inline distT="0" distB="0" distL="0" distR="0">
            <wp:extent cx="4296778" cy="2984591"/>
            <wp:effectExtent l="19050" t="0" r="8522" b="0"/>
            <wp:docPr id="82" name="Рисунок 77" descr="https://studfiles.net/html/2706/784/html_bCLDhNyclx.EzjY/img-jyJwh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udfiles.net/html/2706/784/html_bCLDhNyclx.EzjY/img-jyJwhw.png"/>
                    <pic:cNvPicPr>
                      <a:picLocks noChangeAspect="1" noChangeArrowheads="1"/>
                    </pic:cNvPicPr>
                  </pic:nvPicPr>
                  <pic:blipFill>
                    <a:blip r:embed="rId38"/>
                    <a:srcRect/>
                    <a:stretch>
                      <a:fillRect/>
                    </a:stretch>
                  </pic:blipFill>
                  <pic:spPr bwMode="auto">
                    <a:xfrm>
                      <a:off x="0" y="0"/>
                      <a:ext cx="4296686" cy="2984527"/>
                    </a:xfrm>
                    <a:prstGeom prst="rect">
                      <a:avLst/>
                    </a:prstGeom>
                    <a:noFill/>
                    <a:ln w="9525">
                      <a:noFill/>
                      <a:miter lim="800000"/>
                      <a:headEnd/>
                      <a:tailEnd/>
                    </a:ln>
                  </pic:spPr>
                </pic:pic>
              </a:graphicData>
            </a:graphic>
          </wp:inline>
        </w:drawing>
      </w:r>
    </w:p>
    <w:p w:rsidR="002B4727" w:rsidRPr="002B4727" w:rsidRDefault="002B4727" w:rsidP="002B4727">
      <w:pPr>
        <w:pStyle w:val="a6"/>
        <w:spacing w:before="0" w:beforeAutospacing="0" w:after="0" w:afterAutospacing="0"/>
        <w:ind w:firstLine="567"/>
        <w:jc w:val="center"/>
      </w:pPr>
      <w:r w:rsidRPr="002B4727">
        <w:t>Рис. 2.10. Факторы увеличения объема производства продукции (работ)</w:t>
      </w:r>
    </w:p>
    <w:p w:rsidR="002B4727" w:rsidRPr="002B4727" w:rsidRDefault="002B4727" w:rsidP="002B4727">
      <w:pPr>
        <w:pStyle w:val="a6"/>
        <w:spacing w:before="0" w:beforeAutospacing="0" w:after="0" w:afterAutospacing="0"/>
        <w:ind w:firstLine="567"/>
      </w:pPr>
      <w:r w:rsidRPr="002B4727">
        <w:lastRenderedPageBreak/>
        <w:t>Основными факторами, влияющими на изменение объема производства продукции, являются факторы экстенсивного и интенсивного использования трудовых ресурсов, основных производственных фондов, материальных ресурсов (рис. 2.10).</w:t>
      </w:r>
    </w:p>
    <w:p w:rsidR="002B4727" w:rsidRPr="002B4727" w:rsidRDefault="002B4727" w:rsidP="002B4727">
      <w:pPr>
        <w:pStyle w:val="a6"/>
        <w:spacing w:before="0" w:beforeAutospacing="0" w:after="0" w:afterAutospacing="0"/>
        <w:ind w:firstLine="567"/>
      </w:pPr>
      <w:r w:rsidRPr="002B4727">
        <w:t>Методика исследования влияния различных факторов на изменение объема производства и реализации продукции (работ) достаточно детально рассмотрена в учебнике под редакцией Г.В. Савицкой [26]. Для выявления резервов увеличения объемов производства и реализации продукции необходимо проанализировать эффективность использования производственных ресурсов предприятия.</w:t>
      </w:r>
    </w:p>
    <w:p w:rsidR="002B4727" w:rsidRPr="002B4727" w:rsidRDefault="002B4727" w:rsidP="002B4727">
      <w:pPr>
        <w:pStyle w:val="2"/>
        <w:spacing w:before="0" w:line="240" w:lineRule="auto"/>
        <w:ind w:firstLine="567"/>
        <w:rPr>
          <w:rFonts w:ascii="Times New Roman" w:hAnsi="Times New Roman" w:cs="Times New Roman"/>
          <w:sz w:val="24"/>
          <w:szCs w:val="24"/>
        </w:rPr>
      </w:pPr>
      <w:r w:rsidRPr="002B4727">
        <w:rPr>
          <w:rFonts w:ascii="Times New Roman" w:hAnsi="Times New Roman" w:cs="Times New Roman"/>
          <w:sz w:val="24"/>
          <w:szCs w:val="24"/>
        </w:rPr>
        <w:t>2.2. Контрольные вопросы и задания для самостоятельной работы</w:t>
      </w:r>
    </w:p>
    <w:p w:rsidR="002B4727" w:rsidRPr="002B4727" w:rsidRDefault="002B4727" w:rsidP="002B4727">
      <w:pPr>
        <w:pStyle w:val="a6"/>
        <w:spacing w:before="0" w:beforeAutospacing="0" w:after="0" w:afterAutospacing="0"/>
        <w:ind w:firstLine="567"/>
      </w:pPr>
      <w:r w:rsidRPr="002B4727">
        <w:t>2.2.1. Перечислите показатели, используемые для выражения объема производства и реализации продукции (работ), в том числе объема строительно-монтажных работ.</w:t>
      </w:r>
    </w:p>
    <w:p w:rsidR="002B4727" w:rsidRPr="002B4727" w:rsidRDefault="002B4727" w:rsidP="002B4727">
      <w:pPr>
        <w:pStyle w:val="a6"/>
        <w:spacing w:before="0" w:beforeAutospacing="0" w:after="0" w:afterAutospacing="0"/>
        <w:ind w:firstLine="567"/>
      </w:pPr>
      <w:r w:rsidRPr="002B4727">
        <w:t>2.2.2. Основные направления анализа стоимости продукции (работ).</w:t>
      </w:r>
    </w:p>
    <w:p w:rsidR="002B4727" w:rsidRPr="002B4727" w:rsidRDefault="002B4727" w:rsidP="002B4727">
      <w:pPr>
        <w:pStyle w:val="a6"/>
        <w:spacing w:before="0" w:beforeAutospacing="0" w:after="0" w:afterAutospacing="0"/>
        <w:ind w:firstLine="567"/>
      </w:pPr>
      <w:r w:rsidRPr="002B4727">
        <w:t>2.2.3. С какой целью в экономическом анализе используются «сопоставимые цены»?</w:t>
      </w:r>
    </w:p>
    <w:p w:rsidR="002B4727" w:rsidRPr="002B4727" w:rsidRDefault="002B4727" w:rsidP="002B4727">
      <w:pPr>
        <w:pStyle w:val="a6"/>
        <w:spacing w:before="0" w:beforeAutospacing="0" w:after="0" w:afterAutospacing="0"/>
        <w:ind w:firstLine="567"/>
      </w:pPr>
      <w:r w:rsidRPr="00006BCC">
        <w:rPr>
          <w:highlight w:val="yellow"/>
        </w:rPr>
        <w:t>2.2.4. На основе исходных данных табл. 2.8 проанализируйте динамику показателей объема выполненных и реализованных работ (СМР). Расчеты проиллюстрируйте графиками и диаграммами.</w:t>
      </w:r>
    </w:p>
    <w:p w:rsidR="002B4727" w:rsidRPr="002B4727" w:rsidRDefault="002B4727" w:rsidP="002B4727">
      <w:pPr>
        <w:pStyle w:val="a6"/>
        <w:spacing w:before="0" w:beforeAutospacing="0" w:after="0" w:afterAutospacing="0"/>
        <w:ind w:firstLine="567"/>
      </w:pPr>
      <w:r w:rsidRPr="002B4727">
        <w:t>2.2.5. Перечислите состав сметной стоимости строительной продукции.</w:t>
      </w:r>
    </w:p>
    <w:p w:rsidR="002B4727" w:rsidRPr="002B4727" w:rsidRDefault="002B4727" w:rsidP="002B4727">
      <w:pPr>
        <w:pStyle w:val="a6"/>
        <w:spacing w:before="0" w:beforeAutospacing="0" w:after="0" w:afterAutospacing="0"/>
        <w:ind w:firstLine="567"/>
      </w:pPr>
      <w:r w:rsidRPr="002B4727">
        <w:t>2.2.6. Что такое прямые затраты, накладные расходы, прибыль сметная?</w:t>
      </w:r>
    </w:p>
    <w:p w:rsidR="002B4727" w:rsidRPr="002B4727" w:rsidRDefault="002B4727" w:rsidP="002B4727">
      <w:pPr>
        <w:pStyle w:val="a6"/>
        <w:spacing w:before="0" w:beforeAutospacing="0" w:after="0" w:afterAutospacing="0"/>
        <w:ind w:firstLine="567"/>
        <w:jc w:val="right"/>
      </w:pPr>
      <w:r w:rsidRPr="002B4727">
        <w:rPr>
          <w:i/>
          <w:iCs/>
        </w:rPr>
        <w:t>Таблица 2.8</w:t>
      </w:r>
    </w:p>
    <w:p w:rsidR="002B4727" w:rsidRPr="002B4727" w:rsidRDefault="002B4727" w:rsidP="002B4727">
      <w:pPr>
        <w:pStyle w:val="a6"/>
        <w:spacing w:before="0" w:beforeAutospacing="0" w:after="0" w:afterAutospacing="0"/>
        <w:ind w:firstLine="567"/>
        <w:jc w:val="center"/>
      </w:pPr>
      <w:r w:rsidRPr="002B4727">
        <w:t>Основные производственно-экономические показатели деятельности строительного предприятия</w:t>
      </w:r>
    </w:p>
    <w:tbl>
      <w:tblPr>
        <w:tblW w:w="84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5"/>
        <w:gridCol w:w="1000"/>
        <w:gridCol w:w="1000"/>
        <w:gridCol w:w="1000"/>
        <w:gridCol w:w="1000"/>
        <w:gridCol w:w="1000"/>
      </w:tblGrid>
      <w:tr w:rsidR="002B4727" w:rsidRPr="002B4727" w:rsidTr="00597C7B">
        <w:trPr>
          <w:trHeight w:val="225"/>
          <w:tblCellSpacing w:w="0" w:type="dxa"/>
          <w:jc w:val="center"/>
        </w:trPr>
        <w:tc>
          <w:tcPr>
            <w:tcW w:w="3390" w:type="dxa"/>
            <w:vAlign w:val="center"/>
            <w:hideMark/>
          </w:tcPr>
          <w:p w:rsidR="002B4727" w:rsidRPr="002B4727" w:rsidRDefault="002B4727" w:rsidP="00597C7B">
            <w:pPr>
              <w:pStyle w:val="a6"/>
              <w:spacing w:before="0" w:beforeAutospacing="0" w:after="0" w:afterAutospacing="0"/>
              <w:jc w:val="center"/>
            </w:pPr>
            <w:r w:rsidRPr="002B4727">
              <w:t>Показатели, ед. изм</w:t>
            </w:r>
            <w:proofErr w:type="gramStart"/>
            <w:r w:rsidRPr="002B4727">
              <w:t>..</w:t>
            </w:r>
            <w:proofErr w:type="gramEnd"/>
          </w:p>
        </w:tc>
        <w:tc>
          <w:tcPr>
            <w:tcW w:w="975" w:type="dxa"/>
            <w:vAlign w:val="center"/>
            <w:hideMark/>
          </w:tcPr>
          <w:p w:rsidR="002B4727" w:rsidRPr="002B4727" w:rsidRDefault="002B4727" w:rsidP="00597C7B">
            <w:pPr>
              <w:pStyle w:val="a6"/>
              <w:spacing w:before="0" w:beforeAutospacing="0" w:after="0" w:afterAutospacing="0"/>
              <w:jc w:val="center"/>
            </w:pPr>
            <w:r w:rsidRPr="002B4727">
              <w:t>2003</w:t>
            </w:r>
          </w:p>
        </w:tc>
        <w:tc>
          <w:tcPr>
            <w:tcW w:w="975" w:type="dxa"/>
            <w:vAlign w:val="center"/>
            <w:hideMark/>
          </w:tcPr>
          <w:p w:rsidR="002B4727" w:rsidRPr="002B4727" w:rsidRDefault="002B4727" w:rsidP="00597C7B">
            <w:pPr>
              <w:pStyle w:val="a6"/>
              <w:spacing w:before="0" w:beforeAutospacing="0" w:after="0" w:afterAutospacing="0"/>
              <w:jc w:val="center"/>
            </w:pPr>
            <w:r w:rsidRPr="002B4727">
              <w:t>2004</w:t>
            </w:r>
          </w:p>
        </w:tc>
        <w:tc>
          <w:tcPr>
            <w:tcW w:w="975" w:type="dxa"/>
            <w:vAlign w:val="center"/>
            <w:hideMark/>
          </w:tcPr>
          <w:p w:rsidR="002B4727" w:rsidRPr="002B4727" w:rsidRDefault="002B4727" w:rsidP="00597C7B">
            <w:pPr>
              <w:pStyle w:val="a6"/>
              <w:spacing w:before="0" w:beforeAutospacing="0" w:after="0" w:afterAutospacing="0"/>
              <w:jc w:val="center"/>
            </w:pPr>
            <w:r w:rsidRPr="002B4727">
              <w:t>2005</w:t>
            </w:r>
          </w:p>
        </w:tc>
        <w:tc>
          <w:tcPr>
            <w:tcW w:w="975" w:type="dxa"/>
            <w:vAlign w:val="center"/>
            <w:hideMark/>
          </w:tcPr>
          <w:p w:rsidR="002B4727" w:rsidRPr="002B4727" w:rsidRDefault="002B4727" w:rsidP="00597C7B">
            <w:pPr>
              <w:pStyle w:val="a6"/>
              <w:spacing w:before="0" w:beforeAutospacing="0" w:after="0" w:afterAutospacing="0"/>
              <w:jc w:val="center"/>
            </w:pPr>
            <w:r w:rsidRPr="002B4727">
              <w:t>2006</w:t>
            </w:r>
          </w:p>
        </w:tc>
        <w:tc>
          <w:tcPr>
            <w:tcW w:w="975" w:type="dxa"/>
            <w:vAlign w:val="center"/>
            <w:hideMark/>
          </w:tcPr>
          <w:p w:rsidR="002B4727" w:rsidRPr="002B4727" w:rsidRDefault="002B4727" w:rsidP="00597C7B">
            <w:pPr>
              <w:pStyle w:val="a6"/>
              <w:spacing w:before="0" w:beforeAutospacing="0" w:after="0" w:afterAutospacing="0"/>
              <w:jc w:val="center"/>
            </w:pPr>
            <w:r w:rsidRPr="002B4727">
              <w:t>2007</w:t>
            </w: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1. Объем выполненных работ (СМР) в действующих ценах, тыс. руб.</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147250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156000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183450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207000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333000</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2. Объем выполненных работ (СМР) в сопоставимых ценах, тыс. руб.</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125000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126250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130000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138400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179400</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3. Выручка от реализации продукции (работ), тыс. руб.</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109530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139560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155080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168680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229640</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4. Себестоимость выполненных работ, тыс. руб.</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108000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142000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156300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183000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266900</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blCellSpacing w:w="0" w:type="dxa"/>
          <w:jc w:val="center"/>
        </w:trPr>
        <w:tc>
          <w:tcPr>
            <w:tcW w:w="3390" w:type="dxa"/>
            <w:hideMark/>
          </w:tcPr>
          <w:p w:rsidR="002B4727" w:rsidRPr="002B4727" w:rsidRDefault="002B4727" w:rsidP="00597C7B">
            <w:pPr>
              <w:pStyle w:val="a6"/>
              <w:spacing w:before="0" w:beforeAutospacing="0" w:after="0" w:afterAutospacing="0"/>
            </w:pPr>
            <w:r w:rsidRPr="002B4727">
              <w:t>5. Материальные затраты, тыс. руб.</w:t>
            </w:r>
          </w:p>
        </w:tc>
        <w:tc>
          <w:tcPr>
            <w:tcW w:w="975" w:type="dxa"/>
            <w:vAlign w:val="center"/>
            <w:hideMark/>
          </w:tcPr>
          <w:p w:rsidR="002B4727" w:rsidRPr="002B4727" w:rsidRDefault="002B4727" w:rsidP="00597C7B">
            <w:pPr>
              <w:pStyle w:val="a6"/>
              <w:spacing w:before="0" w:beforeAutospacing="0" w:after="0" w:afterAutospacing="0"/>
              <w:jc w:val="center"/>
            </w:pPr>
            <w:r w:rsidRPr="002B4727">
              <w:t>70200</w:t>
            </w:r>
          </w:p>
        </w:tc>
        <w:tc>
          <w:tcPr>
            <w:tcW w:w="975" w:type="dxa"/>
            <w:vAlign w:val="center"/>
            <w:hideMark/>
          </w:tcPr>
          <w:p w:rsidR="002B4727" w:rsidRPr="002B4727" w:rsidRDefault="002B4727" w:rsidP="00597C7B">
            <w:pPr>
              <w:pStyle w:val="a6"/>
              <w:spacing w:before="0" w:beforeAutospacing="0" w:after="0" w:afterAutospacing="0"/>
              <w:jc w:val="center"/>
            </w:pPr>
            <w:r w:rsidRPr="002B4727">
              <w:t>95140</w:t>
            </w:r>
          </w:p>
        </w:tc>
        <w:tc>
          <w:tcPr>
            <w:tcW w:w="975" w:type="dxa"/>
            <w:vAlign w:val="center"/>
            <w:hideMark/>
          </w:tcPr>
          <w:p w:rsidR="002B4727" w:rsidRPr="002B4727" w:rsidRDefault="002B4727" w:rsidP="00597C7B">
            <w:pPr>
              <w:pStyle w:val="a6"/>
              <w:spacing w:before="0" w:beforeAutospacing="0" w:after="0" w:afterAutospacing="0"/>
              <w:jc w:val="center"/>
            </w:pPr>
            <w:r w:rsidRPr="002B4727">
              <w:t>100032</w:t>
            </w:r>
          </w:p>
        </w:tc>
        <w:tc>
          <w:tcPr>
            <w:tcW w:w="975" w:type="dxa"/>
            <w:vAlign w:val="center"/>
            <w:hideMark/>
          </w:tcPr>
          <w:p w:rsidR="002B4727" w:rsidRPr="002B4727" w:rsidRDefault="002B4727" w:rsidP="00597C7B">
            <w:pPr>
              <w:pStyle w:val="a6"/>
              <w:spacing w:before="0" w:beforeAutospacing="0" w:after="0" w:afterAutospacing="0"/>
              <w:jc w:val="center"/>
            </w:pPr>
            <w:r w:rsidRPr="002B4727">
              <w:t>115290</w:t>
            </w:r>
          </w:p>
        </w:tc>
        <w:tc>
          <w:tcPr>
            <w:tcW w:w="975" w:type="dxa"/>
            <w:vAlign w:val="center"/>
            <w:hideMark/>
          </w:tcPr>
          <w:p w:rsidR="002B4727" w:rsidRPr="002B4727" w:rsidRDefault="002B4727" w:rsidP="00597C7B">
            <w:pPr>
              <w:pStyle w:val="a6"/>
              <w:spacing w:before="0" w:beforeAutospacing="0" w:after="0" w:afterAutospacing="0"/>
              <w:jc w:val="center"/>
            </w:pPr>
            <w:r w:rsidRPr="002B4727">
              <w:t>160140</w:t>
            </w:r>
          </w:p>
        </w:tc>
      </w:tr>
      <w:tr w:rsidR="002B4727" w:rsidRPr="002B4727" w:rsidTr="00597C7B">
        <w:trPr>
          <w:tblCellSpacing w:w="0" w:type="dxa"/>
          <w:jc w:val="center"/>
        </w:trPr>
        <w:tc>
          <w:tcPr>
            <w:tcW w:w="3390" w:type="dxa"/>
            <w:hideMark/>
          </w:tcPr>
          <w:p w:rsidR="002B4727" w:rsidRPr="002B4727" w:rsidRDefault="002B4727" w:rsidP="00597C7B">
            <w:pPr>
              <w:pStyle w:val="a6"/>
              <w:spacing w:before="0" w:beforeAutospacing="0" w:after="0" w:afterAutospacing="0"/>
            </w:pPr>
            <w:r w:rsidRPr="002B4727">
              <w:t>6. Себестоимость реализованной продукции (работ), тыс. руб.</w:t>
            </w:r>
          </w:p>
        </w:tc>
        <w:tc>
          <w:tcPr>
            <w:tcW w:w="975" w:type="dxa"/>
            <w:vAlign w:val="center"/>
            <w:hideMark/>
          </w:tcPr>
          <w:p w:rsidR="002B4727" w:rsidRPr="002B4727" w:rsidRDefault="002B4727" w:rsidP="00597C7B">
            <w:pPr>
              <w:pStyle w:val="a6"/>
              <w:spacing w:before="0" w:beforeAutospacing="0" w:after="0" w:afterAutospacing="0"/>
              <w:jc w:val="center"/>
            </w:pPr>
            <w:r w:rsidRPr="002B4727">
              <w:t>94000</w:t>
            </w:r>
          </w:p>
        </w:tc>
        <w:tc>
          <w:tcPr>
            <w:tcW w:w="975" w:type="dxa"/>
            <w:vAlign w:val="center"/>
            <w:hideMark/>
          </w:tcPr>
          <w:p w:rsidR="002B4727" w:rsidRPr="002B4727" w:rsidRDefault="002B4727" w:rsidP="00597C7B">
            <w:pPr>
              <w:pStyle w:val="a6"/>
              <w:spacing w:before="0" w:beforeAutospacing="0" w:after="0" w:afterAutospacing="0"/>
              <w:jc w:val="center"/>
            </w:pPr>
            <w:r w:rsidRPr="002B4727">
              <w:t>128000</w:t>
            </w:r>
          </w:p>
        </w:tc>
        <w:tc>
          <w:tcPr>
            <w:tcW w:w="975" w:type="dxa"/>
            <w:vAlign w:val="center"/>
            <w:hideMark/>
          </w:tcPr>
          <w:p w:rsidR="002B4727" w:rsidRPr="002B4727" w:rsidRDefault="002B4727" w:rsidP="00597C7B">
            <w:pPr>
              <w:pStyle w:val="a6"/>
              <w:spacing w:before="0" w:beforeAutospacing="0" w:after="0" w:afterAutospacing="0"/>
              <w:jc w:val="center"/>
            </w:pPr>
            <w:r w:rsidRPr="002B4727">
              <w:t>132000</w:t>
            </w:r>
          </w:p>
        </w:tc>
        <w:tc>
          <w:tcPr>
            <w:tcW w:w="975" w:type="dxa"/>
            <w:vAlign w:val="center"/>
            <w:hideMark/>
          </w:tcPr>
          <w:p w:rsidR="002B4727" w:rsidRPr="002B4727" w:rsidRDefault="002B4727" w:rsidP="00597C7B">
            <w:pPr>
              <w:pStyle w:val="a6"/>
              <w:spacing w:before="0" w:beforeAutospacing="0" w:after="0" w:afterAutospacing="0"/>
              <w:jc w:val="center"/>
            </w:pPr>
            <w:r w:rsidRPr="002B4727">
              <w:t>144000</w:t>
            </w:r>
          </w:p>
        </w:tc>
        <w:tc>
          <w:tcPr>
            <w:tcW w:w="975" w:type="dxa"/>
            <w:vAlign w:val="center"/>
            <w:hideMark/>
          </w:tcPr>
          <w:p w:rsidR="002B4727" w:rsidRPr="002B4727" w:rsidRDefault="002B4727" w:rsidP="00597C7B">
            <w:pPr>
              <w:pStyle w:val="a6"/>
              <w:spacing w:before="0" w:beforeAutospacing="0" w:after="0" w:afterAutospacing="0"/>
              <w:jc w:val="center"/>
            </w:pPr>
            <w:r w:rsidRPr="002B4727">
              <w:t>172000</w:t>
            </w: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7. Численность работников, всего чел.</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220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230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240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240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300</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blCellSpacing w:w="0" w:type="dxa"/>
          <w:jc w:val="center"/>
        </w:trPr>
        <w:tc>
          <w:tcPr>
            <w:tcW w:w="3390" w:type="dxa"/>
            <w:hideMark/>
          </w:tcPr>
          <w:p w:rsidR="002B4727" w:rsidRPr="002B4727" w:rsidRDefault="002B4727" w:rsidP="00597C7B">
            <w:pPr>
              <w:pStyle w:val="a6"/>
              <w:spacing w:before="0" w:beforeAutospacing="0" w:after="0" w:afterAutospacing="0"/>
            </w:pPr>
            <w:r w:rsidRPr="002B4727">
              <w:t>в том числе рабочих</w:t>
            </w:r>
          </w:p>
        </w:tc>
        <w:tc>
          <w:tcPr>
            <w:tcW w:w="975" w:type="dxa"/>
            <w:vAlign w:val="center"/>
            <w:hideMark/>
          </w:tcPr>
          <w:p w:rsidR="002B4727" w:rsidRPr="002B4727" w:rsidRDefault="002B4727" w:rsidP="00597C7B">
            <w:pPr>
              <w:pStyle w:val="a6"/>
              <w:spacing w:before="0" w:beforeAutospacing="0" w:after="0" w:afterAutospacing="0"/>
              <w:jc w:val="center"/>
            </w:pPr>
            <w:r w:rsidRPr="002B4727">
              <w:t>160</w:t>
            </w:r>
          </w:p>
        </w:tc>
        <w:tc>
          <w:tcPr>
            <w:tcW w:w="975" w:type="dxa"/>
            <w:vAlign w:val="center"/>
            <w:hideMark/>
          </w:tcPr>
          <w:p w:rsidR="002B4727" w:rsidRPr="002B4727" w:rsidRDefault="002B4727" w:rsidP="00597C7B">
            <w:pPr>
              <w:pStyle w:val="a6"/>
              <w:spacing w:before="0" w:beforeAutospacing="0" w:after="0" w:afterAutospacing="0"/>
              <w:jc w:val="center"/>
            </w:pPr>
            <w:r w:rsidRPr="002B4727">
              <w:t>170</w:t>
            </w:r>
          </w:p>
        </w:tc>
        <w:tc>
          <w:tcPr>
            <w:tcW w:w="975" w:type="dxa"/>
            <w:vAlign w:val="center"/>
            <w:hideMark/>
          </w:tcPr>
          <w:p w:rsidR="002B4727" w:rsidRPr="002B4727" w:rsidRDefault="002B4727" w:rsidP="00597C7B">
            <w:pPr>
              <w:pStyle w:val="a6"/>
              <w:spacing w:before="0" w:beforeAutospacing="0" w:after="0" w:afterAutospacing="0"/>
              <w:jc w:val="center"/>
            </w:pPr>
            <w:r w:rsidRPr="002B4727">
              <w:t>170</w:t>
            </w:r>
          </w:p>
        </w:tc>
        <w:tc>
          <w:tcPr>
            <w:tcW w:w="975" w:type="dxa"/>
            <w:vAlign w:val="center"/>
            <w:hideMark/>
          </w:tcPr>
          <w:p w:rsidR="002B4727" w:rsidRPr="002B4727" w:rsidRDefault="002B4727" w:rsidP="00597C7B">
            <w:pPr>
              <w:pStyle w:val="a6"/>
              <w:spacing w:before="0" w:beforeAutospacing="0" w:after="0" w:afterAutospacing="0"/>
              <w:jc w:val="center"/>
            </w:pPr>
            <w:r w:rsidRPr="002B4727">
              <w:t>170</w:t>
            </w:r>
          </w:p>
        </w:tc>
        <w:tc>
          <w:tcPr>
            <w:tcW w:w="975" w:type="dxa"/>
            <w:vAlign w:val="center"/>
            <w:hideMark/>
          </w:tcPr>
          <w:p w:rsidR="002B4727" w:rsidRPr="002B4727" w:rsidRDefault="002B4727" w:rsidP="00597C7B">
            <w:pPr>
              <w:pStyle w:val="a6"/>
              <w:spacing w:before="0" w:beforeAutospacing="0" w:after="0" w:afterAutospacing="0"/>
              <w:jc w:val="center"/>
            </w:pPr>
            <w:r w:rsidRPr="002B4727">
              <w:t>210</w:t>
            </w: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 xml:space="preserve">8. Фонд заработной платы работников, тыс. руб. </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18000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18400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24000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24200</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40100</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9. Среднегодовая стоимость собственных основных производственных фондов, тыс. руб.</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24948</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24816</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25752</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25585</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34943</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rHeight w:val="276"/>
          <w:tblCellSpacing w:w="0" w:type="dxa"/>
          <w:jc w:val="center"/>
        </w:trPr>
        <w:tc>
          <w:tcPr>
            <w:tcW w:w="3390" w:type="dxa"/>
            <w:vMerge w:val="restart"/>
            <w:hideMark/>
          </w:tcPr>
          <w:p w:rsidR="002B4727" w:rsidRPr="002B4727" w:rsidRDefault="002B4727" w:rsidP="00597C7B">
            <w:pPr>
              <w:pStyle w:val="a6"/>
              <w:spacing w:before="0" w:beforeAutospacing="0" w:after="0" w:afterAutospacing="0"/>
            </w:pPr>
            <w:r w:rsidRPr="002B4727">
              <w:t xml:space="preserve">10. Среднегодовая стоимость </w:t>
            </w:r>
            <w:r w:rsidRPr="002B4727">
              <w:lastRenderedPageBreak/>
              <w:t>арендованных основных производственных фондов, тыс. руб.</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lastRenderedPageBreak/>
              <w:t>2772</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3384</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3848</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4515</w:t>
            </w:r>
          </w:p>
        </w:tc>
        <w:tc>
          <w:tcPr>
            <w:tcW w:w="975" w:type="dxa"/>
            <w:vMerge w:val="restart"/>
            <w:vAlign w:val="center"/>
            <w:hideMark/>
          </w:tcPr>
          <w:p w:rsidR="002B4727" w:rsidRPr="002B4727" w:rsidRDefault="002B4727" w:rsidP="00597C7B">
            <w:pPr>
              <w:pStyle w:val="a6"/>
              <w:spacing w:before="0" w:beforeAutospacing="0" w:after="0" w:afterAutospacing="0"/>
              <w:jc w:val="center"/>
            </w:pPr>
            <w:r w:rsidRPr="002B4727">
              <w:t>7157</w:t>
            </w:r>
          </w:p>
        </w:tc>
      </w:tr>
      <w:tr w:rsidR="002B4727" w:rsidRPr="002B4727" w:rsidTr="00597C7B">
        <w:trPr>
          <w:trHeight w:val="537"/>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blCellSpacing w:w="0" w:type="dxa"/>
          <w:jc w:val="center"/>
        </w:trPr>
        <w:tc>
          <w:tcPr>
            <w:tcW w:w="3390" w:type="dxa"/>
            <w:hideMark/>
          </w:tcPr>
          <w:p w:rsidR="002B4727" w:rsidRPr="002B4727" w:rsidRDefault="002B4727" w:rsidP="00597C7B">
            <w:pPr>
              <w:pStyle w:val="a6"/>
              <w:spacing w:before="0" w:beforeAutospacing="0" w:after="0" w:afterAutospacing="0"/>
            </w:pPr>
            <w:r w:rsidRPr="002B4727">
              <w:lastRenderedPageBreak/>
              <w:t>11. Прибыль от реализации продукции (работ), тыс. руб.</w:t>
            </w:r>
          </w:p>
        </w:tc>
        <w:tc>
          <w:tcPr>
            <w:tcW w:w="975" w:type="dxa"/>
            <w:vAlign w:val="center"/>
            <w:hideMark/>
          </w:tcPr>
          <w:p w:rsidR="002B4727" w:rsidRPr="002B4727" w:rsidRDefault="002B4727" w:rsidP="00597C7B">
            <w:pPr>
              <w:pStyle w:val="a6"/>
              <w:spacing w:before="0" w:beforeAutospacing="0" w:after="0" w:afterAutospacing="0"/>
              <w:jc w:val="center"/>
            </w:pPr>
            <w:r w:rsidRPr="002B4727">
              <w:t>15530</w:t>
            </w:r>
          </w:p>
        </w:tc>
        <w:tc>
          <w:tcPr>
            <w:tcW w:w="975" w:type="dxa"/>
            <w:vAlign w:val="center"/>
            <w:hideMark/>
          </w:tcPr>
          <w:p w:rsidR="002B4727" w:rsidRPr="002B4727" w:rsidRDefault="002B4727" w:rsidP="00597C7B">
            <w:pPr>
              <w:pStyle w:val="a6"/>
              <w:spacing w:before="0" w:beforeAutospacing="0" w:after="0" w:afterAutospacing="0"/>
              <w:jc w:val="center"/>
            </w:pPr>
            <w:r w:rsidRPr="002B4727">
              <w:t>11560</w:t>
            </w:r>
          </w:p>
        </w:tc>
        <w:tc>
          <w:tcPr>
            <w:tcW w:w="975" w:type="dxa"/>
            <w:vAlign w:val="center"/>
            <w:hideMark/>
          </w:tcPr>
          <w:p w:rsidR="002B4727" w:rsidRPr="002B4727" w:rsidRDefault="002B4727" w:rsidP="00597C7B">
            <w:pPr>
              <w:pStyle w:val="a6"/>
              <w:spacing w:before="0" w:beforeAutospacing="0" w:after="0" w:afterAutospacing="0"/>
              <w:jc w:val="center"/>
            </w:pPr>
            <w:r w:rsidRPr="002B4727">
              <w:t>23080</w:t>
            </w:r>
          </w:p>
        </w:tc>
        <w:tc>
          <w:tcPr>
            <w:tcW w:w="975" w:type="dxa"/>
            <w:vAlign w:val="center"/>
            <w:hideMark/>
          </w:tcPr>
          <w:p w:rsidR="002B4727" w:rsidRPr="002B4727" w:rsidRDefault="002B4727" w:rsidP="00597C7B">
            <w:pPr>
              <w:pStyle w:val="a6"/>
              <w:spacing w:before="0" w:beforeAutospacing="0" w:after="0" w:afterAutospacing="0"/>
              <w:jc w:val="center"/>
            </w:pPr>
            <w:r w:rsidRPr="002B4727">
              <w:t>24680</w:t>
            </w:r>
          </w:p>
        </w:tc>
        <w:tc>
          <w:tcPr>
            <w:tcW w:w="975" w:type="dxa"/>
            <w:vAlign w:val="center"/>
            <w:hideMark/>
          </w:tcPr>
          <w:p w:rsidR="002B4727" w:rsidRPr="002B4727" w:rsidRDefault="002B4727" w:rsidP="00597C7B">
            <w:pPr>
              <w:pStyle w:val="a6"/>
              <w:spacing w:before="0" w:beforeAutospacing="0" w:after="0" w:afterAutospacing="0"/>
              <w:jc w:val="center"/>
            </w:pPr>
            <w:r w:rsidRPr="002B4727">
              <w:t>57640</w:t>
            </w:r>
          </w:p>
        </w:tc>
      </w:tr>
    </w:tbl>
    <w:p w:rsidR="002B4727" w:rsidRPr="002B4727" w:rsidRDefault="002B4727" w:rsidP="002B4727">
      <w:pPr>
        <w:pStyle w:val="a6"/>
        <w:spacing w:before="0" w:beforeAutospacing="0" w:after="0" w:afterAutospacing="0"/>
        <w:ind w:firstLine="567"/>
      </w:pPr>
      <w:r w:rsidRPr="002B4727">
        <w:t xml:space="preserve">2.2.7. На основе </w:t>
      </w:r>
      <w:proofErr w:type="gramStart"/>
      <w:r w:rsidRPr="002B4727">
        <w:t>использования</w:t>
      </w:r>
      <w:proofErr w:type="gramEnd"/>
      <w:r w:rsidRPr="002B4727">
        <w:t xml:space="preserve"> каких документов можно проанализировать состав и структуру сметной стоимости СМР?</w:t>
      </w:r>
    </w:p>
    <w:p w:rsidR="002B4727" w:rsidRPr="002B4727" w:rsidRDefault="002B4727" w:rsidP="002B4727">
      <w:pPr>
        <w:pStyle w:val="a6"/>
        <w:spacing w:before="0" w:beforeAutospacing="0" w:after="0" w:afterAutospacing="0"/>
        <w:ind w:firstLine="567"/>
      </w:pPr>
      <w:r w:rsidRPr="002B4727">
        <w:t>2.2.8. Основные направления анализа структуры строительной продукции.</w:t>
      </w:r>
    </w:p>
    <w:p w:rsidR="002B4727" w:rsidRPr="002B4727" w:rsidRDefault="002B4727" w:rsidP="002B4727">
      <w:pPr>
        <w:pStyle w:val="a6"/>
        <w:spacing w:before="0" w:beforeAutospacing="0" w:after="0" w:afterAutospacing="0"/>
        <w:ind w:firstLine="567"/>
      </w:pPr>
      <w:r w:rsidRPr="002B4727">
        <w:t>2.2.9. Перечислите экстенсивные и интенсивные факторы увеличения объема продукции (работ).</w:t>
      </w:r>
    </w:p>
    <w:p w:rsidR="002B4727" w:rsidRPr="002B4727" w:rsidRDefault="002B4727" w:rsidP="002B4727">
      <w:pPr>
        <w:pStyle w:val="a6"/>
        <w:spacing w:before="0" w:beforeAutospacing="0" w:after="0" w:afterAutospacing="0"/>
        <w:ind w:firstLine="567"/>
      </w:pPr>
      <w:r w:rsidRPr="00006BCC">
        <w:rPr>
          <w:highlight w:val="yellow"/>
        </w:rPr>
        <w:t>2.2.10. На основе исходных данных табл. 2.8 определите степень влияния экстенсивного фактора (численность рабочих) и интенсивного фактора (производительность труда одного рабочего) на изменение стоимости выполненных работ в 2007 году по сравнению с предыдущим периодом.</w:t>
      </w:r>
    </w:p>
    <w:p w:rsidR="002B4727" w:rsidRPr="002B4727" w:rsidRDefault="002B4727" w:rsidP="002B4727">
      <w:pPr>
        <w:pStyle w:val="a6"/>
        <w:spacing w:before="0" w:beforeAutospacing="0" w:after="0" w:afterAutospacing="0"/>
        <w:ind w:firstLine="567"/>
      </w:pPr>
      <w:r w:rsidRPr="002B4727">
        <w:t xml:space="preserve">2.2.11. В текущем году строительная организация заключила договоры на строительство и ремонт нескольких объектов с четырьмя заказчиками. На основе исходных данных (табл. 2.9) проведите анализ выполнения плана по заказчикам. </w:t>
      </w:r>
    </w:p>
    <w:p w:rsidR="002B4727" w:rsidRPr="002B4727" w:rsidRDefault="002B4727" w:rsidP="002B4727">
      <w:pPr>
        <w:pStyle w:val="a6"/>
        <w:spacing w:before="0" w:beforeAutospacing="0" w:after="0" w:afterAutospacing="0"/>
        <w:ind w:firstLine="567"/>
        <w:jc w:val="right"/>
      </w:pPr>
      <w:r w:rsidRPr="002B4727">
        <w:rPr>
          <w:i/>
          <w:iCs/>
        </w:rPr>
        <w:t>Таблица 2.9</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78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736"/>
        <w:gridCol w:w="1000"/>
        <w:gridCol w:w="1327"/>
        <w:gridCol w:w="1737"/>
      </w:tblGrid>
      <w:tr w:rsidR="002B4727" w:rsidRPr="002B4727" w:rsidTr="00597C7B">
        <w:trPr>
          <w:tblCellSpacing w:w="0" w:type="dxa"/>
          <w:jc w:val="center"/>
        </w:trPr>
        <w:tc>
          <w:tcPr>
            <w:tcW w:w="3420" w:type="dxa"/>
            <w:hideMark/>
          </w:tcPr>
          <w:p w:rsidR="002B4727" w:rsidRPr="002B4727" w:rsidRDefault="002B4727" w:rsidP="00597C7B">
            <w:pPr>
              <w:pStyle w:val="a6"/>
              <w:spacing w:before="0" w:beforeAutospacing="0" w:after="0" w:afterAutospacing="0"/>
              <w:jc w:val="center"/>
            </w:pPr>
            <w:r w:rsidRPr="002B4727">
              <w:t>Объекты</w:t>
            </w:r>
          </w:p>
        </w:tc>
        <w:tc>
          <w:tcPr>
            <w:tcW w:w="2130" w:type="dxa"/>
            <w:gridSpan w:val="2"/>
            <w:hideMark/>
          </w:tcPr>
          <w:p w:rsidR="002B4727" w:rsidRPr="002B4727" w:rsidRDefault="002B4727" w:rsidP="00597C7B">
            <w:pPr>
              <w:pStyle w:val="a6"/>
              <w:spacing w:before="0" w:beforeAutospacing="0" w:after="0" w:afterAutospacing="0"/>
              <w:jc w:val="center"/>
            </w:pPr>
            <w:r w:rsidRPr="002B4727">
              <w:t>Выполнение, тыс. руб.</w:t>
            </w:r>
          </w:p>
        </w:tc>
        <w:tc>
          <w:tcPr>
            <w:tcW w:w="1590" w:type="dxa"/>
            <w:hideMark/>
          </w:tcPr>
          <w:p w:rsidR="002B4727" w:rsidRPr="002B4727" w:rsidRDefault="002B4727" w:rsidP="00597C7B">
            <w:pPr>
              <w:pStyle w:val="a6"/>
              <w:spacing w:before="0" w:beforeAutospacing="0" w:after="0" w:afterAutospacing="0"/>
              <w:jc w:val="center"/>
            </w:pPr>
            <w:r w:rsidRPr="002B4727">
              <w:t>Заказчик</w:t>
            </w:r>
          </w:p>
        </w:tc>
      </w:tr>
      <w:tr w:rsidR="002B4727" w:rsidRPr="002B4727" w:rsidTr="00597C7B">
        <w:trPr>
          <w:tblCellSpacing w:w="0" w:type="dxa"/>
          <w:jc w:val="center"/>
        </w:trPr>
        <w:tc>
          <w:tcPr>
            <w:tcW w:w="3420" w:type="dxa"/>
            <w:hideMark/>
          </w:tcPr>
          <w:p w:rsidR="002B4727" w:rsidRPr="002B4727" w:rsidRDefault="002B4727" w:rsidP="00597C7B">
            <w:pPr>
              <w:pStyle w:val="a6"/>
              <w:spacing w:before="0" w:beforeAutospacing="0" w:after="0" w:afterAutospacing="0"/>
            </w:pPr>
            <w:r w:rsidRPr="002B4727">
              <w:t>Ремонт квартиры</w:t>
            </w:r>
          </w:p>
        </w:tc>
        <w:tc>
          <w:tcPr>
            <w:tcW w:w="915" w:type="dxa"/>
            <w:hideMark/>
          </w:tcPr>
          <w:p w:rsidR="002B4727" w:rsidRPr="002B4727" w:rsidRDefault="002B4727" w:rsidP="00597C7B">
            <w:pPr>
              <w:pStyle w:val="a6"/>
              <w:spacing w:before="0" w:beforeAutospacing="0" w:after="0" w:afterAutospacing="0"/>
              <w:jc w:val="center"/>
            </w:pPr>
            <w:r w:rsidRPr="002B4727">
              <w:t>План</w:t>
            </w:r>
          </w:p>
        </w:tc>
        <w:tc>
          <w:tcPr>
            <w:tcW w:w="1005" w:type="dxa"/>
            <w:hideMark/>
          </w:tcPr>
          <w:p w:rsidR="002B4727" w:rsidRPr="002B4727" w:rsidRDefault="002B4727" w:rsidP="00597C7B">
            <w:pPr>
              <w:pStyle w:val="a6"/>
              <w:spacing w:before="0" w:beforeAutospacing="0" w:after="0" w:afterAutospacing="0"/>
              <w:jc w:val="center"/>
            </w:pPr>
            <w:r w:rsidRPr="002B4727">
              <w:t>Факт</w:t>
            </w:r>
          </w:p>
        </w:tc>
        <w:tc>
          <w:tcPr>
            <w:tcW w:w="1590" w:type="dxa"/>
            <w:hideMark/>
          </w:tcPr>
          <w:p w:rsidR="002B4727" w:rsidRPr="002B4727" w:rsidRDefault="002B4727" w:rsidP="00597C7B">
            <w:pPr>
              <w:pStyle w:val="a6"/>
              <w:spacing w:before="0" w:beforeAutospacing="0" w:after="0" w:afterAutospacing="0"/>
              <w:jc w:val="center"/>
            </w:pPr>
            <w:r w:rsidRPr="002B4727">
              <w:t>Купец И.А.</w:t>
            </w:r>
          </w:p>
        </w:tc>
      </w:tr>
      <w:tr w:rsidR="002B4727" w:rsidRPr="002B4727" w:rsidTr="00597C7B">
        <w:trPr>
          <w:tblCellSpacing w:w="0" w:type="dxa"/>
          <w:jc w:val="center"/>
        </w:trPr>
        <w:tc>
          <w:tcPr>
            <w:tcW w:w="3420" w:type="dxa"/>
            <w:hideMark/>
          </w:tcPr>
          <w:p w:rsidR="002B4727" w:rsidRPr="002B4727" w:rsidRDefault="002B4727" w:rsidP="00597C7B">
            <w:pPr>
              <w:pStyle w:val="a6"/>
              <w:spacing w:before="0" w:beforeAutospacing="0" w:after="0" w:afterAutospacing="0"/>
            </w:pPr>
            <w:r w:rsidRPr="002B4727">
              <w:t>Строительство загородного дома</w:t>
            </w:r>
          </w:p>
        </w:tc>
        <w:tc>
          <w:tcPr>
            <w:tcW w:w="915" w:type="dxa"/>
            <w:hideMark/>
          </w:tcPr>
          <w:p w:rsidR="002B4727" w:rsidRPr="002B4727" w:rsidRDefault="002B4727" w:rsidP="00597C7B">
            <w:pPr>
              <w:pStyle w:val="a6"/>
              <w:spacing w:before="0" w:beforeAutospacing="0" w:after="0" w:afterAutospacing="0"/>
              <w:jc w:val="center"/>
            </w:pPr>
            <w:r w:rsidRPr="002B4727">
              <w:t>400 000</w:t>
            </w:r>
          </w:p>
        </w:tc>
        <w:tc>
          <w:tcPr>
            <w:tcW w:w="1005" w:type="dxa"/>
            <w:hideMark/>
          </w:tcPr>
          <w:p w:rsidR="002B4727" w:rsidRPr="002B4727" w:rsidRDefault="002B4727" w:rsidP="00597C7B">
            <w:pPr>
              <w:pStyle w:val="a6"/>
              <w:spacing w:before="0" w:beforeAutospacing="0" w:after="0" w:afterAutospacing="0"/>
              <w:jc w:val="center"/>
            </w:pPr>
            <w:r w:rsidRPr="002B4727">
              <w:t>390 000</w:t>
            </w:r>
          </w:p>
        </w:tc>
        <w:tc>
          <w:tcPr>
            <w:tcW w:w="1590" w:type="dxa"/>
            <w:hideMark/>
          </w:tcPr>
          <w:p w:rsidR="002B4727" w:rsidRPr="002B4727" w:rsidRDefault="002B4727" w:rsidP="00597C7B">
            <w:pPr>
              <w:pStyle w:val="a6"/>
              <w:spacing w:before="0" w:beforeAutospacing="0" w:after="0" w:afterAutospacing="0"/>
              <w:jc w:val="center"/>
            </w:pPr>
            <w:r w:rsidRPr="002B4727">
              <w:t>Иванов Т.К.</w:t>
            </w:r>
          </w:p>
        </w:tc>
      </w:tr>
      <w:tr w:rsidR="002B4727" w:rsidRPr="002B4727" w:rsidTr="00597C7B">
        <w:trPr>
          <w:tblCellSpacing w:w="0" w:type="dxa"/>
          <w:jc w:val="center"/>
        </w:trPr>
        <w:tc>
          <w:tcPr>
            <w:tcW w:w="3420" w:type="dxa"/>
            <w:hideMark/>
          </w:tcPr>
          <w:p w:rsidR="002B4727" w:rsidRPr="002B4727" w:rsidRDefault="002B4727" w:rsidP="00597C7B">
            <w:pPr>
              <w:pStyle w:val="a6"/>
              <w:spacing w:before="0" w:beforeAutospacing="0" w:after="0" w:afterAutospacing="0"/>
            </w:pPr>
            <w:r w:rsidRPr="002B4727">
              <w:t>Ремонт офиса</w:t>
            </w:r>
          </w:p>
        </w:tc>
        <w:tc>
          <w:tcPr>
            <w:tcW w:w="915" w:type="dxa"/>
            <w:hideMark/>
          </w:tcPr>
          <w:p w:rsidR="002B4727" w:rsidRPr="002B4727" w:rsidRDefault="002B4727" w:rsidP="00597C7B">
            <w:pPr>
              <w:pStyle w:val="a6"/>
              <w:spacing w:before="0" w:beforeAutospacing="0" w:after="0" w:afterAutospacing="0"/>
              <w:jc w:val="center"/>
            </w:pPr>
            <w:r w:rsidRPr="002B4727">
              <w:t>9 800</w:t>
            </w:r>
          </w:p>
        </w:tc>
        <w:tc>
          <w:tcPr>
            <w:tcW w:w="1005" w:type="dxa"/>
            <w:hideMark/>
          </w:tcPr>
          <w:p w:rsidR="002B4727" w:rsidRPr="002B4727" w:rsidRDefault="002B4727" w:rsidP="00597C7B">
            <w:pPr>
              <w:pStyle w:val="a6"/>
              <w:spacing w:before="0" w:beforeAutospacing="0" w:after="0" w:afterAutospacing="0"/>
              <w:jc w:val="center"/>
            </w:pPr>
            <w:r w:rsidRPr="002B4727">
              <w:t>8 400</w:t>
            </w:r>
          </w:p>
        </w:tc>
        <w:tc>
          <w:tcPr>
            <w:tcW w:w="1590" w:type="dxa"/>
            <w:hideMark/>
          </w:tcPr>
          <w:p w:rsidR="002B4727" w:rsidRPr="002B4727" w:rsidRDefault="002B4727" w:rsidP="00597C7B">
            <w:pPr>
              <w:pStyle w:val="a6"/>
              <w:spacing w:before="0" w:beforeAutospacing="0" w:after="0" w:afterAutospacing="0"/>
              <w:jc w:val="center"/>
            </w:pPr>
            <w:r w:rsidRPr="002B4727">
              <w:t>ООО «Омега»</w:t>
            </w:r>
          </w:p>
        </w:tc>
      </w:tr>
      <w:tr w:rsidR="002B4727" w:rsidRPr="002B4727" w:rsidTr="00597C7B">
        <w:trPr>
          <w:tblCellSpacing w:w="0" w:type="dxa"/>
          <w:jc w:val="center"/>
        </w:trPr>
        <w:tc>
          <w:tcPr>
            <w:tcW w:w="3420" w:type="dxa"/>
            <w:hideMark/>
          </w:tcPr>
          <w:p w:rsidR="002B4727" w:rsidRPr="002B4727" w:rsidRDefault="002B4727" w:rsidP="00597C7B">
            <w:pPr>
              <w:pStyle w:val="a6"/>
              <w:spacing w:before="0" w:beforeAutospacing="0" w:after="0" w:afterAutospacing="0"/>
            </w:pPr>
            <w:r w:rsidRPr="002B4727">
              <w:t>Оборудование склада</w:t>
            </w:r>
          </w:p>
        </w:tc>
        <w:tc>
          <w:tcPr>
            <w:tcW w:w="915" w:type="dxa"/>
            <w:hideMark/>
          </w:tcPr>
          <w:p w:rsidR="002B4727" w:rsidRPr="002B4727" w:rsidRDefault="002B4727" w:rsidP="00597C7B">
            <w:pPr>
              <w:pStyle w:val="a6"/>
              <w:spacing w:before="0" w:beforeAutospacing="0" w:after="0" w:afterAutospacing="0"/>
              <w:jc w:val="center"/>
            </w:pPr>
            <w:r w:rsidRPr="002B4727">
              <w:t>500</w:t>
            </w:r>
          </w:p>
        </w:tc>
        <w:tc>
          <w:tcPr>
            <w:tcW w:w="1005" w:type="dxa"/>
            <w:hideMark/>
          </w:tcPr>
          <w:p w:rsidR="002B4727" w:rsidRPr="002B4727" w:rsidRDefault="002B4727" w:rsidP="00597C7B">
            <w:pPr>
              <w:pStyle w:val="a6"/>
              <w:spacing w:before="0" w:beforeAutospacing="0" w:after="0" w:afterAutospacing="0"/>
              <w:jc w:val="center"/>
            </w:pPr>
            <w:r w:rsidRPr="002B4727">
              <w:t>320</w:t>
            </w:r>
          </w:p>
        </w:tc>
        <w:tc>
          <w:tcPr>
            <w:tcW w:w="1590" w:type="dxa"/>
            <w:hideMark/>
          </w:tcPr>
          <w:p w:rsidR="002B4727" w:rsidRPr="002B4727" w:rsidRDefault="002B4727" w:rsidP="00597C7B">
            <w:pPr>
              <w:pStyle w:val="a6"/>
              <w:spacing w:before="0" w:beforeAutospacing="0" w:after="0" w:afterAutospacing="0"/>
              <w:jc w:val="center"/>
            </w:pPr>
            <w:r w:rsidRPr="002B4727">
              <w:t>ООО «Омега»</w:t>
            </w:r>
          </w:p>
        </w:tc>
      </w:tr>
      <w:tr w:rsidR="002B4727" w:rsidRPr="002B4727" w:rsidTr="00597C7B">
        <w:trPr>
          <w:tblCellSpacing w:w="0" w:type="dxa"/>
          <w:jc w:val="center"/>
        </w:trPr>
        <w:tc>
          <w:tcPr>
            <w:tcW w:w="3420" w:type="dxa"/>
            <w:hideMark/>
          </w:tcPr>
          <w:p w:rsidR="002B4727" w:rsidRPr="002B4727" w:rsidRDefault="002B4727" w:rsidP="00597C7B">
            <w:pPr>
              <w:pStyle w:val="a6"/>
              <w:spacing w:before="0" w:beforeAutospacing="0" w:after="0" w:afterAutospacing="0"/>
            </w:pPr>
            <w:r w:rsidRPr="002B4727">
              <w:t>Строительство подсобного помещения</w:t>
            </w:r>
          </w:p>
        </w:tc>
        <w:tc>
          <w:tcPr>
            <w:tcW w:w="915" w:type="dxa"/>
            <w:hideMark/>
          </w:tcPr>
          <w:p w:rsidR="002B4727" w:rsidRPr="002B4727" w:rsidRDefault="002B4727" w:rsidP="00597C7B">
            <w:pPr>
              <w:pStyle w:val="a6"/>
              <w:spacing w:before="0" w:beforeAutospacing="0" w:after="0" w:afterAutospacing="0"/>
              <w:jc w:val="center"/>
            </w:pPr>
            <w:r w:rsidRPr="002B4727">
              <w:t>1 400</w:t>
            </w:r>
          </w:p>
        </w:tc>
        <w:tc>
          <w:tcPr>
            <w:tcW w:w="1005" w:type="dxa"/>
            <w:hideMark/>
          </w:tcPr>
          <w:p w:rsidR="002B4727" w:rsidRPr="002B4727" w:rsidRDefault="002B4727" w:rsidP="00597C7B">
            <w:pPr>
              <w:pStyle w:val="a6"/>
              <w:spacing w:before="0" w:beforeAutospacing="0" w:after="0" w:afterAutospacing="0"/>
              <w:jc w:val="center"/>
            </w:pPr>
            <w:r w:rsidRPr="002B4727">
              <w:t>1 000</w:t>
            </w:r>
          </w:p>
        </w:tc>
        <w:tc>
          <w:tcPr>
            <w:tcW w:w="1590" w:type="dxa"/>
            <w:hideMark/>
          </w:tcPr>
          <w:p w:rsidR="002B4727" w:rsidRPr="002B4727" w:rsidRDefault="002B4727" w:rsidP="00597C7B">
            <w:pPr>
              <w:pStyle w:val="a6"/>
              <w:spacing w:before="0" w:beforeAutospacing="0" w:after="0" w:afterAutospacing="0"/>
              <w:jc w:val="center"/>
            </w:pPr>
            <w:r w:rsidRPr="002B4727">
              <w:t xml:space="preserve">ООО «И &amp; </w:t>
            </w:r>
            <w:proofErr w:type="gramStart"/>
            <w:r w:rsidRPr="002B4727">
              <w:t>К</w:t>
            </w:r>
            <w:proofErr w:type="gramEnd"/>
            <w:r w:rsidRPr="002B4727">
              <w:t>»</w:t>
            </w:r>
          </w:p>
        </w:tc>
      </w:tr>
      <w:tr w:rsidR="002B4727" w:rsidRPr="002B4727" w:rsidTr="00597C7B">
        <w:trPr>
          <w:tblCellSpacing w:w="0" w:type="dxa"/>
          <w:jc w:val="center"/>
        </w:trPr>
        <w:tc>
          <w:tcPr>
            <w:tcW w:w="3420" w:type="dxa"/>
            <w:hideMark/>
          </w:tcPr>
          <w:p w:rsidR="002B4727" w:rsidRPr="002B4727" w:rsidRDefault="002B4727" w:rsidP="00597C7B">
            <w:pPr>
              <w:pStyle w:val="a6"/>
              <w:spacing w:before="0" w:beforeAutospacing="0" w:after="0" w:afterAutospacing="0"/>
            </w:pPr>
            <w:r w:rsidRPr="002B4727">
              <w:t>Строительство здания под офис</w:t>
            </w:r>
          </w:p>
        </w:tc>
        <w:tc>
          <w:tcPr>
            <w:tcW w:w="915" w:type="dxa"/>
            <w:hideMark/>
          </w:tcPr>
          <w:p w:rsidR="002B4727" w:rsidRPr="002B4727" w:rsidRDefault="002B4727" w:rsidP="00597C7B">
            <w:pPr>
              <w:pStyle w:val="a6"/>
              <w:spacing w:before="0" w:beforeAutospacing="0" w:after="0" w:afterAutospacing="0"/>
              <w:jc w:val="center"/>
            </w:pPr>
            <w:r w:rsidRPr="002B4727">
              <w:t>950 000</w:t>
            </w:r>
          </w:p>
        </w:tc>
        <w:tc>
          <w:tcPr>
            <w:tcW w:w="1005" w:type="dxa"/>
            <w:hideMark/>
          </w:tcPr>
          <w:p w:rsidR="002B4727" w:rsidRPr="002B4727" w:rsidRDefault="002B4727" w:rsidP="00597C7B">
            <w:pPr>
              <w:pStyle w:val="a6"/>
              <w:spacing w:before="0" w:beforeAutospacing="0" w:after="0" w:afterAutospacing="0"/>
              <w:jc w:val="center"/>
            </w:pPr>
            <w:r w:rsidRPr="002B4727">
              <w:t>800 000</w:t>
            </w:r>
          </w:p>
        </w:tc>
        <w:tc>
          <w:tcPr>
            <w:tcW w:w="1590" w:type="dxa"/>
            <w:hideMark/>
          </w:tcPr>
          <w:p w:rsidR="002B4727" w:rsidRPr="002B4727" w:rsidRDefault="002B4727" w:rsidP="00597C7B">
            <w:pPr>
              <w:pStyle w:val="a6"/>
              <w:spacing w:before="0" w:beforeAutospacing="0" w:after="0" w:afterAutospacing="0"/>
              <w:jc w:val="center"/>
            </w:pPr>
            <w:r w:rsidRPr="002B4727">
              <w:t xml:space="preserve">ООО «И &amp; </w:t>
            </w:r>
            <w:proofErr w:type="gramStart"/>
            <w:r w:rsidRPr="002B4727">
              <w:t>К</w:t>
            </w:r>
            <w:proofErr w:type="gramEnd"/>
            <w:r w:rsidRPr="002B4727">
              <w:t>»</w:t>
            </w:r>
          </w:p>
        </w:tc>
      </w:tr>
    </w:tbl>
    <w:p w:rsidR="002B4727" w:rsidRPr="002B4727" w:rsidRDefault="002B4727" w:rsidP="002B4727">
      <w:pPr>
        <w:pStyle w:val="a6"/>
        <w:spacing w:before="0" w:beforeAutospacing="0" w:after="0" w:afterAutospacing="0"/>
        <w:ind w:firstLine="567"/>
      </w:pPr>
      <w:r w:rsidRPr="002B4727">
        <w:t>2.2.12. Проведите анализ выполнения плана подрядных работ по назначению объекта. Сделайте выводы на основании данных предыдущей задачи.</w:t>
      </w:r>
    </w:p>
    <w:p w:rsidR="002B4727" w:rsidRPr="002B4727" w:rsidRDefault="002B4727" w:rsidP="002B4727">
      <w:pPr>
        <w:pStyle w:val="a6"/>
        <w:spacing w:before="0" w:beforeAutospacing="0" w:after="0" w:afterAutospacing="0"/>
        <w:ind w:firstLine="567"/>
      </w:pPr>
      <w:r w:rsidRPr="002B4727">
        <w:t>2.2.13. На основе исходных данных (табл. 2.10) проанализируйте выполнение плана СМР на пусковых объектах по кварталам. Сделайте выводы.</w:t>
      </w:r>
    </w:p>
    <w:p w:rsidR="002B4727" w:rsidRPr="002B4727" w:rsidRDefault="002B4727" w:rsidP="002B4727">
      <w:pPr>
        <w:pStyle w:val="a6"/>
        <w:spacing w:before="0" w:beforeAutospacing="0" w:after="0" w:afterAutospacing="0"/>
        <w:ind w:firstLine="567"/>
        <w:jc w:val="right"/>
      </w:pPr>
      <w:r w:rsidRPr="002B4727">
        <w:rPr>
          <w:i/>
          <w:iCs/>
        </w:rPr>
        <w:t>Таблица 2.10</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8929" w:type="dxa"/>
        <w:tblCellSpacing w:w="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135"/>
        <w:gridCol w:w="779"/>
        <w:gridCol w:w="980"/>
        <w:gridCol w:w="714"/>
        <w:gridCol w:w="717"/>
        <w:gridCol w:w="714"/>
        <w:gridCol w:w="714"/>
        <w:gridCol w:w="714"/>
        <w:gridCol w:w="724"/>
        <w:gridCol w:w="714"/>
        <w:gridCol w:w="1024"/>
      </w:tblGrid>
      <w:tr w:rsidR="002B4727" w:rsidRPr="002B4727" w:rsidTr="00597C7B">
        <w:trPr>
          <w:tblCellSpacing w:w="0" w:type="dxa"/>
        </w:trPr>
        <w:tc>
          <w:tcPr>
            <w:tcW w:w="1135" w:type="dxa"/>
            <w:vMerge w:val="restart"/>
            <w:hideMark/>
          </w:tcPr>
          <w:p w:rsidR="002B4727" w:rsidRPr="002B4727" w:rsidRDefault="002B4727" w:rsidP="00597C7B">
            <w:pPr>
              <w:pStyle w:val="a6"/>
              <w:spacing w:before="0" w:beforeAutospacing="0" w:after="0" w:afterAutospacing="0"/>
              <w:jc w:val="center"/>
            </w:pPr>
            <w:r w:rsidRPr="002B4727">
              <w:t>№ объекта</w:t>
            </w:r>
          </w:p>
        </w:tc>
        <w:tc>
          <w:tcPr>
            <w:tcW w:w="1759" w:type="dxa"/>
            <w:gridSpan w:val="2"/>
            <w:vMerge w:val="restart"/>
            <w:hideMark/>
          </w:tcPr>
          <w:p w:rsidR="002B4727" w:rsidRPr="002B4727" w:rsidRDefault="002B4727" w:rsidP="00597C7B">
            <w:pPr>
              <w:pStyle w:val="a6"/>
              <w:spacing w:before="0" w:beforeAutospacing="0" w:after="0" w:afterAutospacing="0"/>
              <w:jc w:val="center"/>
            </w:pPr>
            <w:r w:rsidRPr="002B4727">
              <w:t>Всего за год,</w:t>
            </w:r>
          </w:p>
          <w:p w:rsidR="002B4727" w:rsidRPr="002B4727" w:rsidRDefault="002B4727" w:rsidP="00597C7B">
            <w:pPr>
              <w:pStyle w:val="a6"/>
              <w:spacing w:before="0" w:beforeAutospacing="0" w:after="0" w:afterAutospacing="0"/>
              <w:jc w:val="center"/>
            </w:pPr>
            <w:r w:rsidRPr="002B4727">
              <w:t>тыс. руб.</w:t>
            </w:r>
          </w:p>
        </w:tc>
        <w:tc>
          <w:tcPr>
            <w:tcW w:w="6035" w:type="dxa"/>
            <w:gridSpan w:val="8"/>
            <w:hideMark/>
          </w:tcPr>
          <w:p w:rsidR="002B4727" w:rsidRPr="002B4727" w:rsidRDefault="002B4727" w:rsidP="00597C7B">
            <w:pPr>
              <w:pStyle w:val="a6"/>
              <w:spacing w:before="0" w:beforeAutospacing="0" w:after="0" w:afterAutospacing="0"/>
              <w:jc w:val="center"/>
            </w:pPr>
            <w:r w:rsidRPr="002B4727">
              <w:t>В том числе по кварталам, тыс</w:t>
            </w:r>
            <w:proofErr w:type="gramStart"/>
            <w:r w:rsidRPr="002B4727">
              <w:t>.р</w:t>
            </w:r>
            <w:proofErr w:type="gramEnd"/>
            <w:r w:rsidRPr="002B4727">
              <w:t>уб.</w:t>
            </w:r>
          </w:p>
        </w:tc>
      </w:tr>
      <w:tr w:rsidR="002B4727" w:rsidRPr="002B4727" w:rsidTr="00597C7B">
        <w:trPr>
          <w:tblCellSpacing w:w="0" w:type="dxa"/>
        </w:trPr>
        <w:tc>
          <w:tcPr>
            <w:tcW w:w="1135" w:type="dxa"/>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1759" w:type="dxa"/>
            <w:gridSpan w:val="2"/>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1431" w:type="dxa"/>
            <w:gridSpan w:val="2"/>
            <w:hideMark/>
          </w:tcPr>
          <w:p w:rsidR="002B4727" w:rsidRPr="002B4727" w:rsidRDefault="002B4727" w:rsidP="00597C7B">
            <w:pPr>
              <w:pStyle w:val="a6"/>
              <w:spacing w:before="0" w:beforeAutospacing="0" w:after="0" w:afterAutospacing="0"/>
              <w:jc w:val="center"/>
            </w:pPr>
            <w:r w:rsidRPr="002B4727">
              <w:t>1</w:t>
            </w:r>
          </w:p>
        </w:tc>
        <w:tc>
          <w:tcPr>
            <w:tcW w:w="1428" w:type="dxa"/>
            <w:gridSpan w:val="2"/>
            <w:hideMark/>
          </w:tcPr>
          <w:p w:rsidR="002B4727" w:rsidRPr="002B4727" w:rsidRDefault="002B4727" w:rsidP="00597C7B">
            <w:pPr>
              <w:pStyle w:val="a6"/>
              <w:spacing w:before="0" w:beforeAutospacing="0" w:after="0" w:afterAutospacing="0"/>
              <w:jc w:val="center"/>
            </w:pPr>
            <w:r w:rsidRPr="002B4727">
              <w:t>2</w:t>
            </w:r>
          </w:p>
        </w:tc>
        <w:tc>
          <w:tcPr>
            <w:tcW w:w="1438" w:type="dxa"/>
            <w:gridSpan w:val="2"/>
            <w:hideMark/>
          </w:tcPr>
          <w:p w:rsidR="002B4727" w:rsidRPr="002B4727" w:rsidRDefault="002B4727" w:rsidP="00597C7B">
            <w:pPr>
              <w:pStyle w:val="a6"/>
              <w:spacing w:before="0" w:beforeAutospacing="0" w:after="0" w:afterAutospacing="0"/>
              <w:jc w:val="center"/>
            </w:pPr>
            <w:r w:rsidRPr="002B4727">
              <w:t>3</w:t>
            </w:r>
          </w:p>
        </w:tc>
        <w:tc>
          <w:tcPr>
            <w:tcW w:w="1738" w:type="dxa"/>
            <w:gridSpan w:val="2"/>
            <w:hideMark/>
          </w:tcPr>
          <w:p w:rsidR="002B4727" w:rsidRPr="002B4727" w:rsidRDefault="002B4727" w:rsidP="00597C7B">
            <w:pPr>
              <w:pStyle w:val="a6"/>
              <w:spacing w:before="0" w:beforeAutospacing="0" w:after="0" w:afterAutospacing="0"/>
              <w:jc w:val="center"/>
            </w:pPr>
            <w:r w:rsidRPr="002B4727">
              <w:t>4</w:t>
            </w:r>
          </w:p>
        </w:tc>
      </w:tr>
      <w:tr w:rsidR="002B4727" w:rsidRPr="002B4727" w:rsidTr="00597C7B">
        <w:trPr>
          <w:tblCellSpacing w:w="0" w:type="dxa"/>
        </w:trPr>
        <w:tc>
          <w:tcPr>
            <w:tcW w:w="1135" w:type="dxa"/>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779" w:type="dxa"/>
            <w:hideMark/>
          </w:tcPr>
          <w:p w:rsidR="002B4727" w:rsidRPr="002B4727" w:rsidRDefault="002B4727" w:rsidP="00597C7B">
            <w:pPr>
              <w:pStyle w:val="a6"/>
              <w:spacing w:before="0" w:beforeAutospacing="0" w:after="0" w:afterAutospacing="0"/>
              <w:jc w:val="center"/>
            </w:pPr>
            <w:r w:rsidRPr="002B4727">
              <w:t>план</w:t>
            </w:r>
          </w:p>
        </w:tc>
        <w:tc>
          <w:tcPr>
            <w:tcW w:w="980" w:type="dxa"/>
            <w:hideMark/>
          </w:tcPr>
          <w:p w:rsidR="002B4727" w:rsidRPr="002B4727" w:rsidRDefault="002B4727" w:rsidP="00597C7B">
            <w:pPr>
              <w:pStyle w:val="a6"/>
              <w:spacing w:before="0" w:beforeAutospacing="0" w:after="0" w:afterAutospacing="0"/>
              <w:jc w:val="center"/>
            </w:pPr>
            <w:r w:rsidRPr="002B4727">
              <w:t>факт</w:t>
            </w:r>
          </w:p>
        </w:tc>
        <w:tc>
          <w:tcPr>
            <w:tcW w:w="714" w:type="dxa"/>
            <w:hideMark/>
          </w:tcPr>
          <w:p w:rsidR="002B4727" w:rsidRPr="002B4727" w:rsidRDefault="002B4727" w:rsidP="00597C7B">
            <w:pPr>
              <w:pStyle w:val="a6"/>
              <w:spacing w:before="0" w:beforeAutospacing="0" w:after="0" w:afterAutospacing="0"/>
              <w:jc w:val="center"/>
            </w:pPr>
            <w:r w:rsidRPr="002B4727">
              <w:t>план</w:t>
            </w:r>
          </w:p>
        </w:tc>
        <w:tc>
          <w:tcPr>
            <w:tcW w:w="717" w:type="dxa"/>
            <w:hideMark/>
          </w:tcPr>
          <w:p w:rsidR="002B4727" w:rsidRPr="002B4727" w:rsidRDefault="002B4727" w:rsidP="00597C7B">
            <w:pPr>
              <w:pStyle w:val="a6"/>
              <w:spacing w:before="0" w:beforeAutospacing="0" w:after="0" w:afterAutospacing="0"/>
              <w:jc w:val="center"/>
            </w:pPr>
            <w:r w:rsidRPr="002B4727">
              <w:t>факт</w:t>
            </w:r>
          </w:p>
        </w:tc>
        <w:tc>
          <w:tcPr>
            <w:tcW w:w="714" w:type="dxa"/>
            <w:hideMark/>
          </w:tcPr>
          <w:p w:rsidR="002B4727" w:rsidRPr="002B4727" w:rsidRDefault="002B4727" w:rsidP="00597C7B">
            <w:pPr>
              <w:pStyle w:val="a6"/>
              <w:spacing w:before="0" w:beforeAutospacing="0" w:after="0" w:afterAutospacing="0"/>
              <w:jc w:val="center"/>
            </w:pPr>
            <w:r w:rsidRPr="002B4727">
              <w:t>план</w:t>
            </w:r>
          </w:p>
        </w:tc>
        <w:tc>
          <w:tcPr>
            <w:tcW w:w="714" w:type="dxa"/>
            <w:hideMark/>
          </w:tcPr>
          <w:p w:rsidR="002B4727" w:rsidRPr="002B4727" w:rsidRDefault="002B4727" w:rsidP="00597C7B">
            <w:pPr>
              <w:pStyle w:val="a6"/>
              <w:spacing w:before="0" w:beforeAutospacing="0" w:after="0" w:afterAutospacing="0"/>
              <w:jc w:val="center"/>
            </w:pPr>
            <w:r w:rsidRPr="002B4727">
              <w:t>факт</w:t>
            </w:r>
          </w:p>
        </w:tc>
        <w:tc>
          <w:tcPr>
            <w:tcW w:w="714" w:type="dxa"/>
            <w:hideMark/>
          </w:tcPr>
          <w:p w:rsidR="002B4727" w:rsidRPr="002B4727" w:rsidRDefault="002B4727" w:rsidP="00597C7B">
            <w:pPr>
              <w:pStyle w:val="a6"/>
              <w:spacing w:before="0" w:beforeAutospacing="0" w:after="0" w:afterAutospacing="0"/>
              <w:jc w:val="center"/>
            </w:pPr>
            <w:r w:rsidRPr="002B4727">
              <w:t>план</w:t>
            </w:r>
          </w:p>
        </w:tc>
        <w:tc>
          <w:tcPr>
            <w:tcW w:w="724" w:type="dxa"/>
            <w:hideMark/>
          </w:tcPr>
          <w:p w:rsidR="002B4727" w:rsidRPr="002B4727" w:rsidRDefault="002B4727" w:rsidP="00597C7B">
            <w:pPr>
              <w:pStyle w:val="a6"/>
              <w:spacing w:before="0" w:beforeAutospacing="0" w:after="0" w:afterAutospacing="0"/>
              <w:jc w:val="center"/>
            </w:pPr>
            <w:r w:rsidRPr="002B4727">
              <w:t>факт</w:t>
            </w:r>
          </w:p>
        </w:tc>
        <w:tc>
          <w:tcPr>
            <w:tcW w:w="714" w:type="dxa"/>
            <w:hideMark/>
          </w:tcPr>
          <w:p w:rsidR="002B4727" w:rsidRPr="002B4727" w:rsidRDefault="002B4727" w:rsidP="00597C7B">
            <w:pPr>
              <w:pStyle w:val="a6"/>
              <w:spacing w:before="0" w:beforeAutospacing="0" w:after="0" w:afterAutospacing="0"/>
              <w:jc w:val="center"/>
            </w:pPr>
            <w:r w:rsidRPr="002B4727">
              <w:t>план</w:t>
            </w:r>
          </w:p>
        </w:tc>
        <w:tc>
          <w:tcPr>
            <w:tcW w:w="1024" w:type="dxa"/>
            <w:hideMark/>
          </w:tcPr>
          <w:p w:rsidR="002B4727" w:rsidRPr="002B4727" w:rsidRDefault="002B4727" w:rsidP="00597C7B">
            <w:pPr>
              <w:pStyle w:val="a6"/>
              <w:spacing w:before="0" w:beforeAutospacing="0" w:after="0" w:afterAutospacing="0"/>
              <w:jc w:val="center"/>
            </w:pPr>
            <w:r w:rsidRPr="002B4727">
              <w:t>факт</w:t>
            </w:r>
          </w:p>
        </w:tc>
      </w:tr>
      <w:tr w:rsidR="002B4727" w:rsidRPr="002B4727" w:rsidTr="00597C7B">
        <w:trPr>
          <w:tblCellSpacing w:w="0" w:type="dxa"/>
        </w:trPr>
        <w:tc>
          <w:tcPr>
            <w:tcW w:w="1135" w:type="dxa"/>
            <w:hideMark/>
          </w:tcPr>
          <w:p w:rsidR="002B4727" w:rsidRPr="002B4727" w:rsidRDefault="002B4727" w:rsidP="00597C7B">
            <w:pPr>
              <w:pStyle w:val="a6"/>
              <w:spacing w:before="0" w:beforeAutospacing="0" w:after="0" w:afterAutospacing="0"/>
              <w:jc w:val="center"/>
            </w:pPr>
            <w:r w:rsidRPr="002B4727">
              <w:t>1</w:t>
            </w:r>
          </w:p>
        </w:tc>
        <w:tc>
          <w:tcPr>
            <w:tcW w:w="779" w:type="dxa"/>
            <w:hideMark/>
          </w:tcPr>
          <w:p w:rsidR="002B4727" w:rsidRPr="002B4727" w:rsidRDefault="002B4727" w:rsidP="00597C7B">
            <w:pPr>
              <w:pStyle w:val="a6"/>
              <w:spacing w:before="0" w:beforeAutospacing="0" w:after="0" w:afterAutospacing="0"/>
              <w:jc w:val="center"/>
            </w:pPr>
            <w:r w:rsidRPr="002B4727">
              <w:t>2 240</w:t>
            </w:r>
          </w:p>
        </w:tc>
        <w:tc>
          <w:tcPr>
            <w:tcW w:w="980" w:type="dxa"/>
            <w:hideMark/>
          </w:tcPr>
          <w:p w:rsidR="002B4727" w:rsidRPr="002B4727" w:rsidRDefault="002B4727" w:rsidP="00597C7B">
            <w:pPr>
              <w:pStyle w:val="a6"/>
              <w:spacing w:before="0" w:beforeAutospacing="0" w:after="0" w:afterAutospacing="0"/>
              <w:jc w:val="center"/>
            </w:pPr>
            <w:r w:rsidRPr="002B4727">
              <w:t>2 285</w:t>
            </w:r>
          </w:p>
        </w:tc>
        <w:tc>
          <w:tcPr>
            <w:tcW w:w="714" w:type="dxa"/>
            <w:hideMark/>
          </w:tcPr>
          <w:p w:rsidR="002B4727" w:rsidRPr="002B4727" w:rsidRDefault="002B4727" w:rsidP="00597C7B">
            <w:pPr>
              <w:pStyle w:val="a6"/>
              <w:spacing w:before="0" w:beforeAutospacing="0" w:after="0" w:afterAutospacing="0"/>
              <w:jc w:val="center"/>
            </w:pPr>
            <w:r w:rsidRPr="002B4727">
              <w:t>870</w:t>
            </w:r>
          </w:p>
        </w:tc>
        <w:tc>
          <w:tcPr>
            <w:tcW w:w="717" w:type="dxa"/>
            <w:hideMark/>
          </w:tcPr>
          <w:p w:rsidR="002B4727" w:rsidRPr="002B4727" w:rsidRDefault="002B4727" w:rsidP="00597C7B">
            <w:pPr>
              <w:pStyle w:val="a6"/>
              <w:spacing w:before="0" w:beforeAutospacing="0" w:after="0" w:afterAutospacing="0"/>
              <w:jc w:val="center"/>
            </w:pPr>
            <w:r w:rsidRPr="002B4727">
              <w:t>800</w:t>
            </w:r>
          </w:p>
        </w:tc>
        <w:tc>
          <w:tcPr>
            <w:tcW w:w="714" w:type="dxa"/>
            <w:hideMark/>
          </w:tcPr>
          <w:p w:rsidR="002B4727" w:rsidRPr="002B4727" w:rsidRDefault="002B4727" w:rsidP="00597C7B">
            <w:pPr>
              <w:pStyle w:val="a6"/>
              <w:spacing w:before="0" w:beforeAutospacing="0" w:after="0" w:afterAutospacing="0"/>
              <w:jc w:val="center"/>
            </w:pPr>
            <w:r w:rsidRPr="002B4727">
              <w:t>870</w:t>
            </w:r>
          </w:p>
        </w:tc>
        <w:tc>
          <w:tcPr>
            <w:tcW w:w="714" w:type="dxa"/>
            <w:hideMark/>
          </w:tcPr>
          <w:p w:rsidR="002B4727" w:rsidRPr="002B4727" w:rsidRDefault="002B4727" w:rsidP="00597C7B">
            <w:pPr>
              <w:pStyle w:val="a6"/>
              <w:spacing w:before="0" w:beforeAutospacing="0" w:after="0" w:afterAutospacing="0"/>
              <w:jc w:val="center"/>
            </w:pPr>
            <w:r w:rsidRPr="002B4727">
              <w:t>920</w:t>
            </w:r>
          </w:p>
        </w:tc>
        <w:tc>
          <w:tcPr>
            <w:tcW w:w="714" w:type="dxa"/>
            <w:hideMark/>
          </w:tcPr>
          <w:p w:rsidR="002B4727" w:rsidRPr="002B4727" w:rsidRDefault="002B4727" w:rsidP="00597C7B">
            <w:pPr>
              <w:pStyle w:val="a6"/>
              <w:spacing w:before="0" w:beforeAutospacing="0" w:after="0" w:afterAutospacing="0"/>
              <w:jc w:val="center"/>
            </w:pPr>
            <w:r w:rsidRPr="002B4727">
              <w:t>500</w:t>
            </w:r>
          </w:p>
        </w:tc>
        <w:tc>
          <w:tcPr>
            <w:tcW w:w="724" w:type="dxa"/>
            <w:hideMark/>
          </w:tcPr>
          <w:p w:rsidR="002B4727" w:rsidRPr="002B4727" w:rsidRDefault="002B4727" w:rsidP="00597C7B">
            <w:pPr>
              <w:pStyle w:val="a6"/>
              <w:spacing w:before="0" w:beforeAutospacing="0" w:after="0" w:afterAutospacing="0"/>
              <w:jc w:val="center"/>
            </w:pPr>
            <w:r w:rsidRPr="002B4727">
              <w:t>565</w:t>
            </w:r>
          </w:p>
        </w:tc>
        <w:tc>
          <w:tcPr>
            <w:tcW w:w="714" w:type="dxa"/>
            <w:hideMark/>
          </w:tcPr>
          <w:p w:rsidR="002B4727" w:rsidRPr="002B4727" w:rsidRDefault="002B4727" w:rsidP="00597C7B">
            <w:pPr>
              <w:pStyle w:val="a6"/>
              <w:spacing w:before="0" w:beforeAutospacing="0" w:after="0" w:afterAutospacing="0"/>
              <w:jc w:val="center"/>
            </w:pPr>
            <w:r w:rsidRPr="002B4727">
              <w:t>-</w:t>
            </w:r>
          </w:p>
        </w:tc>
        <w:tc>
          <w:tcPr>
            <w:tcW w:w="1024" w:type="dxa"/>
            <w:hideMark/>
          </w:tcPr>
          <w:p w:rsidR="002B4727" w:rsidRPr="002B4727" w:rsidRDefault="002B4727" w:rsidP="00597C7B">
            <w:pPr>
              <w:pStyle w:val="a6"/>
              <w:spacing w:before="0" w:beforeAutospacing="0" w:after="0" w:afterAutospacing="0"/>
              <w:jc w:val="center"/>
            </w:pPr>
            <w:r w:rsidRPr="002B4727">
              <w:t>-</w:t>
            </w:r>
          </w:p>
        </w:tc>
      </w:tr>
      <w:tr w:rsidR="002B4727" w:rsidRPr="002B4727" w:rsidTr="00597C7B">
        <w:trPr>
          <w:tblCellSpacing w:w="0" w:type="dxa"/>
        </w:trPr>
        <w:tc>
          <w:tcPr>
            <w:tcW w:w="1135" w:type="dxa"/>
            <w:hideMark/>
          </w:tcPr>
          <w:p w:rsidR="002B4727" w:rsidRPr="002B4727" w:rsidRDefault="002B4727" w:rsidP="00597C7B">
            <w:pPr>
              <w:pStyle w:val="a6"/>
              <w:spacing w:before="0" w:beforeAutospacing="0" w:after="0" w:afterAutospacing="0"/>
              <w:jc w:val="center"/>
            </w:pPr>
            <w:r w:rsidRPr="002B4727">
              <w:t>2</w:t>
            </w:r>
          </w:p>
        </w:tc>
        <w:tc>
          <w:tcPr>
            <w:tcW w:w="779" w:type="dxa"/>
            <w:hideMark/>
          </w:tcPr>
          <w:p w:rsidR="002B4727" w:rsidRPr="002B4727" w:rsidRDefault="002B4727" w:rsidP="00597C7B">
            <w:pPr>
              <w:pStyle w:val="a6"/>
              <w:spacing w:before="0" w:beforeAutospacing="0" w:after="0" w:afterAutospacing="0"/>
              <w:jc w:val="center"/>
            </w:pPr>
            <w:r w:rsidRPr="002B4727">
              <w:t>1 240</w:t>
            </w:r>
          </w:p>
        </w:tc>
        <w:tc>
          <w:tcPr>
            <w:tcW w:w="980" w:type="dxa"/>
            <w:hideMark/>
          </w:tcPr>
          <w:p w:rsidR="002B4727" w:rsidRPr="002B4727" w:rsidRDefault="002B4727" w:rsidP="00597C7B">
            <w:pPr>
              <w:pStyle w:val="a6"/>
              <w:spacing w:before="0" w:beforeAutospacing="0" w:after="0" w:afterAutospacing="0"/>
              <w:jc w:val="center"/>
            </w:pPr>
            <w:r w:rsidRPr="002B4727">
              <w:t>1 200</w:t>
            </w:r>
          </w:p>
        </w:tc>
        <w:tc>
          <w:tcPr>
            <w:tcW w:w="714" w:type="dxa"/>
            <w:hideMark/>
          </w:tcPr>
          <w:p w:rsidR="002B4727" w:rsidRPr="002B4727" w:rsidRDefault="002B4727" w:rsidP="00597C7B">
            <w:pPr>
              <w:pStyle w:val="a6"/>
              <w:spacing w:before="0" w:beforeAutospacing="0" w:after="0" w:afterAutospacing="0"/>
              <w:jc w:val="center"/>
            </w:pPr>
            <w:r w:rsidRPr="002B4727">
              <w:t>330</w:t>
            </w:r>
          </w:p>
        </w:tc>
        <w:tc>
          <w:tcPr>
            <w:tcW w:w="717" w:type="dxa"/>
            <w:hideMark/>
          </w:tcPr>
          <w:p w:rsidR="002B4727" w:rsidRPr="002B4727" w:rsidRDefault="002B4727" w:rsidP="00597C7B">
            <w:pPr>
              <w:pStyle w:val="a6"/>
              <w:spacing w:before="0" w:beforeAutospacing="0" w:after="0" w:afterAutospacing="0"/>
              <w:jc w:val="center"/>
            </w:pPr>
            <w:r w:rsidRPr="002B4727">
              <w:t>320</w:t>
            </w:r>
          </w:p>
        </w:tc>
        <w:tc>
          <w:tcPr>
            <w:tcW w:w="714" w:type="dxa"/>
            <w:hideMark/>
          </w:tcPr>
          <w:p w:rsidR="002B4727" w:rsidRPr="002B4727" w:rsidRDefault="002B4727" w:rsidP="00597C7B">
            <w:pPr>
              <w:pStyle w:val="a6"/>
              <w:spacing w:before="0" w:beforeAutospacing="0" w:after="0" w:afterAutospacing="0"/>
              <w:jc w:val="center"/>
            </w:pPr>
            <w:r w:rsidRPr="002B4727">
              <w:t>350</w:t>
            </w:r>
          </w:p>
        </w:tc>
        <w:tc>
          <w:tcPr>
            <w:tcW w:w="714" w:type="dxa"/>
            <w:hideMark/>
          </w:tcPr>
          <w:p w:rsidR="002B4727" w:rsidRPr="002B4727" w:rsidRDefault="002B4727" w:rsidP="00597C7B">
            <w:pPr>
              <w:pStyle w:val="a6"/>
              <w:spacing w:before="0" w:beforeAutospacing="0" w:after="0" w:afterAutospacing="0"/>
              <w:jc w:val="center"/>
            </w:pPr>
            <w:r w:rsidRPr="002B4727">
              <w:t>320</w:t>
            </w:r>
          </w:p>
        </w:tc>
        <w:tc>
          <w:tcPr>
            <w:tcW w:w="714" w:type="dxa"/>
            <w:hideMark/>
          </w:tcPr>
          <w:p w:rsidR="002B4727" w:rsidRPr="002B4727" w:rsidRDefault="002B4727" w:rsidP="00597C7B">
            <w:pPr>
              <w:pStyle w:val="a6"/>
              <w:spacing w:before="0" w:beforeAutospacing="0" w:after="0" w:afterAutospacing="0"/>
              <w:jc w:val="center"/>
            </w:pPr>
            <w:r w:rsidRPr="002B4727">
              <w:t>360</w:t>
            </w:r>
          </w:p>
        </w:tc>
        <w:tc>
          <w:tcPr>
            <w:tcW w:w="724" w:type="dxa"/>
            <w:hideMark/>
          </w:tcPr>
          <w:p w:rsidR="002B4727" w:rsidRPr="002B4727" w:rsidRDefault="002B4727" w:rsidP="00597C7B">
            <w:pPr>
              <w:pStyle w:val="a6"/>
              <w:spacing w:before="0" w:beforeAutospacing="0" w:after="0" w:afterAutospacing="0"/>
              <w:jc w:val="center"/>
            </w:pPr>
            <w:r w:rsidRPr="002B4727">
              <w:t>380</w:t>
            </w:r>
          </w:p>
        </w:tc>
        <w:tc>
          <w:tcPr>
            <w:tcW w:w="714" w:type="dxa"/>
            <w:hideMark/>
          </w:tcPr>
          <w:p w:rsidR="002B4727" w:rsidRPr="002B4727" w:rsidRDefault="002B4727" w:rsidP="00597C7B">
            <w:pPr>
              <w:pStyle w:val="a6"/>
              <w:spacing w:before="0" w:beforeAutospacing="0" w:after="0" w:afterAutospacing="0"/>
              <w:jc w:val="center"/>
            </w:pPr>
            <w:r w:rsidRPr="002B4727">
              <w:t>200</w:t>
            </w:r>
          </w:p>
        </w:tc>
        <w:tc>
          <w:tcPr>
            <w:tcW w:w="1024" w:type="dxa"/>
            <w:hideMark/>
          </w:tcPr>
          <w:p w:rsidR="002B4727" w:rsidRPr="002B4727" w:rsidRDefault="002B4727" w:rsidP="00597C7B">
            <w:pPr>
              <w:pStyle w:val="a6"/>
              <w:spacing w:before="0" w:beforeAutospacing="0" w:after="0" w:afterAutospacing="0"/>
              <w:jc w:val="center"/>
            </w:pPr>
            <w:r w:rsidRPr="002B4727">
              <w:t>180</w:t>
            </w:r>
          </w:p>
        </w:tc>
      </w:tr>
      <w:tr w:rsidR="002B4727" w:rsidRPr="002B4727" w:rsidTr="00597C7B">
        <w:trPr>
          <w:tblCellSpacing w:w="0" w:type="dxa"/>
        </w:trPr>
        <w:tc>
          <w:tcPr>
            <w:tcW w:w="1135" w:type="dxa"/>
            <w:hideMark/>
          </w:tcPr>
          <w:p w:rsidR="002B4727" w:rsidRPr="002B4727" w:rsidRDefault="002B4727" w:rsidP="00597C7B">
            <w:pPr>
              <w:pStyle w:val="a6"/>
              <w:spacing w:before="0" w:beforeAutospacing="0" w:after="0" w:afterAutospacing="0"/>
              <w:jc w:val="center"/>
            </w:pPr>
            <w:r w:rsidRPr="002B4727">
              <w:t>3</w:t>
            </w:r>
          </w:p>
        </w:tc>
        <w:tc>
          <w:tcPr>
            <w:tcW w:w="779" w:type="dxa"/>
            <w:hideMark/>
          </w:tcPr>
          <w:p w:rsidR="002B4727" w:rsidRPr="002B4727" w:rsidRDefault="002B4727" w:rsidP="00597C7B">
            <w:pPr>
              <w:pStyle w:val="a6"/>
              <w:spacing w:before="0" w:beforeAutospacing="0" w:after="0" w:afterAutospacing="0"/>
              <w:jc w:val="center"/>
            </w:pPr>
            <w:r w:rsidRPr="002B4727">
              <w:t>900</w:t>
            </w:r>
          </w:p>
        </w:tc>
        <w:tc>
          <w:tcPr>
            <w:tcW w:w="980" w:type="dxa"/>
            <w:hideMark/>
          </w:tcPr>
          <w:p w:rsidR="002B4727" w:rsidRPr="002B4727" w:rsidRDefault="002B4727" w:rsidP="00597C7B">
            <w:pPr>
              <w:pStyle w:val="a6"/>
              <w:spacing w:before="0" w:beforeAutospacing="0" w:after="0" w:afterAutospacing="0"/>
              <w:jc w:val="center"/>
            </w:pPr>
            <w:r w:rsidRPr="002B4727">
              <w:t>770</w:t>
            </w:r>
          </w:p>
        </w:tc>
        <w:tc>
          <w:tcPr>
            <w:tcW w:w="714" w:type="dxa"/>
            <w:hideMark/>
          </w:tcPr>
          <w:p w:rsidR="002B4727" w:rsidRPr="002B4727" w:rsidRDefault="002B4727" w:rsidP="00597C7B">
            <w:pPr>
              <w:pStyle w:val="a6"/>
              <w:spacing w:before="0" w:beforeAutospacing="0" w:after="0" w:afterAutospacing="0"/>
              <w:jc w:val="center"/>
            </w:pPr>
            <w:r w:rsidRPr="002B4727">
              <w:t>320</w:t>
            </w:r>
          </w:p>
        </w:tc>
        <w:tc>
          <w:tcPr>
            <w:tcW w:w="717" w:type="dxa"/>
            <w:hideMark/>
          </w:tcPr>
          <w:p w:rsidR="002B4727" w:rsidRPr="002B4727" w:rsidRDefault="002B4727" w:rsidP="00597C7B">
            <w:pPr>
              <w:pStyle w:val="a6"/>
              <w:spacing w:before="0" w:beforeAutospacing="0" w:after="0" w:afterAutospacing="0"/>
              <w:jc w:val="center"/>
            </w:pPr>
            <w:r w:rsidRPr="002B4727">
              <w:t>180</w:t>
            </w:r>
          </w:p>
        </w:tc>
        <w:tc>
          <w:tcPr>
            <w:tcW w:w="714" w:type="dxa"/>
            <w:hideMark/>
          </w:tcPr>
          <w:p w:rsidR="002B4727" w:rsidRPr="002B4727" w:rsidRDefault="002B4727" w:rsidP="00597C7B">
            <w:pPr>
              <w:pStyle w:val="a6"/>
              <w:spacing w:before="0" w:beforeAutospacing="0" w:after="0" w:afterAutospacing="0"/>
              <w:jc w:val="center"/>
            </w:pPr>
            <w:r w:rsidRPr="002B4727">
              <w:t>210</w:t>
            </w:r>
          </w:p>
        </w:tc>
        <w:tc>
          <w:tcPr>
            <w:tcW w:w="714" w:type="dxa"/>
            <w:hideMark/>
          </w:tcPr>
          <w:p w:rsidR="002B4727" w:rsidRPr="002B4727" w:rsidRDefault="002B4727" w:rsidP="00597C7B">
            <w:pPr>
              <w:pStyle w:val="a6"/>
              <w:spacing w:before="0" w:beforeAutospacing="0" w:after="0" w:afterAutospacing="0"/>
              <w:jc w:val="center"/>
            </w:pPr>
            <w:r w:rsidRPr="002B4727">
              <w:t>180</w:t>
            </w:r>
          </w:p>
        </w:tc>
        <w:tc>
          <w:tcPr>
            <w:tcW w:w="714" w:type="dxa"/>
            <w:hideMark/>
          </w:tcPr>
          <w:p w:rsidR="002B4727" w:rsidRPr="002B4727" w:rsidRDefault="002B4727" w:rsidP="00597C7B">
            <w:pPr>
              <w:pStyle w:val="a6"/>
              <w:spacing w:before="0" w:beforeAutospacing="0" w:after="0" w:afterAutospacing="0"/>
              <w:jc w:val="center"/>
            </w:pPr>
            <w:r w:rsidRPr="002B4727">
              <w:t>300</w:t>
            </w:r>
          </w:p>
        </w:tc>
        <w:tc>
          <w:tcPr>
            <w:tcW w:w="724" w:type="dxa"/>
            <w:hideMark/>
          </w:tcPr>
          <w:p w:rsidR="002B4727" w:rsidRPr="002B4727" w:rsidRDefault="002B4727" w:rsidP="00597C7B">
            <w:pPr>
              <w:pStyle w:val="a6"/>
              <w:spacing w:before="0" w:beforeAutospacing="0" w:after="0" w:afterAutospacing="0"/>
              <w:jc w:val="center"/>
            </w:pPr>
            <w:r w:rsidRPr="002B4727">
              <w:t>290</w:t>
            </w:r>
          </w:p>
        </w:tc>
        <w:tc>
          <w:tcPr>
            <w:tcW w:w="714" w:type="dxa"/>
            <w:hideMark/>
          </w:tcPr>
          <w:p w:rsidR="002B4727" w:rsidRPr="002B4727" w:rsidRDefault="002B4727" w:rsidP="00597C7B">
            <w:pPr>
              <w:pStyle w:val="a6"/>
              <w:spacing w:before="0" w:beforeAutospacing="0" w:after="0" w:afterAutospacing="0"/>
              <w:jc w:val="center"/>
            </w:pPr>
            <w:r w:rsidRPr="002B4727">
              <w:t>70</w:t>
            </w:r>
          </w:p>
        </w:tc>
        <w:tc>
          <w:tcPr>
            <w:tcW w:w="1024" w:type="dxa"/>
            <w:hideMark/>
          </w:tcPr>
          <w:p w:rsidR="002B4727" w:rsidRPr="002B4727" w:rsidRDefault="002B4727" w:rsidP="00597C7B">
            <w:pPr>
              <w:pStyle w:val="a6"/>
              <w:spacing w:before="0" w:beforeAutospacing="0" w:after="0" w:afterAutospacing="0"/>
              <w:jc w:val="center"/>
            </w:pPr>
            <w:r w:rsidRPr="002B4727">
              <w:t>120</w:t>
            </w:r>
          </w:p>
        </w:tc>
      </w:tr>
      <w:tr w:rsidR="002B4727" w:rsidRPr="002B4727" w:rsidTr="00597C7B">
        <w:trPr>
          <w:tblCellSpacing w:w="0" w:type="dxa"/>
        </w:trPr>
        <w:tc>
          <w:tcPr>
            <w:tcW w:w="1135" w:type="dxa"/>
            <w:hideMark/>
          </w:tcPr>
          <w:p w:rsidR="002B4727" w:rsidRPr="002B4727" w:rsidRDefault="002B4727" w:rsidP="00597C7B">
            <w:pPr>
              <w:pStyle w:val="a6"/>
              <w:spacing w:before="0" w:beforeAutospacing="0" w:after="0" w:afterAutospacing="0"/>
              <w:jc w:val="center"/>
            </w:pPr>
            <w:r w:rsidRPr="002B4727">
              <w:lastRenderedPageBreak/>
              <w:t>4</w:t>
            </w:r>
          </w:p>
        </w:tc>
        <w:tc>
          <w:tcPr>
            <w:tcW w:w="779" w:type="dxa"/>
            <w:hideMark/>
          </w:tcPr>
          <w:p w:rsidR="002B4727" w:rsidRPr="002B4727" w:rsidRDefault="002B4727" w:rsidP="00597C7B">
            <w:pPr>
              <w:pStyle w:val="a6"/>
              <w:spacing w:before="0" w:beforeAutospacing="0" w:after="0" w:afterAutospacing="0"/>
              <w:jc w:val="center"/>
            </w:pPr>
            <w:r w:rsidRPr="002B4727">
              <w:t>366</w:t>
            </w:r>
          </w:p>
        </w:tc>
        <w:tc>
          <w:tcPr>
            <w:tcW w:w="980" w:type="dxa"/>
            <w:hideMark/>
          </w:tcPr>
          <w:p w:rsidR="002B4727" w:rsidRPr="002B4727" w:rsidRDefault="002B4727" w:rsidP="00597C7B">
            <w:pPr>
              <w:pStyle w:val="a6"/>
              <w:spacing w:before="0" w:beforeAutospacing="0" w:after="0" w:afterAutospacing="0"/>
              <w:jc w:val="center"/>
            </w:pPr>
            <w:r w:rsidRPr="002B4727">
              <w:t>312</w:t>
            </w:r>
          </w:p>
        </w:tc>
        <w:tc>
          <w:tcPr>
            <w:tcW w:w="714" w:type="dxa"/>
            <w:hideMark/>
          </w:tcPr>
          <w:p w:rsidR="002B4727" w:rsidRPr="002B4727" w:rsidRDefault="002B4727" w:rsidP="00597C7B">
            <w:pPr>
              <w:pStyle w:val="a6"/>
              <w:spacing w:before="0" w:beforeAutospacing="0" w:after="0" w:afterAutospacing="0"/>
              <w:jc w:val="center"/>
            </w:pPr>
            <w:r w:rsidRPr="002B4727">
              <w:t>276</w:t>
            </w:r>
          </w:p>
        </w:tc>
        <w:tc>
          <w:tcPr>
            <w:tcW w:w="717" w:type="dxa"/>
            <w:hideMark/>
          </w:tcPr>
          <w:p w:rsidR="002B4727" w:rsidRPr="002B4727" w:rsidRDefault="002B4727" w:rsidP="00597C7B">
            <w:pPr>
              <w:pStyle w:val="a6"/>
              <w:spacing w:before="0" w:beforeAutospacing="0" w:after="0" w:afterAutospacing="0"/>
              <w:jc w:val="center"/>
            </w:pPr>
            <w:r w:rsidRPr="002B4727">
              <w:t>312</w:t>
            </w:r>
          </w:p>
        </w:tc>
        <w:tc>
          <w:tcPr>
            <w:tcW w:w="714" w:type="dxa"/>
            <w:hideMark/>
          </w:tcPr>
          <w:p w:rsidR="002B4727" w:rsidRPr="002B4727" w:rsidRDefault="002B4727" w:rsidP="00597C7B">
            <w:pPr>
              <w:pStyle w:val="a6"/>
              <w:spacing w:before="0" w:beforeAutospacing="0" w:after="0" w:afterAutospacing="0"/>
              <w:jc w:val="center"/>
            </w:pPr>
            <w:r w:rsidRPr="002B4727">
              <w:t>90</w:t>
            </w:r>
          </w:p>
        </w:tc>
        <w:tc>
          <w:tcPr>
            <w:tcW w:w="714" w:type="dxa"/>
            <w:hideMark/>
          </w:tcPr>
          <w:p w:rsidR="002B4727" w:rsidRPr="002B4727" w:rsidRDefault="002B4727" w:rsidP="00597C7B">
            <w:pPr>
              <w:pStyle w:val="a6"/>
              <w:spacing w:before="0" w:beforeAutospacing="0" w:after="0" w:afterAutospacing="0"/>
              <w:jc w:val="center"/>
            </w:pPr>
            <w:r w:rsidRPr="002B4727">
              <w:t>-</w:t>
            </w:r>
          </w:p>
        </w:tc>
        <w:tc>
          <w:tcPr>
            <w:tcW w:w="714" w:type="dxa"/>
            <w:hideMark/>
          </w:tcPr>
          <w:p w:rsidR="002B4727" w:rsidRPr="002B4727" w:rsidRDefault="002B4727" w:rsidP="00597C7B">
            <w:pPr>
              <w:pStyle w:val="a6"/>
              <w:spacing w:before="0" w:beforeAutospacing="0" w:after="0" w:afterAutospacing="0"/>
              <w:jc w:val="center"/>
            </w:pPr>
            <w:r w:rsidRPr="002B4727">
              <w:t>-</w:t>
            </w:r>
          </w:p>
        </w:tc>
        <w:tc>
          <w:tcPr>
            <w:tcW w:w="724" w:type="dxa"/>
            <w:hideMark/>
          </w:tcPr>
          <w:p w:rsidR="002B4727" w:rsidRPr="002B4727" w:rsidRDefault="002B4727" w:rsidP="00597C7B">
            <w:pPr>
              <w:pStyle w:val="a6"/>
              <w:spacing w:before="0" w:beforeAutospacing="0" w:after="0" w:afterAutospacing="0"/>
              <w:jc w:val="center"/>
            </w:pPr>
            <w:r w:rsidRPr="002B4727">
              <w:t>-</w:t>
            </w:r>
          </w:p>
        </w:tc>
        <w:tc>
          <w:tcPr>
            <w:tcW w:w="714" w:type="dxa"/>
            <w:hideMark/>
          </w:tcPr>
          <w:p w:rsidR="002B4727" w:rsidRPr="002B4727" w:rsidRDefault="002B4727" w:rsidP="00597C7B">
            <w:pPr>
              <w:pStyle w:val="a6"/>
              <w:spacing w:before="0" w:beforeAutospacing="0" w:after="0" w:afterAutospacing="0"/>
              <w:jc w:val="center"/>
            </w:pPr>
            <w:r w:rsidRPr="002B4727">
              <w:t>-</w:t>
            </w:r>
          </w:p>
        </w:tc>
        <w:tc>
          <w:tcPr>
            <w:tcW w:w="1024" w:type="dxa"/>
            <w:hideMark/>
          </w:tcPr>
          <w:p w:rsidR="002B4727" w:rsidRPr="002B4727" w:rsidRDefault="002B4727" w:rsidP="00597C7B">
            <w:pPr>
              <w:pStyle w:val="a6"/>
              <w:spacing w:before="0" w:beforeAutospacing="0" w:after="0" w:afterAutospacing="0"/>
              <w:jc w:val="center"/>
            </w:pPr>
            <w:r w:rsidRPr="002B4727">
              <w:t>-</w:t>
            </w:r>
          </w:p>
        </w:tc>
      </w:tr>
      <w:tr w:rsidR="002B4727" w:rsidRPr="002B4727" w:rsidTr="00597C7B">
        <w:trPr>
          <w:tblCellSpacing w:w="0" w:type="dxa"/>
        </w:trPr>
        <w:tc>
          <w:tcPr>
            <w:tcW w:w="1135" w:type="dxa"/>
            <w:hideMark/>
          </w:tcPr>
          <w:p w:rsidR="002B4727" w:rsidRPr="002B4727" w:rsidRDefault="002B4727" w:rsidP="00597C7B">
            <w:pPr>
              <w:pStyle w:val="a6"/>
              <w:spacing w:before="0" w:beforeAutospacing="0" w:after="0" w:afterAutospacing="0"/>
              <w:jc w:val="center"/>
            </w:pPr>
            <w:r w:rsidRPr="002B4727">
              <w:t>5</w:t>
            </w:r>
          </w:p>
        </w:tc>
        <w:tc>
          <w:tcPr>
            <w:tcW w:w="779" w:type="dxa"/>
            <w:hideMark/>
          </w:tcPr>
          <w:p w:rsidR="002B4727" w:rsidRPr="002B4727" w:rsidRDefault="002B4727" w:rsidP="00597C7B">
            <w:pPr>
              <w:pStyle w:val="a6"/>
              <w:spacing w:before="0" w:beforeAutospacing="0" w:after="0" w:afterAutospacing="0"/>
              <w:jc w:val="center"/>
            </w:pPr>
            <w:r w:rsidRPr="002B4727">
              <w:t>880</w:t>
            </w:r>
          </w:p>
        </w:tc>
        <w:tc>
          <w:tcPr>
            <w:tcW w:w="980" w:type="dxa"/>
            <w:hideMark/>
          </w:tcPr>
          <w:p w:rsidR="002B4727" w:rsidRPr="002B4727" w:rsidRDefault="002B4727" w:rsidP="00597C7B">
            <w:pPr>
              <w:pStyle w:val="a6"/>
              <w:spacing w:before="0" w:beforeAutospacing="0" w:after="0" w:afterAutospacing="0"/>
              <w:jc w:val="center"/>
            </w:pPr>
            <w:r w:rsidRPr="002B4727">
              <w:t>906</w:t>
            </w:r>
          </w:p>
        </w:tc>
        <w:tc>
          <w:tcPr>
            <w:tcW w:w="714" w:type="dxa"/>
            <w:hideMark/>
          </w:tcPr>
          <w:p w:rsidR="002B4727" w:rsidRPr="002B4727" w:rsidRDefault="002B4727" w:rsidP="00597C7B">
            <w:pPr>
              <w:pStyle w:val="a6"/>
              <w:spacing w:before="0" w:beforeAutospacing="0" w:after="0" w:afterAutospacing="0"/>
              <w:jc w:val="center"/>
            </w:pPr>
            <w:r w:rsidRPr="002B4727">
              <w:t>120</w:t>
            </w:r>
          </w:p>
        </w:tc>
        <w:tc>
          <w:tcPr>
            <w:tcW w:w="717" w:type="dxa"/>
            <w:hideMark/>
          </w:tcPr>
          <w:p w:rsidR="002B4727" w:rsidRPr="002B4727" w:rsidRDefault="002B4727" w:rsidP="00597C7B">
            <w:pPr>
              <w:pStyle w:val="a6"/>
              <w:spacing w:before="0" w:beforeAutospacing="0" w:after="0" w:afterAutospacing="0"/>
              <w:jc w:val="center"/>
            </w:pPr>
            <w:r w:rsidRPr="002B4727">
              <w:t>80</w:t>
            </w:r>
          </w:p>
        </w:tc>
        <w:tc>
          <w:tcPr>
            <w:tcW w:w="714" w:type="dxa"/>
            <w:hideMark/>
          </w:tcPr>
          <w:p w:rsidR="002B4727" w:rsidRPr="002B4727" w:rsidRDefault="002B4727" w:rsidP="00597C7B">
            <w:pPr>
              <w:pStyle w:val="a6"/>
              <w:spacing w:before="0" w:beforeAutospacing="0" w:after="0" w:afterAutospacing="0"/>
              <w:jc w:val="center"/>
            </w:pPr>
            <w:r w:rsidRPr="002B4727">
              <w:t>360</w:t>
            </w:r>
          </w:p>
        </w:tc>
        <w:tc>
          <w:tcPr>
            <w:tcW w:w="714" w:type="dxa"/>
            <w:hideMark/>
          </w:tcPr>
          <w:p w:rsidR="002B4727" w:rsidRPr="002B4727" w:rsidRDefault="002B4727" w:rsidP="00597C7B">
            <w:pPr>
              <w:pStyle w:val="a6"/>
              <w:spacing w:before="0" w:beforeAutospacing="0" w:after="0" w:afterAutospacing="0"/>
              <w:jc w:val="center"/>
            </w:pPr>
            <w:r w:rsidRPr="002B4727">
              <w:t>330</w:t>
            </w:r>
          </w:p>
        </w:tc>
        <w:tc>
          <w:tcPr>
            <w:tcW w:w="714" w:type="dxa"/>
            <w:hideMark/>
          </w:tcPr>
          <w:p w:rsidR="002B4727" w:rsidRPr="002B4727" w:rsidRDefault="002B4727" w:rsidP="00597C7B">
            <w:pPr>
              <w:pStyle w:val="a6"/>
              <w:spacing w:before="0" w:beforeAutospacing="0" w:after="0" w:afterAutospacing="0"/>
              <w:jc w:val="center"/>
            </w:pPr>
            <w:r w:rsidRPr="002B4727">
              <w:t>400</w:t>
            </w:r>
          </w:p>
        </w:tc>
        <w:tc>
          <w:tcPr>
            <w:tcW w:w="724" w:type="dxa"/>
            <w:hideMark/>
          </w:tcPr>
          <w:p w:rsidR="002B4727" w:rsidRPr="002B4727" w:rsidRDefault="002B4727" w:rsidP="00597C7B">
            <w:pPr>
              <w:pStyle w:val="a6"/>
              <w:spacing w:before="0" w:beforeAutospacing="0" w:after="0" w:afterAutospacing="0"/>
              <w:jc w:val="center"/>
            </w:pPr>
            <w:r w:rsidRPr="002B4727">
              <w:t>316</w:t>
            </w:r>
          </w:p>
        </w:tc>
        <w:tc>
          <w:tcPr>
            <w:tcW w:w="714" w:type="dxa"/>
            <w:hideMark/>
          </w:tcPr>
          <w:p w:rsidR="002B4727" w:rsidRPr="002B4727" w:rsidRDefault="002B4727" w:rsidP="00597C7B">
            <w:pPr>
              <w:pStyle w:val="a6"/>
              <w:spacing w:before="0" w:beforeAutospacing="0" w:after="0" w:afterAutospacing="0"/>
              <w:jc w:val="center"/>
            </w:pPr>
            <w:r w:rsidRPr="002B4727">
              <w:t>-</w:t>
            </w:r>
          </w:p>
        </w:tc>
        <w:tc>
          <w:tcPr>
            <w:tcW w:w="1024" w:type="dxa"/>
            <w:hideMark/>
          </w:tcPr>
          <w:p w:rsidR="002B4727" w:rsidRPr="002B4727" w:rsidRDefault="002B4727" w:rsidP="00597C7B">
            <w:pPr>
              <w:pStyle w:val="a6"/>
              <w:spacing w:before="0" w:beforeAutospacing="0" w:after="0" w:afterAutospacing="0"/>
              <w:jc w:val="center"/>
            </w:pPr>
            <w:r w:rsidRPr="002B4727">
              <w:t>180</w:t>
            </w:r>
          </w:p>
        </w:tc>
      </w:tr>
      <w:tr w:rsidR="002B4727" w:rsidRPr="002B4727" w:rsidTr="00597C7B">
        <w:trPr>
          <w:tblCellSpacing w:w="0" w:type="dxa"/>
        </w:trPr>
        <w:tc>
          <w:tcPr>
            <w:tcW w:w="1135" w:type="dxa"/>
            <w:hideMark/>
          </w:tcPr>
          <w:p w:rsidR="002B4727" w:rsidRPr="002B4727" w:rsidRDefault="002B4727" w:rsidP="00597C7B">
            <w:pPr>
              <w:pStyle w:val="a6"/>
              <w:spacing w:before="0" w:beforeAutospacing="0" w:after="0" w:afterAutospacing="0"/>
              <w:jc w:val="center"/>
            </w:pPr>
            <w:r w:rsidRPr="002B4727">
              <w:t>Σ</w:t>
            </w:r>
          </w:p>
        </w:tc>
        <w:tc>
          <w:tcPr>
            <w:tcW w:w="779" w:type="dxa"/>
            <w:hideMark/>
          </w:tcPr>
          <w:p w:rsidR="002B4727" w:rsidRPr="002B4727" w:rsidRDefault="002B4727" w:rsidP="00597C7B">
            <w:pPr>
              <w:pStyle w:val="a6"/>
              <w:spacing w:before="0" w:beforeAutospacing="0" w:after="0" w:afterAutospacing="0"/>
              <w:jc w:val="center"/>
            </w:pPr>
            <w:r w:rsidRPr="002B4727">
              <w:t>5 626</w:t>
            </w:r>
          </w:p>
        </w:tc>
        <w:tc>
          <w:tcPr>
            <w:tcW w:w="980" w:type="dxa"/>
            <w:hideMark/>
          </w:tcPr>
          <w:p w:rsidR="002B4727" w:rsidRPr="002B4727" w:rsidRDefault="002B4727" w:rsidP="00597C7B">
            <w:pPr>
              <w:pStyle w:val="a6"/>
              <w:spacing w:before="0" w:beforeAutospacing="0" w:after="0" w:afterAutospacing="0"/>
              <w:jc w:val="center"/>
            </w:pPr>
            <w:r w:rsidRPr="002B4727">
              <w:t>5 473</w:t>
            </w:r>
          </w:p>
        </w:tc>
        <w:tc>
          <w:tcPr>
            <w:tcW w:w="714" w:type="dxa"/>
            <w:hideMark/>
          </w:tcPr>
          <w:p w:rsidR="002B4727" w:rsidRPr="002B4727" w:rsidRDefault="002B4727" w:rsidP="00597C7B">
            <w:pPr>
              <w:spacing w:after="0" w:line="240" w:lineRule="auto"/>
              <w:rPr>
                <w:rFonts w:ascii="Times New Roman" w:hAnsi="Times New Roman" w:cs="Times New Roman"/>
                <w:sz w:val="24"/>
                <w:szCs w:val="24"/>
              </w:rPr>
            </w:pPr>
          </w:p>
        </w:tc>
        <w:tc>
          <w:tcPr>
            <w:tcW w:w="717" w:type="dxa"/>
            <w:hideMark/>
          </w:tcPr>
          <w:p w:rsidR="002B4727" w:rsidRPr="002B4727" w:rsidRDefault="002B4727" w:rsidP="00597C7B">
            <w:pPr>
              <w:spacing w:after="0" w:line="240" w:lineRule="auto"/>
              <w:rPr>
                <w:rFonts w:ascii="Times New Roman" w:hAnsi="Times New Roman" w:cs="Times New Roman"/>
                <w:sz w:val="24"/>
                <w:szCs w:val="24"/>
              </w:rPr>
            </w:pPr>
          </w:p>
        </w:tc>
        <w:tc>
          <w:tcPr>
            <w:tcW w:w="714" w:type="dxa"/>
            <w:hideMark/>
          </w:tcPr>
          <w:p w:rsidR="002B4727" w:rsidRPr="002B4727" w:rsidRDefault="002B4727" w:rsidP="00597C7B">
            <w:pPr>
              <w:spacing w:after="0" w:line="240" w:lineRule="auto"/>
              <w:rPr>
                <w:rFonts w:ascii="Times New Roman" w:hAnsi="Times New Roman" w:cs="Times New Roman"/>
                <w:sz w:val="24"/>
                <w:szCs w:val="24"/>
              </w:rPr>
            </w:pPr>
          </w:p>
        </w:tc>
        <w:tc>
          <w:tcPr>
            <w:tcW w:w="714" w:type="dxa"/>
            <w:hideMark/>
          </w:tcPr>
          <w:p w:rsidR="002B4727" w:rsidRPr="002B4727" w:rsidRDefault="002B4727" w:rsidP="00597C7B">
            <w:pPr>
              <w:spacing w:after="0" w:line="240" w:lineRule="auto"/>
              <w:rPr>
                <w:rFonts w:ascii="Times New Roman" w:hAnsi="Times New Roman" w:cs="Times New Roman"/>
                <w:sz w:val="24"/>
                <w:szCs w:val="24"/>
              </w:rPr>
            </w:pPr>
          </w:p>
        </w:tc>
        <w:tc>
          <w:tcPr>
            <w:tcW w:w="714" w:type="dxa"/>
            <w:hideMark/>
          </w:tcPr>
          <w:p w:rsidR="002B4727" w:rsidRPr="002B4727" w:rsidRDefault="002B4727" w:rsidP="00597C7B">
            <w:pPr>
              <w:spacing w:after="0" w:line="240" w:lineRule="auto"/>
              <w:rPr>
                <w:rFonts w:ascii="Times New Roman" w:hAnsi="Times New Roman" w:cs="Times New Roman"/>
                <w:sz w:val="24"/>
                <w:szCs w:val="24"/>
              </w:rPr>
            </w:pPr>
          </w:p>
        </w:tc>
        <w:tc>
          <w:tcPr>
            <w:tcW w:w="724" w:type="dxa"/>
            <w:hideMark/>
          </w:tcPr>
          <w:p w:rsidR="002B4727" w:rsidRPr="002B4727" w:rsidRDefault="002B4727" w:rsidP="00597C7B">
            <w:pPr>
              <w:spacing w:after="0" w:line="240" w:lineRule="auto"/>
              <w:rPr>
                <w:rFonts w:ascii="Times New Roman" w:hAnsi="Times New Roman" w:cs="Times New Roman"/>
                <w:sz w:val="24"/>
                <w:szCs w:val="24"/>
              </w:rPr>
            </w:pPr>
          </w:p>
        </w:tc>
        <w:tc>
          <w:tcPr>
            <w:tcW w:w="714" w:type="dxa"/>
            <w:hideMark/>
          </w:tcPr>
          <w:p w:rsidR="002B4727" w:rsidRPr="002B4727" w:rsidRDefault="002B4727" w:rsidP="00597C7B">
            <w:pPr>
              <w:spacing w:after="0" w:line="240" w:lineRule="auto"/>
              <w:rPr>
                <w:rFonts w:ascii="Times New Roman" w:hAnsi="Times New Roman" w:cs="Times New Roman"/>
                <w:sz w:val="24"/>
                <w:szCs w:val="24"/>
              </w:rPr>
            </w:pPr>
          </w:p>
        </w:tc>
        <w:tc>
          <w:tcPr>
            <w:tcW w:w="1024" w:type="dxa"/>
            <w:hideMark/>
          </w:tcPr>
          <w:p w:rsidR="002B4727" w:rsidRPr="002B4727" w:rsidRDefault="002B4727" w:rsidP="00597C7B">
            <w:pPr>
              <w:spacing w:after="0" w:line="240" w:lineRule="auto"/>
              <w:rPr>
                <w:rFonts w:ascii="Times New Roman" w:hAnsi="Times New Roman" w:cs="Times New Roman"/>
                <w:sz w:val="24"/>
                <w:szCs w:val="24"/>
              </w:rPr>
            </w:pPr>
          </w:p>
        </w:tc>
      </w:tr>
    </w:tbl>
    <w:p w:rsidR="002B4727" w:rsidRPr="002B4727" w:rsidRDefault="002B4727" w:rsidP="002B4727">
      <w:pPr>
        <w:pStyle w:val="a6"/>
        <w:spacing w:before="0" w:beforeAutospacing="0" w:after="0" w:afterAutospacing="0"/>
        <w:ind w:firstLine="567"/>
      </w:pPr>
      <w:r w:rsidRPr="002B4727">
        <w:t>2.2.14. На основе исходных данных (табл. 2.11) проанализируйте степень выполнения плана ввода в действие основных фондов и производственных мощностей. Указать возможные причины отклонений от плана. Сделать выводы.</w:t>
      </w:r>
    </w:p>
    <w:p w:rsidR="002B4727" w:rsidRPr="002B4727" w:rsidRDefault="002B4727" w:rsidP="002B4727">
      <w:pPr>
        <w:pStyle w:val="a6"/>
        <w:spacing w:before="0" w:beforeAutospacing="0" w:after="0" w:afterAutospacing="0"/>
        <w:ind w:firstLine="567"/>
        <w:jc w:val="right"/>
      </w:pPr>
      <w:r w:rsidRPr="002B4727">
        <w:rPr>
          <w:i/>
          <w:iCs/>
        </w:rPr>
        <w:t>Таблица 2.11</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78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837"/>
        <w:gridCol w:w="1480"/>
        <w:gridCol w:w="1543"/>
      </w:tblGrid>
      <w:tr w:rsidR="002B4727" w:rsidRPr="002B4727" w:rsidTr="00597C7B">
        <w:trPr>
          <w:tblCellSpacing w:w="0" w:type="dxa"/>
          <w:jc w:val="center"/>
        </w:trPr>
        <w:tc>
          <w:tcPr>
            <w:tcW w:w="4560" w:type="dxa"/>
            <w:vMerge w:val="restart"/>
            <w:hideMark/>
          </w:tcPr>
          <w:p w:rsidR="002B4727" w:rsidRPr="002B4727" w:rsidRDefault="002B4727" w:rsidP="00597C7B">
            <w:pPr>
              <w:pStyle w:val="a6"/>
              <w:spacing w:before="0" w:beforeAutospacing="0" w:after="0" w:afterAutospacing="0"/>
              <w:jc w:val="center"/>
            </w:pPr>
            <w:r w:rsidRPr="002B4727">
              <w:t>Классификация основных фондов</w:t>
            </w:r>
          </w:p>
        </w:tc>
        <w:tc>
          <w:tcPr>
            <w:tcW w:w="2850" w:type="dxa"/>
            <w:gridSpan w:val="2"/>
            <w:hideMark/>
          </w:tcPr>
          <w:p w:rsidR="002B4727" w:rsidRPr="002B4727" w:rsidRDefault="002B4727" w:rsidP="00597C7B">
            <w:pPr>
              <w:pStyle w:val="a6"/>
              <w:spacing w:before="0" w:beforeAutospacing="0" w:after="0" w:afterAutospacing="0"/>
              <w:jc w:val="center"/>
            </w:pPr>
            <w:r w:rsidRPr="002B4727">
              <w:t>Ввод в действие основных фондов, млн</w:t>
            </w:r>
            <w:proofErr w:type="gramStart"/>
            <w:r w:rsidRPr="002B4727">
              <w:t>.р</w:t>
            </w:r>
            <w:proofErr w:type="gramEnd"/>
            <w:r w:rsidRPr="002B4727">
              <w:t>уб.</w:t>
            </w:r>
          </w:p>
        </w:tc>
      </w:tr>
      <w:tr w:rsidR="002B4727" w:rsidRPr="002B4727" w:rsidTr="00597C7B">
        <w:trPr>
          <w:tblCellSpacing w:w="0" w:type="dxa"/>
          <w:jc w:val="center"/>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1395" w:type="dxa"/>
            <w:hideMark/>
          </w:tcPr>
          <w:p w:rsidR="002B4727" w:rsidRPr="002B4727" w:rsidRDefault="002B4727" w:rsidP="00597C7B">
            <w:pPr>
              <w:pStyle w:val="a6"/>
              <w:spacing w:before="0" w:beforeAutospacing="0" w:after="0" w:afterAutospacing="0"/>
              <w:jc w:val="center"/>
            </w:pPr>
            <w:r w:rsidRPr="002B4727">
              <w:t>План</w:t>
            </w:r>
          </w:p>
        </w:tc>
        <w:tc>
          <w:tcPr>
            <w:tcW w:w="1245" w:type="dxa"/>
            <w:hideMark/>
          </w:tcPr>
          <w:p w:rsidR="002B4727" w:rsidRPr="002B4727" w:rsidRDefault="002B4727" w:rsidP="00597C7B">
            <w:pPr>
              <w:pStyle w:val="a6"/>
              <w:spacing w:before="0" w:beforeAutospacing="0" w:after="0" w:afterAutospacing="0"/>
              <w:jc w:val="center"/>
            </w:pPr>
            <w:r w:rsidRPr="002B4727">
              <w:t>Факт</w:t>
            </w:r>
          </w:p>
        </w:tc>
      </w:tr>
      <w:tr w:rsidR="002B4727" w:rsidRPr="002B4727" w:rsidTr="00597C7B">
        <w:trPr>
          <w:tblCellSpacing w:w="0" w:type="dxa"/>
          <w:jc w:val="center"/>
        </w:trPr>
        <w:tc>
          <w:tcPr>
            <w:tcW w:w="4560" w:type="dxa"/>
            <w:hideMark/>
          </w:tcPr>
          <w:p w:rsidR="002B4727" w:rsidRPr="002B4727" w:rsidRDefault="002B4727" w:rsidP="00597C7B">
            <w:pPr>
              <w:pStyle w:val="a6"/>
              <w:spacing w:before="0" w:beforeAutospacing="0" w:after="0" w:afterAutospacing="0"/>
            </w:pPr>
            <w:r w:rsidRPr="002B4727">
              <w:t>Всего</w:t>
            </w:r>
          </w:p>
        </w:tc>
        <w:tc>
          <w:tcPr>
            <w:tcW w:w="1395" w:type="dxa"/>
            <w:hideMark/>
          </w:tcPr>
          <w:p w:rsidR="002B4727" w:rsidRPr="002B4727" w:rsidRDefault="002B4727" w:rsidP="00597C7B">
            <w:pPr>
              <w:pStyle w:val="a6"/>
              <w:spacing w:before="0" w:beforeAutospacing="0" w:after="0" w:afterAutospacing="0"/>
              <w:jc w:val="center"/>
            </w:pPr>
            <w:r w:rsidRPr="002B4727">
              <w:t>61</w:t>
            </w:r>
          </w:p>
        </w:tc>
        <w:tc>
          <w:tcPr>
            <w:tcW w:w="1245" w:type="dxa"/>
            <w:hideMark/>
          </w:tcPr>
          <w:p w:rsidR="002B4727" w:rsidRPr="002B4727" w:rsidRDefault="002B4727" w:rsidP="00597C7B">
            <w:pPr>
              <w:pStyle w:val="a6"/>
              <w:spacing w:before="0" w:beforeAutospacing="0" w:after="0" w:afterAutospacing="0"/>
              <w:jc w:val="center"/>
            </w:pPr>
            <w:r w:rsidRPr="002B4727">
              <w:t>69</w:t>
            </w:r>
          </w:p>
        </w:tc>
      </w:tr>
      <w:tr w:rsidR="002B4727" w:rsidRPr="002B4727" w:rsidTr="00597C7B">
        <w:trPr>
          <w:tblCellSpacing w:w="0" w:type="dxa"/>
          <w:jc w:val="center"/>
        </w:trPr>
        <w:tc>
          <w:tcPr>
            <w:tcW w:w="4560" w:type="dxa"/>
            <w:hideMark/>
          </w:tcPr>
          <w:p w:rsidR="002B4727" w:rsidRPr="002B4727" w:rsidRDefault="002B4727" w:rsidP="00597C7B">
            <w:pPr>
              <w:pStyle w:val="a6"/>
              <w:spacing w:before="0" w:beforeAutospacing="0" w:after="0" w:afterAutospacing="0"/>
            </w:pPr>
            <w:r w:rsidRPr="002B4727">
              <w:t>В том числе:</w:t>
            </w:r>
          </w:p>
        </w:tc>
        <w:tc>
          <w:tcPr>
            <w:tcW w:w="1395" w:type="dxa"/>
            <w:hideMark/>
          </w:tcPr>
          <w:p w:rsidR="002B4727" w:rsidRPr="002B4727" w:rsidRDefault="002B4727" w:rsidP="00597C7B">
            <w:pPr>
              <w:spacing w:after="0" w:line="240" w:lineRule="auto"/>
              <w:rPr>
                <w:rFonts w:ascii="Times New Roman" w:hAnsi="Times New Roman" w:cs="Times New Roman"/>
                <w:sz w:val="24"/>
                <w:szCs w:val="24"/>
              </w:rPr>
            </w:pPr>
          </w:p>
        </w:tc>
        <w:tc>
          <w:tcPr>
            <w:tcW w:w="1245" w:type="dxa"/>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blCellSpacing w:w="0" w:type="dxa"/>
          <w:jc w:val="center"/>
        </w:trPr>
        <w:tc>
          <w:tcPr>
            <w:tcW w:w="4560" w:type="dxa"/>
            <w:hideMark/>
          </w:tcPr>
          <w:p w:rsidR="002B4727" w:rsidRPr="002B4727" w:rsidRDefault="002B4727" w:rsidP="00597C7B">
            <w:pPr>
              <w:pStyle w:val="a6"/>
              <w:spacing w:before="0" w:beforeAutospacing="0" w:after="0" w:afterAutospacing="0"/>
            </w:pPr>
            <w:r w:rsidRPr="002B4727">
              <w:t>производственные основные фонды</w:t>
            </w:r>
          </w:p>
        </w:tc>
        <w:tc>
          <w:tcPr>
            <w:tcW w:w="1395" w:type="dxa"/>
            <w:hideMark/>
          </w:tcPr>
          <w:p w:rsidR="002B4727" w:rsidRPr="002B4727" w:rsidRDefault="002B4727" w:rsidP="00597C7B">
            <w:pPr>
              <w:pStyle w:val="a6"/>
              <w:spacing w:before="0" w:beforeAutospacing="0" w:after="0" w:afterAutospacing="0"/>
              <w:jc w:val="center"/>
            </w:pPr>
            <w:r w:rsidRPr="002B4727">
              <w:t>48</w:t>
            </w:r>
          </w:p>
        </w:tc>
        <w:tc>
          <w:tcPr>
            <w:tcW w:w="1245" w:type="dxa"/>
            <w:hideMark/>
          </w:tcPr>
          <w:p w:rsidR="002B4727" w:rsidRPr="002B4727" w:rsidRDefault="002B4727" w:rsidP="00597C7B">
            <w:pPr>
              <w:pStyle w:val="a6"/>
              <w:spacing w:before="0" w:beforeAutospacing="0" w:after="0" w:afterAutospacing="0"/>
              <w:jc w:val="center"/>
            </w:pPr>
            <w:r w:rsidRPr="002B4727">
              <w:t>49,5</w:t>
            </w:r>
          </w:p>
        </w:tc>
      </w:tr>
      <w:tr w:rsidR="002B4727" w:rsidRPr="002B4727" w:rsidTr="00597C7B">
        <w:trPr>
          <w:tblCellSpacing w:w="0" w:type="dxa"/>
          <w:jc w:val="center"/>
        </w:trPr>
        <w:tc>
          <w:tcPr>
            <w:tcW w:w="4560" w:type="dxa"/>
            <w:hideMark/>
          </w:tcPr>
          <w:p w:rsidR="002B4727" w:rsidRPr="002B4727" w:rsidRDefault="002B4727" w:rsidP="00597C7B">
            <w:pPr>
              <w:pStyle w:val="a6"/>
              <w:spacing w:before="0" w:beforeAutospacing="0" w:after="0" w:afterAutospacing="0"/>
            </w:pPr>
            <w:r w:rsidRPr="002B4727">
              <w:t>непроизводственные основные фонды</w:t>
            </w:r>
          </w:p>
        </w:tc>
        <w:tc>
          <w:tcPr>
            <w:tcW w:w="1395" w:type="dxa"/>
            <w:hideMark/>
          </w:tcPr>
          <w:p w:rsidR="002B4727" w:rsidRPr="002B4727" w:rsidRDefault="002B4727" w:rsidP="00597C7B">
            <w:pPr>
              <w:pStyle w:val="a6"/>
              <w:spacing w:before="0" w:beforeAutospacing="0" w:after="0" w:afterAutospacing="0"/>
              <w:jc w:val="center"/>
            </w:pPr>
            <w:r w:rsidRPr="002B4727">
              <w:t>13</w:t>
            </w:r>
          </w:p>
        </w:tc>
        <w:tc>
          <w:tcPr>
            <w:tcW w:w="1245" w:type="dxa"/>
            <w:hideMark/>
          </w:tcPr>
          <w:p w:rsidR="002B4727" w:rsidRPr="002B4727" w:rsidRDefault="002B4727" w:rsidP="00597C7B">
            <w:pPr>
              <w:pStyle w:val="a6"/>
              <w:spacing w:before="0" w:beforeAutospacing="0" w:after="0" w:afterAutospacing="0"/>
              <w:jc w:val="center"/>
            </w:pPr>
            <w:r w:rsidRPr="002B4727">
              <w:t>19,5</w:t>
            </w:r>
          </w:p>
        </w:tc>
      </w:tr>
      <w:tr w:rsidR="002B4727" w:rsidRPr="002B4727" w:rsidTr="00597C7B">
        <w:trPr>
          <w:tblCellSpacing w:w="0" w:type="dxa"/>
          <w:jc w:val="center"/>
        </w:trPr>
        <w:tc>
          <w:tcPr>
            <w:tcW w:w="4560" w:type="dxa"/>
            <w:hideMark/>
          </w:tcPr>
          <w:p w:rsidR="002B4727" w:rsidRPr="002B4727" w:rsidRDefault="002B4727" w:rsidP="00597C7B">
            <w:pPr>
              <w:pStyle w:val="a6"/>
              <w:spacing w:before="0" w:beforeAutospacing="0" w:after="0" w:afterAutospacing="0"/>
            </w:pPr>
            <w:r w:rsidRPr="002B4727">
              <w:t>из них на жилищное строительство</w:t>
            </w:r>
          </w:p>
        </w:tc>
        <w:tc>
          <w:tcPr>
            <w:tcW w:w="1395" w:type="dxa"/>
            <w:hideMark/>
          </w:tcPr>
          <w:p w:rsidR="002B4727" w:rsidRPr="002B4727" w:rsidRDefault="002B4727" w:rsidP="00597C7B">
            <w:pPr>
              <w:pStyle w:val="a6"/>
              <w:spacing w:before="0" w:beforeAutospacing="0" w:after="0" w:afterAutospacing="0"/>
              <w:jc w:val="center"/>
            </w:pPr>
            <w:r w:rsidRPr="002B4727">
              <w:t>12</w:t>
            </w:r>
          </w:p>
        </w:tc>
        <w:tc>
          <w:tcPr>
            <w:tcW w:w="1245" w:type="dxa"/>
            <w:hideMark/>
          </w:tcPr>
          <w:p w:rsidR="002B4727" w:rsidRPr="002B4727" w:rsidRDefault="002B4727" w:rsidP="00597C7B">
            <w:pPr>
              <w:pStyle w:val="a6"/>
              <w:spacing w:before="0" w:beforeAutospacing="0" w:after="0" w:afterAutospacing="0"/>
              <w:jc w:val="center"/>
            </w:pPr>
            <w:r w:rsidRPr="002B4727">
              <w:t>17,5</w:t>
            </w:r>
          </w:p>
        </w:tc>
      </w:tr>
      <w:tr w:rsidR="002B4727" w:rsidRPr="002B4727" w:rsidTr="00597C7B">
        <w:trPr>
          <w:tblCellSpacing w:w="0" w:type="dxa"/>
          <w:jc w:val="center"/>
        </w:trPr>
        <w:tc>
          <w:tcPr>
            <w:tcW w:w="4560" w:type="dxa"/>
            <w:hideMark/>
          </w:tcPr>
          <w:p w:rsidR="002B4727" w:rsidRPr="002B4727" w:rsidRDefault="002B4727" w:rsidP="00597C7B">
            <w:pPr>
              <w:pStyle w:val="a6"/>
              <w:spacing w:before="0" w:beforeAutospacing="0" w:after="0" w:afterAutospacing="0"/>
            </w:pPr>
            <w:r w:rsidRPr="002B4727">
              <w:t>Объем капитальных вложений</w:t>
            </w:r>
          </w:p>
        </w:tc>
        <w:tc>
          <w:tcPr>
            <w:tcW w:w="1395" w:type="dxa"/>
            <w:hideMark/>
          </w:tcPr>
          <w:p w:rsidR="002B4727" w:rsidRPr="002B4727" w:rsidRDefault="002B4727" w:rsidP="00597C7B">
            <w:pPr>
              <w:pStyle w:val="a6"/>
              <w:spacing w:before="0" w:beforeAutospacing="0" w:after="0" w:afterAutospacing="0"/>
              <w:jc w:val="center"/>
            </w:pPr>
            <w:r w:rsidRPr="002B4727">
              <w:t>57</w:t>
            </w:r>
          </w:p>
        </w:tc>
        <w:tc>
          <w:tcPr>
            <w:tcW w:w="1245" w:type="dxa"/>
            <w:hideMark/>
          </w:tcPr>
          <w:p w:rsidR="002B4727" w:rsidRPr="002B4727" w:rsidRDefault="002B4727" w:rsidP="00597C7B">
            <w:pPr>
              <w:pStyle w:val="a6"/>
              <w:spacing w:before="0" w:beforeAutospacing="0" w:after="0" w:afterAutospacing="0"/>
              <w:jc w:val="center"/>
            </w:pPr>
            <w:r w:rsidRPr="002B4727">
              <w:t>58</w:t>
            </w:r>
          </w:p>
        </w:tc>
      </w:tr>
    </w:tbl>
    <w:p w:rsidR="002B4727" w:rsidRPr="002B4727" w:rsidRDefault="002B4727" w:rsidP="002B4727">
      <w:pPr>
        <w:pStyle w:val="a6"/>
        <w:spacing w:before="0" w:beforeAutospacing="0" w:after="0" w:afterAutospacing="0"/>
        <w:ind w:firstLine="567"/>
      </w:pPr>
      <w:r w:rsidRPr="002B4727">
        <w:t xml:space="preserve">2.2.15. Проанализируйте динамику незавершенного строительства на основе исходных данных (табл. 2.12). Определите объем незавершенного строительства на конец года. </w:t>
      </w:r>
    </w:p>
    <w:p w:rsidR="002B4727" w:rsidRPr="002B4727" w:rsidRDefault="002B4727" w:rsidP="002B4727">
      <w:pPr>
        <w:pStyle w:val="a6"/>
        <w:spacing w:before="0" w:beforeAutospacing="0" w:after="0" w:afterAutospacing="0"/>
        <w:ind w:firstLine="567"/>
        <w:jc w:val="right"/>
      </w:pPr>
      <w:r w:rsidRPr="002B4727">
        <w:rPr>
          <w:i/>
          <w:iCs/>
        </w:rPr>
        <w:t>Таблица 2.12</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86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677"/>
        <w:gridCol w:w="1826"/>
        <w:gridCol w:w="1561"/>
        <w:gridCol w:w="1288"/>
        <w:gridCol w:w="1288"/>
      </w:tblGrid>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jc w:val="center"/>
            </w:pPr>
            <w:r w:rsidRPr="002B4727">
              <w:t>Состав капитальных вложений</w:t>
            </w:r>
          </w:p>
        </w:tc>
        <w:tc>
          <w:tcPr>
            <w:tcW w:w="1110" w:type="dxa"/>
            <w:hideMark/>
          </w:tcPr>
          <w:p w:rsidR="002B4727" w:rsidRPr="002B4727" w:rsidRDefault="002B4727" w:rsidP="00597C7B">
            <w:pPr>
              <w:pStyle w:val="a6"/>
              <w:spacing w:before="0" w:beforeAutospacing="0" w:after="0" w:afterAutospacing="0"/>
              <w:jc w:val="center"/>
            </w:pPr>
            <w:r w:rsidRPr="002B4727">
              <w:t>Незавершенное строительство на начало года млн</w:t>
            </w:r>
            <w:proofErr w:type="gramStart"/>
            <w:r w:rsidRPr="002B4727">
              <w:t>.р</w:t>
            </w:r>
            <w:proofErr w:type="gramEnd"/>
            <w:r w:rsidRPr="002B4727">
              <w:t>уб.</w:t>
            </w:r>
          </w:p>
        </w:tc>
        <w:tc>
          <w:tcPr>
            <w:tcW w:w="1110" w:type="dxa"/>
            <w:hideMark/>
          </w:tcPr>
          <w:p w:rsidR="002B4727" w:rsidRPr="002B4727" w:rsidRDefault="002B4727" w:rsidP="00597C7B">
            <w:pPr>
              <w:pStyle w:val="a6"/>
              <w:spacing w:before="0" w:beforeAutospacing="0" w:after="0" w:afterAutospacing="0"/>
              <w:jc w:val="center"/>
            </w:pPr>
            <w:r w:rsidRPr="002B4727">
              <w:t>Выполнено капитальных вложений за год млн</w:t>
            </w:r>
            <w:proofErr w:type="gramStart"/>
            <w:r w:rsidRPr="002B4727">
              <w:t>.р</w:t>
            </w:r>
            <w:proofErr w:type="gramEnd"/>
            <w:r w:rsidRPr="002B4727">
              <w:t>уб.</w:t>
            </w:r>
          </w:p>
        </w:tc>
        <w:tc>
          <w:tcPr>
            <w:tcW w:w="1110" w:type="dxa"/>
            <w:hideMark/>
          </w:tcPr>
          <w:p w:rsidR="002B4727" w:rsidRPr="002B4727" w:rsidRDefault="002B4727" w:rsidP="00597C7B">
            <w:pPr>
              <w:pStyle w:val="a6"/>
              <w:spacing w:before="0" w:beforeAutospacing="0" w:after="0" w:afterAutospacing="0"/>
              <w:jc w:val="center"/>
            </w:pPr>
            <w:r w:rsidRPr="002B4727">
              <w:t>Введено в действие основных. фондов за год млн</w:t>
            </w:r>
            <w:proofErr w:type="gramStart"/>
            <w:r w:rsidRPr="002B4727">
              <w:t>.р</w:t>
            </w:r>
            <w:proofErr w:type="gramEnd"/>
            <w:r w:rsidRPr="002B4727">
              <w:t>уб.</w:t>
            </w:r>
          </w:p>
        </w:tc>
        <w:tc>
          <w:tcPr>
            <w:tcW w:w="1110" w:type="dxa"/>
            <w:hideMark/>
          </w:tcPr>
          <w:p w:rsidR="002B4727" w:rsidRPr="002B4727" w:rsidRDefault="002B4727" w:rsidP="00597C7B">
            <w:pPr>
              <w:pStyle w:val="a6"/>
              <w:spacing w:before="0" w:beforeAutospacing="0" w:after="0" w:afterAutospacing="0"/>
              <w:jc w:val="center"/>
            </w:pPr>
            <w:r w:rsidRPr="002B4727">
              <w:t>Списано основных. фондов за год млн</w:t>
            </w:r>
            <w:proofErr w:type="gramStart"/>
            <w:r w:rsidRPr="002B4727">
              <w:t>.р</w:t>
            </w:r>
            <w:proofErr w:type="gramEnd"/>
            <w:r w:rsidRPr="002B4727">
              <w:t>уб.</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t>Объекты производственного назначения</w:t>
            </w:r>
          </w:p>
        </w:tc>
        <w:tc>
          <w:tcPr>
            <w:tcW w:w="1110" w:type="dxa"/>
            <w:hideMark/>
          </w:tcPr>
          <w:p w:rsidR="002B4727" w:rsidRPr="002B4727" w:rsidRDefault="002B4727" w:rsidP="00597C7B">
            <w:pPr>
              <w:pStyle w:val="a6"/>
              <w:spacing w:before="0" w:beforeAutospacing="0" w:after="0" w:afterAutospacing="0"/>
              <w:jc w:val="center"/>
            </w:pPr>
            <w:r w:rsidRPr="002B4727">
              <w:t>30</w:t>
            </w:r>
          </w:p>
        </w:tc>
        <w:tc>
          <w:tcPr>
            <w:tcW w:w="1110" w:type="dxa"/>
            <w:hideMark/>
          </w:tcPr>
          <w:p w:rsidR="002B4727" w:rsidRPr="002B4727" w:rsidRDefault="002B4727" w:rsidP="00597C7B">
            <w:pPr>
              <w:pStyle w:val="a6"/>
              <w:spacing w:before="0" w:beforeAutospacing="0" w:after="0" w:afterAutospacing="0"/>
              <w:jc w:val="center"/>
            </w:pPr>
            <w:r w:rsidRPr="002B4727">
              <w:t>30</w:t>
            </w:r>
          </w:p>
        </w:tc>
        <w:tc>
          <w:tcPr>
            <w:tcW w:w="1110" w:type="dxa"/>
            <w:hideMark/>
          </w:tcPr>
          <w:p w:rsidR="002B4727" w:rsidRPr="002B4727" w:rsidRDefault="002B4727" w:rsidP="00597C7B">
            <w:pPr>
              <w:pStyle w:val="a6"/>
              <w:spacing w:before="0" w:beforeAutospacing="0" w:after="0" w:afterAutospacing="0"/>
              <w:jc w:val="center"/>
            </w:pPr>
            <w:r w:rsidRPr="002B4727">
              <w:t>31</w:t>
            </w:r>
          </w:p>
        </w:tc>
        <w:tc>
          <w:tcPr>
            <w:tcW w:w="1110" w:type="dxa"/>
            <w:hideMark/>
          </w:tcPr>
          <w:p w:rsidR="002B4727" w:rsidRPr="002B4727" w:rsidRDefault="002B4727" w:rsidP="00597C7B">
            <w:pPr>
              <w:pStyle w:val="a6"/>
              <w:spacing w:before="0" w:beforeAutospacing="0" w:after="0" w:afterAutospacing="0"/>
              <w:jc w:val="center"/>
            </w:pPr>
            <w:r w:rsidRPr="002B4727">
              <w:t>1</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t>Объекты непроизводственного назначения</w:t>
            </w:r>
          </w:p>
        </w:tc>
        <w:tc>
          <w:tcPr>
            <w:tcW w:w="1110" w:type="dxa"/>
            <w:hideMark/>
          </w:tcPr>
          <w:p w:rsidR="002B4727" w:rsidRPr="002B4727" w:rsidRDefault="002B4727" w:rsidP="00597C7B">
            <w:pPr>
              <w:pStyle w:val="a6"/>
              <w:spacing w:before="0" w:beforeAutospacing="0" w:after="0" w:afterAutospacing="0"/>
              <w:jc w:val="center"/>
            </w:pPr>
            <w:r w:rsidRPr="002B4727">
              <w:t>304</w:t>
            </w:r>
          </w:p>
        </w:tc>
        <w:tc>
          <w:tcPr>
            <w:tcW w:w="1110" w:type="dxa"/>
            <w:hideMark/>
          </w:tcPr>
          <w:p w:rsidR="002B4727" w:rsidRPr="002B4727" w:rsidRDefault="002B4727" w:rsidP="00597C7B">
            <w:pPr>
              <w:pStyle w:val="a6"/>
              <w:spacing w:before="0" w:beforeAutospacing="0" w:after="0" w:afterAutospacing="0"/>
              <w:jc w:val="center"/>
            </w:pPr>
            <w:r w:rsidRPr="002B4727">
              <w:t>332</w:t>
            </w:r>
          </w:p>
        </w:tc>
        <w:tc>
          <w:tcPr>
            <w:tcW w:w="1110" w:type="dxa"/>
            <w:hideMark/>
          </w:tcPr>
          <w:p w:rsidR="002B4727" w:rsidRPr="002B4727" w:rsidRDefault="002B4727" w:rsidP="00597C7B">
            <w:pPr>
              <w:pStyle w:val="a6"/>
              <w:spacing w:before="0" w:beforeAutospacing="0" w:after="0" w:afterAutospacing="0"/>
              <w:jc w:val="center"/>
            </w:pPr>
            <w:r w:rsidRPr="002B4727">
              <w:t>372</w:t>
            </w:r>
          </w:p>
        </w:tc>
        <w:tc>
          <w:tcPr>
            <w:tcW w:w="1110" w:type="dxa"/>
            <w:hideMark/>
          </w:tcPr>
          <w:p w:rsidR="002B4727" w:rsidRPr="002B4727" w:rsidRDefault="002B4727" w:rsidP="00597C7B">
            <w:pPr>
              <w:pStyle w:val="a6"/>
              <w:spacing w:before="0" w:beforeAutospacing="0" w:after="0" w:afterAutospacing="0"/>
              <w:jc w:val="center"/>
            </w:pPr>
            <w:r w:rsidRPr="002B4727">
              <w:t>2</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t xml:space="preserve">Всего </w:t>
            </w:r>
            <w:proofErr w:type="gramStart"/>
            <w:r w:rsidRPr="002B4727">
              <w:t>капитальных</w:t>
            </w:r>
            <w:proofErr w:type="gramEnd"/>
            <w:r w:rsidRPr="002B4727">
              <w:t xml:space="preserve"> вложения</w:t>
            </w:r>
          </w:p>
        </w:tc>
        <w:tc>
          <w:tcPr>
            <w:tcW w:w="1110" w:type="dxa"/>
            <w:hideMark/>
          </w:tcPr>
          <w:p w:rsidR="002B4727" w:rsidRPr="002B4727" w:rsidRDefault="002B4727" w:rsidP="00597C7B">
            <w:pPr>
              <w:pStyle w:val="a6"/>
              <w:spacing w:before="0" w:beforeAutospacing="0" w:after="0" w:afterAutospacing="0"/>
              <w:jc w:val="center"/>
            </w:pPr>
            <w:r w:rsidRPr="002B4727">
              <w:t>334</w:t>
            </w:r>
          </w:p>
        </w:tc>
        <w:tc>
          <w:tcPr>
            <w:tcW w:w="1110" w:type="dxa"/>
            <w:hideMark/>
          </w:tcPr>
          <w:p w:rsidR="002B4727" w:rsidRPr="002B4727" w:rsidRDefault="002B4727" w:rsidP="00597C7B">
            <w:pPr>
              <w:pStyle w:val="a6"/>
              <w:spacing w:before="0" w:beforeAutospacing="0" w:after="0" w:afterAutospacing="0"/>
              <w:jc w:val="center"/>
            </w:pPr>
            <w:r w:rsidRPr="002B4727">
              <w:t>362</w:t>
            </w:r>
          </w:p>
        </w:tc>
        <w:tc>
          <w:tcPr>
            <w:tcW w:w="1110" w:type="dxa"/>
            <w:hideMark/>
          </w:tcPr>
          <w:p w:rsidR="002B4727" w:rsidRPr="002B4727" w:rsidRDefault="002B4727" w:rsidP="00597C7B">
            <w:pPr>
              <w:pStyle w:val="a6"/>
              <w:spacing w:before="0" w:beforeAutospacing="0" w:after="0" w:afterAutospacing="0"/>
              <w:jc w:val="center"/>
            </w:pPr>
            <w:r w:rsidRPr="002B4727">
              <w:t>403</w:t>
            </w:r>
          </w:p>
        </w:tc>
        <w:tc>
          <w:tcPr>
            <w:tcW w:w="1110" w:type="dxa"/>
            <w:hideMark/>
          </w:tcPr>
          <w:p w:rsidR="002B4727" w:rsidRPr="002B4727" w:rsidRDefault="002B4727" w:rsidP="00597C7B">
            <w:pPr>
              <w:pStyle w:val="a6"/>
              <w:spacing w:before="0" w:beforeAutospacing="0" w:after="0" w:afterAutospacing="0"/>
              <w:jc w:val="center"/>
            </w:pPr>
            <w:r w:rsidRPr="002B4727">
              <w:t>3</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t>В том числе: строительно-монтажные работы</w:t>
            </w:r>
          </w:p>
        </w:tc>
        <w:tc>
          <w:tcPr>
            <w:tcW w:w="1110" w:type="dxa"/>
            <w:hideMark/>
          </w:tcPr>
          <w:p w:rsidR="002B4727" w:rsidRPr="002B4727" w:rsidRDefault="002B4727" w:rsidP="00597C7B">
            <w:pPr>
              <w:pStyle w:val="a6"/>
              <w:spacing w:before="0" w:beforeAutospacing="0" w:after="0" w:afterAutospacing="0"/>
              <w:jc w:val="center"/>
            </w:pPr>
            <w:r w:rsidRPr="002B4727">
              <w:t>301</w:t>
            </w:r>
          </w:p>
        </w:tc>
        <w:tc>
          <w:tcPr>
            <w:tcW w:w="1110" w:type="dxa"/>
            <w:hideMark/>
          </w:tcPr>
          <w:p w:rsidR="002B4727" w:rsidRPr="002B4727" w:rsidRDefault="002B4727" w:rsidP="00597C7B">
            <w:pPr>
              <w:pStyle w:val="a6"/>
              <w:spacing w:before="0" w:beforeAutospacing="0" w:after="0" w:afterAutospacing="0"/>
              <w:jc w:val="center"/>
            </w:pPr>
            <w:r w:rsidRPr="002B4727">
              <w:t>163</w:t>
            </w:r>
          </w:p>
        </w:tc>
        <w:tc>
          <w:tcPr>
            <w:tcW w:w="1110" w:type="dxa"/>
            <w:hideMark/>
          </w:tcPr>
          <w:p w:rsidR="002B4727" w:rsidRPr="002B4727" w:rsidRDefault="002B4727" w:rsidP="00597C7B">
            <w:pPr>
              <w:pStyle w:val="a6"/>
              <w:spacing w:before="0" w:beforeAutospacing="0" w:after="0" w:afterAutospacing="0"/>
              <w:jc w:val="center"/>
            </w:pPr>
            <w:r w:rsidRPr="002B4727">
              <w:t>295</w:t>
            </w:r>
          </w:p>
        </w:tc>
        <w:tc>
          <w:tcPr>
            <w:tcW w:w="1110" w:type="dxa"/>
            <w:hideMark/>
          </w:tcPr>
          <w:p w:rsidR="002B4727" w:rsidRPr="002B4727" w:rsidRDefault="002B4727" w:rsidP="00597C7B">
            <w:pPr>
              <w:pStyle w:val="a6"/>
              <w:spacing w:before="0" w:beforeAutospacing="0" w:after="0" w:afterAutospacing="0"/>
              <w:jc w:val="center"/>
            </w:pPr>
            <w:r w:rsidRPr="002B4727">
              <w:t>2</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t>оборудование, требующее монтажа</w:t>
            </w:r>
          </w:p>
        </w:tc>
        <w:tc>
          <w:tcPr>
            <w:tcW w:w="1110" w:type="dxa"/>
            <w:hideMark/>
          </w:tcPr>
          <w:p w:rsidR="002B4727" w:rsidRPr="002B4727" w:rsidRDefault="002B4727" w:rsidP="00597C7B">
            <w:pPr>
              <w:pStyle w:val="a6"/>
              <w:spacing w:before="0" w:beforeAutospacing="0" w:after="0" w:afterAutospacing="0"/>
              <w:jc w:val="center"/>
            </w:pPr>
            <w:r w:rsidRPr="002B4727">
              <w:t>-</w:t>
            </w:r>
          </w:p>
        </w:tc>
        <w:tc>
          <w:tcPr>
            <w:tcW w:w="1110" w:type="dxa"/>
            <w:hideMark/>
          </w:tcPr>
          <w:p w:rsidR="002B4727" w:rsidRPr="002B4727" w:rsidRDefault="002B4727" w:rsidP="00597C7B">
            <w:pPr>
              <w:pStyle w:val="a6"/>
              <w:spacing w:before="0" w:beforeAutospacing="0" w:after="0" w:afterAutospacing="0"/>
              <w:jc w:val="center"/>
            </w:pPr>
            <w:r w:rsidRPr="002B4727">
              <w:t>113</w:t>
            </w:r>
          </w:p>
        </w:tc>
        <w:tc>
          <w:tcPr>
            <w:tcW w:w="1110" w:type="dxa"/>
            <w:hideMark/>
          </w:tcPr>
          <w:p w:rsidR="002B4727" w:rsidRPr="002B4727" w:rsidRDefault="002B4727" w:rsidP="00597C7B">
            <w:pPr>
              <w:pStyle w:val="a6"/>
              <w:spacing w:before="0" w:beforeAutospacing="0" w:after="0" w:afterAutospacing="0"/>
              <w:jc w:val="center"/>
            </w:pPr>
            <w:r w:rsidRPr="002B4727">
              <w:t>13</w:t>
            </w:r>
          </w:p>
        </w:tc>
        <w:tc>
          <w:tcPr>
            <w:tcW w:w="1110" w:type="dxa"/>
            <w:hideMark/>
          </w:tcPr>
          <w:p w:rsidR="002B4727" w:rsidRPr="002B4727" w:rsidRDefault="002B4727" w:rsidP="00597C7B">
            <w:pPr>
              <w:pStyle w:val="a6"/>
              <w:spacing w:before="0" w:beforeAutospacing="0" w:after="0" w:afterAutospacing="0"/>
              <w:jc w:val="center"/>
            </w:pPr>
            <w:r w:rsidRPr="002B4727">
              <w:t>-</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lastRenderedPageBreak/>
              <w:t>оборудование, не требующее монтажа, инвентарь, инструмент</w:t>
            </w:r>
          </w:p>
        </w:tc>
        <w:tc>
          <w:tcPr>
            <w:tcW w:w="1110" w:type="dxa"/>
            <w:hideMark/>
          </w:tcPr>
          <w:p w:rsidR="002B4727" w:rsidRPr="002B4727" w:rsidRDefault="002B4727" w:rsidP="00597C7B">
            <w:pPr>
              <w:pStyle w:val="a6"/>
              <w:spacing w:before="0" w:beforeAutospacing="0" w:after="0" w:afterAutospacing="0"/>
              <w:jc w:val="center"/>
            </w:pPr>
            <w:r w:rsidRPr="002B4727">
              <w:t>-</w:t>
            </w:r>
          </w:p>
        </w:tc>
        <w:tc>
          <w:tcPr>
            <w:tcW w:w="1110" w:type="dxa"/>
            <w:hideMark/>
          </w:tcPr>
          <w:p w:rsidR="002B4727" w:rsidRPr="002B4727" w:rsidRDefault="002B4727" w:rsidP="00597C7B">
            <w:pPr>
              <w:pStyle w:val="a6"/>
              <w:spacing w:before="0" w:beforeAutospacing="0" w:after="0" w:afterAutospacing="0"/>
              <w:jc w:val="center"/>
            </w:pPr>
            <w:r w:rsidRPr="002B4727">
              <w:t>72</w:t>
            </w:r>
          </w:p>
        </w:tc>
        <w:tc>
          <w:tcPr>
            <w:tcW w:w="1110" w:type="dxa"/>
            <w:hideMark/>
          </w:tcPr>
          <w:p w:rsidR="002B4727" w:rsidRPr="002B4727" w:rsidRDefault="002B4727" w:rsidP="00597C7B">
            <w:pPr>
              <w:pStyle w:val="a6"/>
              <w:spacing w:before="0" w:beforeAutospacing="0" w:after="0" w:afterAutospacing="0"/>
              <w:jc w:val="center"/>
            </w:pPr>
            <w:r w:rsidRPr="002B4727">
              <w:t>72</w:t>
            </w:r>
          </w:p>
        </w:tc>
        <w:tc>
          <w:tcPr>
            <w:tcW w:w="1110" w:type="dxa"/>
            <w:hideMark/>
          </w:tcPr>
          <w:p w:rsidR="002B4727" w:rsidRPr="002B4727" w:rsidRDefault="002B4727" w:rsidP="00597C7B">
            <w:pPr>
              <w:pStyle w:val="a6"/>
              <w:spacing w:before="0" w:beforeAutospacing="0" w:after="0" w:afterAutospacing="0"/>
              <w:jc w:val="center"/>
            </w:pPr>
            <w:r w:rsidRPr="002B4727">
              <w:t>-</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t>прочие кап</w:t>
            </w:r>
            <w:proofErr w:type="gramStart"/>
            <w:r w:rsidRPr="002B4727">
              <w:t>.</w:t>
            </w:r>
            <w:proofErr w:type="gramEnd"/>
            <w:r w:rsidRPr="002B4727">
              <w:t xml:space="preserve"> </w:t>
            </w:r>
            <w:proofErr w:type="gramStart"/>
            <w:r w:rsidRPr="002B4727">
              <w:t>р</w:t>
            </w:r>
            <w:proofErr w:type="gramEnd"/>
            <w:r w:rsidRPr="002B4727">
              <w:t>аботы и затраты</w:t>
            </w:r>
          </w:p>
        </w:tc>
        <w:tc>
          <w:tcPr>
            <w:tcW w:w="1110" w:type="dxa"/>
            <w:hideMark/>
          </w:tcPr>
          <w:p w:rsidR="002B4727" w:rsidRPr="002B4727" w:rsidRDefault="002B4727" w:rsidP="00597C7B">
            <w:pPr>
              <w:pStyle w:val="a6"/>
              <w:spacing w:before="0" w:beforeAutospacing="0" w:after="0" w:afterAutospacing="0"/>
              <w:jc w:val="center"/>
            </w:pPr>
            <w:r w:rsidRPr="002B4727">
              <w:t>33</w:t>
            </w:r>
          </w:p>
        </w:tc>
        <w:tc>
          <w:tcPr>
            <w:tcW w:w="1110" w:type="dxa"/>
            <w:hideMark/>
          </w:tcPr>
          <w:p w:rsidR="002B4727" w:rsidRPr="002B4727" w:rsidRDefault="002B4727" w:rsidP="00597C7B">
            <w:pPr>
              <w:pStyle w:val="a6"/>
              <w:spacing w:before="0" w:beforeAutospacing="0" w:after="0" w:afterAutospacing="0"/>
              <w:jc w:val="center"/>
            </w:pPr>
            <w:r w:rsidRPr="002B4727">
              <w:t>14</w:t>
            </w:r>
          </w:p>
        </w:tc>
        <w:tc>
          <w:tcPr>
            <w:tcW w:w="1110" w:type="dxa"/>
            <w:hideMark/>
          </w:tcPr>
          <w:p w:rsidR="002B4727" w:rsidRPr="002B4727" w:rsidRDefault="002B4727" w:rsidP="00597C7B">
            <w:pPr>
              <w:pStyle w:val="a6"/>
              <w:spacing w:before="0" w:beforeAutospacing="0" w:after="0" w:afterAutospacing="0"/>
              <w:jc w:val="center"/>
            </w:pPr>
            <w:r w:rsidRPr="002B4727">
              <w:t>23</w:t>
            </w:r>
          </w:p>
        </w:tc>
        <w:tc>
          <w:tcPr>
            <w:tcW w:w="1110" w:type="dxa"/>
            <w:hideMark/>
          </w:tcPr>
          <w:p w:rsidR="002B4727" w:rsidRPr="002B4727" w:rsidRDefault="002B4727" w:rsidP="00597C7B">
            <w:pPr>
              <w:pStyle w:val="a6"/>
              <w:spacing w:before="0" w:beforeAutospacing="0" w:after="0" w:afterAutospacing="0"/>
              <w:jc w:val="center"/>
            </w:pPr>
            <w:r w:rsidRPr="002B4727">
              <w:t>1</w:t>
            </w:r>
          </w:p>
        </w:tc>
      </w:tr>
      <w:tr w:rsidR="002B4727" w:rsidRPr="002B4727" w:rsidTr="00597C7B">
        <w:trPr>
          <w:tblCellSpacing w:w="0" w:type="dxa"/>
          <w:jc w:val="center"/>
        </w:trPr>
        <w:tc>
          <w:tcPr>
            <w:tcW w:w="3120" w:type="dxa"/>
            <w:hideMark/>
          </w:tcPr>
          <w:p w:rsidR="002B4727" w:rsidRPr="002B4727" w:rsidRDefault="002B4727" w:rsidP="00597C7B">
            <w:pPr>
              <w:pStyle w:val="a6"/>
              <w:spacing w:before="0" w:beforeAutospacing="0" w:after="0" w:afterAutospacing="0"/>
            </w:pPr>
            <w:r w:rsidRPr="002B4727">
              <w:t>из них ПИР</w:t>
            </w:r>
          </w:p>
        </w:tc>
        <w:tc>
          <w:tcPr>
            <w:tcW w:w="1110" w:type="dxa"/>
            <w:hideMark/>
          </w:tcPr>
          <w:p w:rsidR="002B4727" w:rsidRPr="002B4727" w:rsidRDefault="002B4727" w:rsidP="00597C7B">
            <w:pPr>
              <w:pStyle w:val="a6"/>
              <w:spacing w:before="0" w:beforeAutospacing="0" w:after="0" w:afterAutospacing="0"/>
              <w:jc w:val="center"/>
            </w:pPr>
            <w:r w:rsidRPr="002B4727">
              <w:t>2</w:t>
            </w:r>
          </w:p>
        </w:tc>
        <w:tc>
          <w:tcPr>
            <w:tcW w:w="1110" w:type="dxa"/>
            <w:hideMark/>
          </w:tcPr>
          <w:p w:rsidR="002B4727" w:rsidRPr="002B4727" w:rsidRDefault="002B4727" w:rsidP="00597C7B">
            <w:pPr>
              <w:pStyle w:val="a6"/>
              <w:spacing w:before="0" w:beforeAutospacing="0" w:after="0" w:afterAutospacing="0"/>
              <w:jc w:val="center"/>
            </w:pPr>
            <w:r w:rsidRPr="002B4727">
              <w:t>5</w:t>
            </w:r>
          </w:p>
        </w:tc>
        <w:tc>
          <w:tcPr>
            <w:tcW w:w="1110" w:type="dxa"/>
            <w:hideMark/>
          </w:tcPr>
          <w:p w:rsidR="002B4727" w:rsidRPr="002B4727" w:rsidRDefault="002B4727" w:rsidP="00597C7B">
            <w:pPr>
              <w:pStyle w:val="a6"/>
              <w:spacing w:before="0" w:beforeAutospacing="0" w:after="0" w:afterAutospacing="0"/>
              <w:jc w:val="center"/>
            </w:pPr>
            <w:r w:rsidRPr="002B4727">
              <w:t>1</w:t>
            </w:r>
          </w:p>
        </w:tc>
        <w:tc>
          <w:tcPr>
            <w:tcW w:w="1110" w:type="dxa"/>
            <w:hideMark/>
          </w:tcPr>
          <w:p w:rsidR="002B4727" w:rsidRPr="002B4727" w:rsidRDefault="002B4727" w:rsidP="00597C7B">
            <w:pPr>
              <w:pStyle w:val="a6"/>
              <w:spacing w:before="0" w:beforeAutospacing="0" w:after="0" w:afterAutospacing="0"/>
              <w:jc w:val="center"/>
            </w:pPr>
            <w:r w:rsidRPr="002B4727">
              <w:t>1</w:t>
            </w:r>
          </w:p>
        </w:tc>
      </w:tr>
    </w:tbl>
    <w:p w:rsidR="002B4727" w:rsidRPr="002B4727" w:rsidRDefault="002B4727" w:rsidP="002B4727">
      <w:pPr>
        <w:pStyle w:val="a6"/>
        <w:spacing w:before="0" w:beforeAutospacing="0" w:after="0" w:afterAutospacing="0"/>
        <w:ind w:firstLine="567"/>
      </w:pPr>
      <w:r w:rsidRPr="002B4727">
        <w:t>2.2.16. Проанализируйте выполнение плана ввода в действие мощностей и основных фондов в сопоставлении с объемом капитальных вложений, сделайте выводы. Исходные данные (таблица 2.13).</w:t>
      </w:r>
    </w:p>
    <w:p w:rsidR="002B4727" w:rsidRPr="002B4727" w:rsidRDefault="002B4727" w:rsidP="002B4727">
      <w:pPr>
        <w:pStyle w:val="a6"/>
        <w:spacing w:before="0" w:beforeAutospacing="0" w:after="0" w:afterAutospacing="0"/>
        <w:ind w:firstLine="567"/>
        <w:jc w:val="right"/>
      </w:pPr>
      <w:r w:rsidRPr="002B4727">
        <w:rPr>
          <w:i/>
          <w:iCs/>
        </w:rPr>
        <w:t>Таблица 2.13</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90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015"/>
        <w:gridCol w:w="3000"/>
        <w:gridCol w:w="3000"/>
      </w:tblGrid>
      <w:tr w:rsidR="002B4727" w:rsidRPr="002B4727" w:rsidTr="00597C7B">
        <w:trPr>
          <w:tblCellSpacing w:w="0" w:type="dxa"/>
        </w:trPr>
        <w:tc>
          <w:tcPr>
            <w:tcW w:w="2790" w:type="dxa"/>
            <w:hideMark/>
          </w:tcPr>
          <w:p w:rsidR="002B4727" w:rsidRPr="002B4727" w:rsidRDefault="002B4727" w:rsidP="00597C7B">
            <w:pPr>
              <w:pStyle w:val="a6"/>
              <w:spacing w:before="0" w:beforeAutospacing="0" w:after="0" w:afterAutospacing="0"/>
              <w:jc w:val="center"/>
            </w:pPr>
            <w:r w:rsidRPr="002B4727">
              <w:t>Показатель</w:t>
            </w:r>
          </w:p>
        </w:tc>
        <w:tc>
          <w:tcPr>
            <w:tcW w:w="2775" w:type="dxa"/>
            <w:hideMark/>
          </w:tcPr>
          <w:p w:rsidR="002B4727" w:rsidRPr="002B4727" w:rsidRDefault="002B4727" w:rsidP="00597C7B">
            <w:pPr>
              <w:pStyle w:val="a6"/>
              <w:spacing w:before="0" w:beforeAutospacing="0" w:after="0" w:afterAutospacing="0"/>
              <w:jc w:val="center"/>
            </w:pPr>
            <w:r w:rsidRPr="002B4727">
              <w:t>План, тыс</w:t>
            </w:r>
            <w:proofErr w:type="gramStart"/>
            <w:r w:rsidRPr="002B4727">
              <w:t>.р</w:t>
            </w:r>
            <w:proofErr w:type="gramEnd"/>
            <w:r w:rsidRPr="002B4727">
              <w:t>уб.</w:t>
            </w:r>
          </w:p>
        </w:tc>
        <w:tc>
          <w:tcPr>
            <w:tcW w:w="2775" w:type="dxa"/>
            <w:hideMark/>
          </w:tcPr>
          <w:p w:rsidR="002B4727" w:rsidRPr="002B4727" w:rsidRDefault="002B4727" w:rsidP="00597C7B">
            <w:pPr>
              <w:pStyle w:val="a6"/>
              <w:spacing w:before="0" w:beforeAutospacing="0" w:after="0" w:afterAutospacing="0"/>
              <w:jc w:val="center"/>
            </w:pPr>
            <w:r w:rsidRPr="002B4727">
              <w:t>Факт, тыс</w:t>
            </w:r>
            <w:proofErr w:type="gramStart"/>
            <w:r w:rsidRPr="002B4727">
              <w:t>.р</w:t>
            </w:r>
            <w:proofErr w:type="gramEnd"/>
            <w:r w:rsidRPr="002B4727">
              <w:t>уб.</w:t>
            </w:r>
          </w:p>
        </w:tc>
      </w:tr>
      <w:tr w:rsidR="002B4727" w:rsidRPr="002B4727" w:rsidTr="00597C7B">
        <w:trPr>
          <w:tblCellSpacing w:w="0" w:type="dxa"/>
        </w:trPr>
        <w:tc>
          <w:tcPr>
            <w:tcW w:w="2790" w:type="dxa"/>
            <w:hideMark/>
          </w:tcPr>
          <w:p w:rsidR="002B4727" w:rsidRPr="002B4727" w:rsidRDefault="002B4727" w:rsidP="00597C7B">
            <w:pPr>
              <w:pStyle w:val="a6"/>
              <w:spacing w:before="0" w:beforeAutospacing="0" w:after="0" w:afterAutospacing="0"/>
            </w:pPr>
            <w:r w:rsidRPr="002B4727">
              <w:t>Объем кап</w:t>
            </w:r>
            <w:proofErr w:type="gramStart"/>
            <w:r w:rsidRPr="002B4727">
              <w:t>.</w:t>
            </w:r>
            <w:proofErr w:type="gramEnd"/>
            <w:r w:rsidRPr="002B4727">
              <w:t xml:space="preserve"> </w:t>
            </w:r>
            <w:proofErr w:type="gramStart"/>
            <w:r w:rsidRPr="002B4727">
              <w:t>в</w:t>
            </w:r>
            <w:proofErr w:type="gramEnd"/>
            <w:r w:rsidRPr="002B4727">
              <w:t>ложений</w:t>
            </w:r>
          </w:p>
        </w:tc>
        <w:tc>
          <w:tcPr>
            <w:tcW w:w="2775" w:type="dxa"/>
            <w:hideMark/>
          </w:tcPr>
          <w:p w:rsidR="002B4727" w:rsidRPr="002B4727" w:rsidRDefault="002B4727" w:rsidP="00597C7B">
            <w:pPr>
              <w:pStyle w:val="a6"/>
              <w:spacing w:before="0" w:beforeAutospacing="0" w:after="0" w:afterAutospacing="0"/>
              <w:jc w:val="center"/>
            </w:pPr>
            <w:r w:rsidRPr="002B4727">
              <w:t>9 520</w:t>
            </w:r>
          </w:p>
        </w:tc>
        <w:tc>
          <w:tcPr>
            <w:tcW w:w="2775" w:type="dxa"/>
            <w:hideMark/>
          </w:tcPr>
          <w:p w:rsidR="002B4727" w:rsidRPr="002B4727" w:rsidRDefault="002B4727" w:rsidP="00597C7B">
            <w:pPr>
              <w:pStyle w:val="a6"/>
              <w:spacing w:before="0" w:beforeAutospacing="0" w:after="0" w:afterAutospacing="0"/>
              <w:jc w:val="center"/>
            </w:pPr>
            <w:r w:rsidRPr="002B4727">
              <w:t>10 860</w:t>
            </w:r>
          </w:p>
        </w:tc>
      </w:tr>
      <w:tr w:rsidR="002B4727" w:rsidRPr="002B4727" w:rsidTr="00597C7B">
        <w:trPr>
          <w:tblCellSpacing w:w="0" w:type="dxa"/>
        </w:trPr>
        <w:tc>
          <w:tcPr>
            <w:tcW w:w="2790" w:type="dxa"/>
            <w:hideMark/>
          </w:tcPr>
          <w:p w:rsidR="002B4727" w:rsidRPr="002B4727" w:rsidRDefault="002B4727" w:rsidP="00597C7B">
            <w:pPr>
              <w:pStyle w:val="a6"/>
              <w:spacing w:before="0" w:beforeAutospacing="0" w:after="0" w:afterAutospacing="0"/>
            </w:pPr>
            <w:r w:rsidRPr="002B4727">
              <w:t>Ввод в действие ОФ</w:t>
            </w:r>
          </w:p>
        </w:tc>
        <w:tc>
          <w:tcPr>
            <w:tcW w:w="2775" w:type="dxa"/>
            <w:hideMark/>
          </w:tcPr>
          <w:p w:rsidR="002B4727" w:rsidRPr="002B4727" w:rsidRDefault="002B4727" w:rsidP="00597C7B">
            <w:pPr>
              <w:pStyle w:val="a6"/>
              <w:spacing w:before="0" w:beforeAutospacing="0" w:after="0" w:afterAutospacing="0"/>
              <w:jc w:val="center"/>
            </w:pPr>
            <w:r w:rsidRPr="002B4727">
              <w:t>11 030</w:t>
            </w:r>
          </w:p>
        </w:tc>
        <w:tc>
          <w:tcPr>
            <w:tcW w:w="2775" w:type="dxa"/>
            <w:hideMark/>
          </w:tcPr>
          <w:p w:rsidR="002B4727" w:rsidRPr="002B4727" w:rsidRDefault="002B4727" w:rsidP="00597C7B">
            <w:pPr>
              <w:pStyle w:val="a6"/>
              <w:spacing w:before="0" w:beforeAutospacing="0" w:after="0" w:afterAutospacing="0"/>
              <w:jc w:val="center"/>
            </w:pPr>
            <w:r w:rsidRPr="002B4727">
              <w:t>12 480</w:t>
            </w:r>
          </w:p>
        </w:tc>
      </w:tr>
    </w:tbl>
    <w:p w:rsidR="002B4727" w:rsidRPr="002B4727" w:rsidRDefault="002B4727" w:rsidP="002B4727">
      <w:pPr>
        <w:pStyle w:val="a6"/>
        <w:spacing w:before="0" w:beforeAutospacing="0" w:after="0" w:afterAutospacing="0"/>
        <w:ind w:firstLine="567"/>
      </w:pPr>
      <w:r w:rsidRPr="002B4727">
        <w:t xml:space="preserve">2.2.17. По данным таблицы 2.14 определите степень готовности объектов. Сделайте выводы. </w:t>
      </w:r>
    </w:p>
    <w:p w:rsidR="002B4727" w:rsidRPr="002B4727" w:rsidRDefault="002B4727" w:rsidP="002B4727">
      <w:pPr>
        <w:pStyle w:val="a6"/>
        <w:spacing w:before="0" w:beforeAutospacing="0" w:after="0" w:afterAutospacing="0"/>
        <w:ind w:firstLine="567"/>
        <w:jc w:val="right"/>
      </w:pPr>
      <w:r w:rsidRPr="002B4727">
        <w:rPr>
          <w:i/>
          <w:iCs/>
        </w:rPr>
        <w:t>Таблица 2.14</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88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592"/>
        <w:gridCol w:w="1794"/>
        <w:gridCol w:w="1781"/>
        <w:gridCol w:w="1636"/>
        <w:gridCol w:w="2032"/>
      </w:tblGrid>
      <w:tr w:rsidR="002B4727" w:rsidRPr="002B4727" w:rsidTr="00597C7B">
        <w:trPr>
          <w:tblCellSpacing w:w="0" w:type="dxa"/>
        </w:trPr>
        <w:tc>
          <w:tcPr>
            <w:tcW w:w="1485" w:type="dxa"/>
            <w:vMerge w:val="restart"/>
            <w:hideMark/>
          </w:tcPr>
          <w:p w:rsidR="002B4727" w:rsidRPr="002B4727" w:rsidRDefault="002B4727" w:rsidP="00597C7B">
            <w:pPr>
              <w:pStyle w:val="a6"/>
              <w:spacing w:before="0" w:beforeAutospacing="0" w:after="0" w:afterAutospacing="0"/>
              <w:jc w:val="center"/>
            </w:pPr>
            <w:r w:rsidRPr="002B4727">
              <w:t>Строящийся объект</w:t>
            </w:r>
          </w:p>
        </w:tc>
        <w:tc>
          <w:tcPr>
            <w:tcW w:w="1650" w:type="dxa"/>
            <w:vMerge w:val="restart"/>
            <w:hideMark/>
          </w:tcPr>
          <w:p w:rsidR="002B4727" w:rsidRPr="002B4727" w:rsidRDefault="002B4727" w:rsidP="00597C7B">
            <w:pPr>
              <w:pStyle w:val="a6"/>
              <w:spacing w:before="0" w:beforeAutospacing="0" w:after="0" w:afterAutospacing="0"/>
              <w:jc w:val="center"/>
            </w:pPr>
            <w:r w:rsidRPr="002B4727">
              <w:t>Общая стоимость согласно</w:t>
            </w:r>
          </w:p>
          <w:p w:rsidR="002B4727" w:rsidRPr="002B4727" w:rsidRDefault="002B4727" w:rsidP="00597C7B">
            <w:pPr>
              <w:pStyle w:val="a6"/>
              <w:spacing w:before="0" w:beforeAutospacing="0" w:after="0" w:afterAutospacing="0"/>
              <w:jc w:val="center"/>
            </w:pPr>
            <w:r w:rsidRPr="002B4727">
              <w:t>утвержденной смете</w:t>
            </w:r>
          </w:p>
        </w:tc>
        <w:tc>
          <w:tcPr>
            <w:tcW w:w="5025" w:type="dxa"/>
            <w:gridSpan w:val="3"/>
            <w:hideMark/>
          </w:tcPr>
          <w:p w:rsidR="002B4727" w:rsidRPr="002B4727" w:rsidRDefault="002B4727" w:rsidP="00597C7B">
            <w:pPr>
              <w:pStyle w:val="a6"/>
              <w:spacing w:before="0" w:beforeAutospacing="0" w:after="0" w:afterAutospacing="0"/>
              <w:jc w:val="center"/>
            </w:pPr>
            <w:r w:rsidRPr="002B4727">
              <w:t>Объем выполненных работ. тыс</w:t>
            </w:r>
            <w:proofErr w:type="gramStart"/>
            <w:r w:rsidRPr="002B4727">
              <w:t>.р</w:t>
            </w:r>
            <w:proofErr w:type="gramEnd"/>
            <w:r w:rsidRPr="002B4727">
              <w:t>уб.</w:t>
            </w:r>
          </w:p>
        </w:tc>
      </w:tr>
      <w:tr w:rsidR="002B4727" w:rsidRPr="002B4727" w:rsidTr="00597C7B">
        <w:trPr>
          <w:tblCellSpacing w:w="0" w:type="dxa"/>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1560" w:type="dxa"/>
            <w:hideMark/>
          </w:tcPr>
          <w:p w:rsidR="002B4727" w:rsidRPr="002B4727" w:rsidRDefault="002B4727" w:rsidP="00597C7B">
            <w:pPr>
              <w:pStyle w:val="a6"/>
              <w:spacing w:before="0" w:beforeAutospacing="0" w:after="0" w:afterAutospacing="0"/>
              <w:jc w:val="center"/>
            </w:pPr>
            <w:r w:rsidRPr="002B4727">
              <w:t>с начала строительства до отчетного года</w:t>
            </w:r>
          </w:p>
        </w:tc>
        <w:tc>
          <w:tcPr>
            <w:tcW w:w="1545" w:type="dxa"/>
            <w:hideMark/>
          </w:tcPr>
          <w:p w:rsidR="002B4727" w:rsidRPr="002B4727" w:rsidRDefault="002B4727" w:rsidP="00597C7B">
            <w:pPr>
              <w:pStyle w:val="a6"/>
              <w:spacing w:before="0" w:beforeAutospacing="0" w:after="0" w:afterAutospacing="0"/>
              <w:jc w:val="center"/>
            </w:pPr>
            <w:r w:rsidRPr="002B4727">
              <w:t>в отчетном году</w:t>
            </w:r>
          </w:p>
        </w:tc>
        <w:tc>
          <w:tcPr>
            <w:tcW w:w="1500" w:type="dxa"/>
            <w:hideMark/>
          </w:tcPr>
          <w:p w:rsidR="002B4727" w:rsidRPr="002B4727" w:rsidRDefault="002B4727" w:rsidP="00597C7B">
            <w:pPr>
              <w:pStyle w:val="a6"/>
              <w:spacing w:before="0" w:beforeAutospacing="0" w:after="0" w:afterAutospacing="0"/>
              <w:jc w:val="center"/>
            </w:pPr>
            <w:r w:rsidRPr="002B4727">
              <w:t>итого с начала строительства до конца отчетного года</w:t>
            </w:r>
          </w:p>
        </w:tc>
      </w:tr>
      <w:tr w:rsidR="002B4727" w:rsidRPr="002B4727" w:rsidTr="00597C7B">
        <w:trPr>
          <w:tblCellSpacing w:w="0" w:type="dxa"/>
        </w:trPr>
        <w:tc>
          <w:tcPr>
            <w:tcW w:w="1485" w:type="dxa"/>
            <w:hideMark/>
          </w:tcPr>
          <w:p w:rsidR="002B4727" w:rsidRPr="002B4727" w:rsidRDefault="002B4727" w:rsidP="00597C7B">
            <w:pPr>
              <w:pStyle w:val="a6"/>
              <w:spacing w:before="0" w:beforeAutospacing="0" w:after="0" w:afterAutospacing="0"/>
              <w:jc w:val="center"/>
            </w:pPr>
            <w:r w:rsidRPr="002B4727">
              <w:t>1</w:t>
            </w:r>
          </w:p>
        </w:tc>
        <w:tc>
          <w:tcPr>
            <w:tcW w:w="1650" w:type="dxa"/>
            <w:hideMark/>
          </w:tcPr>
          <w:p w:rsidR="002B4727" w:rsidRPr="002B4727" w:rsidRDefault="002B4727" w:rsidP="00597C7B">
            <w:pPr>
              <w:pStyle w:val="a6"/>
              <w:spacing w:before="0" w:beforeAutospacing="0" w:after="0" w:afterAutospacing="0"/>
              <w:jc w:val="center"/>
            </w:pPr>
            <w:r w:rsidRPr="002B4727">
              <w:t>600</w:t>
            </w:r>
          </w:p>
        </w:tc>
        <w:tc>
          <w:tcPr>
            <w:tcW w:w="1560" w:type="dxa"/>
            <w:hideMark/>
          </w:tcPr>
          <w:p w:rsidR="002B4727" w:rsidRPr="002B4727" w:rsidRDefault="002B4727" w:rsidP="00597C7B">
            <w:pPr>
              <w:pStyle w:val="a6"/>
              <w:spacing w:before="0" w:beforeAutospacing="0" w:after="0" w:afterAutospacing="0"/>
              <w:jc w:val="center"/>
            </w:pPr>
            <w:r w:rsidRPr="002B4727">
              <w:t>400</w:t>
            </w:r>
          </w:p>
        </w:tc>
        <w:tc>
          <w:tcPr>
            <w:tcW w:w="1545" w:type="dxa"/>
            <w:hideMark/>
          </w:tcPr>
          <w:p w:rsidR="002B4727" w:rsidRPr="002B4727" w:rsidRDefault="002B4727" w:rsidP="00597C7B">
            <w:pPr>
              <w:pStyle w:val="a6"/>
              <w:spacing w:before="0" w:beforeAutospacing="0" w:after="0" w:afterAutospacing="0"/>
              <w:jc w:val="center"/>
            </w:pPr>
            <w:r w:rsidRPr="002B4727">
              <w:t>200</w:t>
            </w:r>
          </w:p>
        </w:tc>
        <w:tc>
          <w:tcPr>
            <w:tcW w:w="1500" w:type="dxa"/>
            <w:hideMark/>
          </w:tcPr>
          <w:p w:rsidR="002B4727" w:rsidRPr="002B4727" w:rsidRDefault="002B4727" w:rsidP="00597C7B">
            <w:pPr>
              <w:pStyle w:val="a6"/>
              <w:spacing w:before="0" w:beforeAutospacing="0" w:after="0" w:afterAutospacing="0"/>
              <w:jc w:val="center"/>
            </w:pPr>
            <w:r w:rsidRPr="002B4727">
              <w:t>600</w:t>
            </w:r>
          </w:p>
        </w:tc>
      </w:tr>
      <w:tr w:rsidR="002B4727" w:rsidRPr="002B4727" w:rsidTr="00597C7B">
        <w:trPr>
          <w:tblCellSpacing w:w="0" w:type="dxa"/>
        </w:trPr>
        <w:tc>
          <w:tcPr>
            <w:tcW w:w="1485" w:type="dxa"/>
            <w:hideMark/>
          </w:tcPr>
          <w:p w:rsidR="002B4727" w:rsidRPr="002B4727" w:rsidRDefault="002B4727" w:rsidP="00597C7B">
            <w:pPr>
              <w:pStyle w:val="a6"/>
              <w:spacing w:before="0" w:beforeAutospacing="0" w:after="0" w:afterAutospacing="0"/>
              <w:jc w:val="center"/>
            </w:pPr>
            <w:r w:rsidRPr="002B4727">
              <w:t>2</w:t>
            </w:r>
          </w:p>
        </w:tc>
        <w:tc>
          <w:tcPr>
            <w:tcW w:w="1650" w:type="dxa"/>
            <w:hideMark/>
          </w:tcPr>
          <w:p w:rsidR="002B4727" w:rsidRPr="002B4727" w:rsidRDefault="002B4727" w:rsidP="00597C7B">
            <w:pPr>
              <w:pStyle w:val="a6"/>
              <w:spacing w:before="0" w:beforeAutospacing="0" w:after="0" w:afterAutospacing="0"/>
              <w:jc w:val="center"/>
            </w:pPr>
            <w:r w:rsidRPr="002B4727">
              <w:t>1 500</w:t>
            </w:r>
          </w:p>
        </w:tc>
        <w:tc>
          <w:tcPr>
            <w:tcW w:w="1560" w:type="dxa"/>
            <w:hideMark/>
          </w:tcPr>
          <w:p w:rsidR="002B4727" w:rsidRPr="002B4727" w:rsidRDefault="002B4727" w:rsidP="00597C7B">
            <w:pPr>
              <w:pStyle w:val="a6"/>
              <w:spacing w:before="0" w:beforeAutospacing="0" w:after="0" w:afterAutospacing="0"/>
              <w:jc w:val="center"/>
            </w:pPr>
            <w:r w:rsidRPr="002B4727">
              <w:t>200</w:t>
            </w:r>
          </w:p>
        </w:tc>
        <w:tc>
          <w:tcPr>
            <w:tcW w:w="1545" w:type="dxa"/>
            <w:hideMark/>
          </w:tcPr>
          <w:p w:rsidR="002B4727" w:rsidRPr="002B4727" w:rsidRDefault="002B4727" w:rsidP="00597C7B">
            <w:pPr>
              <w:pStyle w:val="a6"/>
              <w:spacing w:before="0" w:beforeAutospacing="0" w:after="0" w:afterAutospacing="0"/>
              <w:jc w:val="center"/>
            </w:pPr>
            <w:r w:rsidRPr="002B4727">
              <w:t>800</w:t>
            </w:r>
          </w:p>
        </w:tc>
        <w:tc>
          <w:tcPr>
            <w:tcW w:w="1500" w:type="dxa"/>
            <w:hideMark/>
          </w:tcPr>
          <w:p w:rsidR="002B4727" w:rsidRPr="002B4727" w:rsidRDefault="002B4727" w:rsidP="00597C7B">
            <w:pPr>
              <w:pStyle w:val="a6"/>
              <w:spacing w:before="0" w:beforeAutospacing="0" w:after="0" w:afterAutospacing="0"/>
              <w:jc w:val="center"/>
            </w:pPr>
            <w:r w:rsidRPr="002B4727">
              <w:t>1 000</w:t>
            </w:r>
          </w:p>
        </w:tc>
      </w:tr>
      <w:tr w:rsidR="002B4727" w:rsidRPr="002B4727" w:rsidTr="00597C7B">
        <w:trPr>
          <w:tblCellSpacing w:w="0" w:type="dxa"/>
        </w:trPr>
        <w:tc>
          <w:tcPr>
            <w:tcW w:w="1485" w:type="dxa"/>
            <w:hideMark/>
          </w:tcPr>
          <w:p w:rsidR="002B4727" w:rsidRPr="002B4727" w:rsidRDefault="002B4727" w:rsidP="00597C7B">
            <w:pPr>
              <w:pStyle w:val="a6"/>
              <w:spacing w:before="0" w:beforeAutospacing="0" w:after="0" w:afterAutospacing="0"/>
              <w:jc w:val="center"/>
            </w:pPr>
            <w:r w:rsidRPr="002B4727">
              <w:t>3</w:t>
            </w:r>
          </w:p>
        </w:tc>
        <w:tc>
          <w:tcPr>
            <w:tcW w:w="1650" w:type="dxa"/>
            <w:hideMark/>
          </w:tcPr>
          <w:p w:rsidR="002B4727" w:rsidRPr="002B4727" w:rsidRDefault="002B4727" w:rsidP="00597C7B">
            <w:pPr>
              <w:pStyle w:val="a6"/>
              <w:spacing w:before="0" w:beforeAutospacing="0" w:after="0" w:afterAutospacing="0"/>
              <w:jc w:val="center"/>
            </w:pPr>
            <w:r w:rsidRPr="002B4727">
              <w:t>500</w:t>
            </w:r>
          </w:p>
        </w:tc>
        <w:tc>
          <w:tcPr>
            <w:tcW w:w="1560" w:type="dxa"/>
            <w:hideMark/>
          </w:tcPr>
          <w:p w:rsidR="002B4727" w:rsidRPr="002B4727" w:rsidRDefault="002B4727" w:rsidP="00597C7B">
            <w:pPr>
              <w:pStyle w:val="a6"/>
              <w:spacing w:before="0" w:beforeAutospacing="0" w:after="0" w:afterAutospacing="0"/>
              <w:jc w:val="center"/>
            </w:pPr>
            <w:r w:rsidRPr="002B4727">
              <w:t>-</w:t>
            </w:r>
          </w:p>
        </w:tc>
        <w:tc>
          <w:tcPr>
            <w:tcW w:w="1545" w:type="dxa"/>
            <w:hideMark/>
          </w:tcPr>
          <w:p w:rsidR="002B4727" w:rsidRPr="002B4727" w:rsidRDefault="002B4727" w:rsidP="00597C7B">
            <w:pPr>
              <w:pStyle w:val="a6"/>
              <w:spacing w:before="0" w:beforeAutospacing="0" w:after="0" w:afterAutospacing="0"/>
              <w:jc w:val="center"/>
            </w:pPr>
            <w:r w:rsidRPr="002B4727">
              <w:t>250</w:t>
            </w:r>
          </w:p>
        </w:tc>
        <w:tc>
          <w:tcPr>
            <w:tcW w:w="1500" w:type="dxa"/>
            <w:hideMark/>
          </w:tcPr>
          <w:p w:rsidR="002B4727" w:rsidRPr="002B4727" w:rsidRDefault="002B4727" w:rsidP="00597C7B">
            <w:pPr>
              <w:pStyle w:val="a6"/>
              <w:spacing w:before="0" w:beforeAutospacing="0" w:after="0" w:afterAutospacing="0"/>
              <w:jc w:val="center"/>
            </w:pPr>
            <w:r w:rsidRPr="002B4727">
              <w:t>250</w:t>
            </w:r>
          </w:p>
        </w:tc>
      </w:tr>
      <w:tr w:rsidR="002B4727" w:rsidRPr="002B4727" w:rsidTr="00597C7B">
        <w:trPr>
          <w:tblCellSpacing w:w="0" w:type="dxa"/>
        </w:trPr>
        <w:tc>
          <w:tcPr>
            <w:tcW w:w="1485" w:type="dxa"/>
            <w:hideMark/>
          </w:tcPr>
          <w:p w:rsidR="002B4727" w:rsidRPr="002B4727" w:rsidRDefault="002B4727" w:rsidP="00597C7B">
            <w:pPr>
              <w:pStyle w:val="a6"/>
              <w:spacing w:before="0" w:beforeAutospacing="0" w:after="0" w:afterAutospacing="0"/>
              <w:jc w:val="center"/>
            </w:pPr>
            <w:r w:rsidRPr="002B4727">
              <w:t>4</w:t>
            </w:r>
          </w:p>
        </w:tc>
        <w:tc>
          <w:tcPr>
            <w:tcW w:w="1650" w:type="dxa"/>
            <w:hideMark/>
          </w:tcPr>
          <w:p w:rsidR="002B4727" w:rsidRPr="002B4727" w:rsidRDefault="002B4727" w:rsidP="00597C7B">
            <w:pPr>
              <w:pStyle w:val="a6"/>
              <w:spacing w:before="0" w:beforeAutospacing="0" w:after="0" w:afterAutospacing="0"/>
              <w:jc w:val="center"/>
            </w:pPr>
            <w:r w:rsidRPr="002B4727">
              <w:t>1 580</w:t>
            </w:r>
          </w:p>
        </w:tc>
        <w:tc>
          <w:tcPr>
            <w:tcW w:w="1560" w:type="dxa"/>
            <w:hideMark/>
          </w:tcPr>
          <w:p w:rsidR="002B4727" w:rsidRPr="002B4727" w:rsidRDefault="002B4727" w:rsidP="00597C7B">
            <w:pPr>
              <w:pStyle w:val="a6"/>
              <w:spacing w:before="0" w:beforeAutospacing="0" w:after="0" w:afterAutospacing="0"/>
              <w:jc w:val="center"/>
            </w:pPr>
            <w:r w:rsidRPr="002B4727">
              <w:t>600</w:t>
            </w:r>
          </w:p>
        </w:tc>
        <w:tc>
          <w:tcPr>
            <w:tcW w:w="1545" w:type="dxa"/>
            <w:hideMark/>
          </w:tcPr>
          <w:p w:rsidR="002B4727" w:rsidRPr="002B4727" w:rsidRDefault="002B4727" w:rsidP="00597C7B">
            <w:pPr>
              <w:pStyle w:val="a6"/>
              <w:spacing w:before="0" w:beforeAutospacing="0" w:after="0" w:afterAutospacing="0"/>
              <w:jc w:val="center"/>
            </w:pPr>
            <w:r w:rsidRPr="002B4727">
              <w:t>910</w:t>
            </w:r>
          </w:p>
        </w:tc>
        <w:tc>
          <w:tcPr>
            <w:tcW w:w="1500" w:type="dxa"/>
            <w:hideMark/>
          </w:tcPr>
          <w:p w:rsidR="002B4727" w:rsidRPr="002B4727" w:rsidRDefault="002B4727" w:rsidP="00597C7B">
            <w:pPr>
              <w:pStyle w:val="a6"/>
              <w:spacing w:before="0" w:beforeAutospacing="0" w:after="0" w:afterAutospacing="0"/>
              <w:jc w:val="center"/>
            </w:pPr>
            <w:r w:rsidRPr="002B4727">
              <w:t>1 510</w:t>
            </w:r>
          </w:p>
        </w:tc>
      </w:tr>
      <w:tr w:rsidR="002B4727" w:rsidRPr="002B4727" w:rsidTr="00597C7B">
        <w:trPr>
          <w:tblCellSpacing w:w="0" w:type="dxa"/>
        </w:trPr>
        <w:tc>
          <w:tcPr>
            <w:tcW w:w="1485" w:type="dxa"/>
            <w:hideMark/>
          </w:tcPr>
          <w:p w:rsidR="002B4727" w:rsidRPr="002B4727" w:rsidRDefault="002B4727" w:rsidP="00597C7B">
            <w:pPr>
              <w:pStyle w:val="a6"/>
              <w:spacing w:before="0" w:beforeAutospacing="0" w:after="0" w:afterAutospacing="0"/>
              <w:jc w:val="center"/>
            </w:pPr>
            <w:r w:rsidRPr="002B4727">
              <w:t>5</w:t>
            </w:r>
          </w:p>
        </w:tc>
        <w:tc>
          <w:tcPr>
            <w:tcW w:w="1650" w:type="dxa"/>
            <w:hideMark/>
          </w:tcPr>
          <w:p w:rsidR="002B4727" w:rsidRPr="002B4727" w:rsidRDefault="002B4727" w:rsidP="00597C7B">
            <w:pPr>
              <w:pStyle w:val="a6"/>
              <w:spacing w:before="0" w:beforeAutospacing="0" w:after="0" w:afterAutospacing="0"/>
              <w:jc w:val="center"/>
            </w:pPr>
            <w:r w:rsidRPr="002B4727">
              <w:t>5 020</w:t>
            </w:r>
          </w:p>
        </w:tc>
        <w:tc>
          <w:tcPr>
            <w:tcW w:w="1560" w:type="dxa"/>
            <w:hideMark/>
          </w:tcPr>
          <w:p w:rsidR="002B4727" w:rsidRPr="002B4727" w:rsidRDefault="002B4727" w:rsidP="00597C7B">
            <w:pPr>
              <w:pStyle w:val="a6"/>
              <w:spacing w:before="0" w:beforeAutospacing="0" w:after="0" w:afterAutospacing="0"/>
              <w:jc w:val="center"/>
            </w:pPr>
            <w:r w:rsidRPr="002B4727">
              <w:t>970</w:t>
            </w:r>
          </w:p>
        </w:tc>
        <w:tc>
          <w:tcPr>
            <w:tcW w:w="1545" w:type="dxa"/>
            <w:hideMark/>
          </w:tcPr>
          <w:p w:rsidR="002B4727" w:rsidRPr="002B4727" w:rsidRDefault="002B4727" w:rsidP="00597C7B">
            <w:pPr>
              <w:pStyle w:val="a6"/>
              <w:spacing w:before="0" w:beforeAutospacing="0" w:after="0" w:afterAutospacing="0"/>
              <w:jc w:val="center"/>
            </w:pPr>
            <w:r w:rsidRPr="002B4727">
              <w:t>2 260</w:t>
            </w:r>
          </w:p>
        </w:tc>
        <w:tc>
          <w:tcPr>
            <w:tcW w:w="1500" w:type="dxa"/>
            <w:hideMark/>
          </w:tcPr>
          <w:p w:rsidR="002B4727" w:rsidRPr="002B4727" w:rsidRDefault="002B4727" w:rsidP="00597C7B">
            <w:pPr>
              <w:pStyle w:val="a6"/>
              <w:spacing w:before="0" w:beforeAutospacing="0" w:after="0" w:afterAutospacing="0"/>
              <w:jc w:val="center"/>
            </w:pPr>
            <w:r w:rsidRPr="002B4727">
              <w:t>3 230</w:t>
            </w:r>
          </w:p>
        </w:tc>
      </w:tr>
      <w:tr w:rsidR="002B4727" w:rsidRPr="002B4727" w:rsidTr="00597C7B">
        <w:trPr>
          <w:tblCellSpacing w:w="0" w:type="dxa"/>
        </w:trPr>
        <w:tc>
          <w:tcPr>
            <w:tcW w:w="1485" w:type="dxa"/>
            <w:hideMark/>
          </w:tcPr>
          <w:p w:rsidR="002B4727" w:rsidRPr="002B4727" w:rsidRDefault="002B4727" w:rsidP="00597C7B">
            <w:pPr>
              <w:pStyle w:val="a6"/>
              <w:spacing w:before="0" w:beforeAutospacing="0" w:after="0" w:afterAutospacing="0"/>
              <w:jc w:val="center"/>
            </w:pPr>
            <w:r w:rsidRPr="002B4727">
              <w:t>Итого</w:t>
            </w:r>
          </w:p>
        </w:tc>
        <w:tc>
          <w:tcPr>
            <w:tcW w:w="1650" w:type="dxa"/>
            <w:hideMark/>
          </w:tcPr>
          <w:p w:rsidR="002B4727" w:rsidRPr="002B4727" w:rsidRDefault="002B4727" w:rsidP="00597C7B">
            <w:pPr>
              <w:pStyle w:val="a6"/>
              <w:spacing w:before="0" w:beforeAutospacing="0" w:after="0" w:afterAutospacing="0"/>
              <w:jc w:val="center"/>
            </w:pPr>
            <w:r w:rsidRPr="002B4727">
              <w:t>9 200</w:t>
            </w:r>
          </w:p>
        </w:tc>
        <w:tc>
          <w:tcPr>
            <w:tcW w:w="1560" w:type="dxa"/>
            <w:hideMark/>
          </w:tcPr>
          <w:p w:rsidR="002B4727" w:rsidRPr="002B4727" w:rsidRDefault="002B4727" w:rsidP="00597C7B">
            <w:pPr>
              <w:pStyle w:val="a6"/>
              <w:spacing w:before="0" w:beforeAutospacing="0" w:after="0" w:afterAutospacing="0"/>
              <w:jc w:val="center"/>
            </w:pPr>
            <w:r w:rsidRPr="002B4727">
              <w:t>2 170</w:t>
            </w:r>
          </w:p>
        </w:tc>
        <w:tc>
          <w:tcPr>
            <w:tcW w:w="1545" w:type="dxa"/>
            <w:hideMark/>
          </w:tcPr>
          <w:p w:rsidR="002B4727" w:rsidRPr="002B4727" w:rsidRDefault="002B4727" w:rsidP="00597C7B">
            <w:pPr>
              <w:pStyle w:val="a6"/>
              <w:spacing w:before="0" w:beforeAutospacing="0" w:after="0" w:afterAutospacing="0"/>
              <w:jc w:val="center"/>
            </w:pPr>
            <w:r w:rsidRPr="002B4727">
              <w:t>4 420</w:t>
            </w:r>
          </w:p>
        </w:tc>
        <w:tc>
          <w:tcPr>
            <w:tcW w:w="1500" w:type="dxa"/>
            <w:hideMark/>
          </w:tcPr>
          <w:p w:rsidR="002B4727" w:rsidRPr="002B4727" w:rsidRDefault="002B4727" w:rsidP="00597C7B">
            <w:pPr>
              <w:pStyle w:val="a6"/>
              <w:spacing w:before="0" w:beforeAutospacing="0" w:after="0" w:afterAutospacing="0"/>
              <w:jc w:val="center"/>
            </w:pPr>
            <w:r w:rsidRPr="002B4727">
              <w:t>6 590</w:t>
            </w:r>
          </w:p>
        </w:tc>
      </w:tr>
    </w:tbl>
    <w:p w:rsidR="002B4727" w:rsidRPr="002B4727" w:rsidRDefault="002B4727" w:rsidP="002B4727">
      <w:pPr>
        <w:pStyle w:val="a6"/>
        <w:spacing w:before="0" w:beforeAutospacing="0" w:after="0" w:afterAutospacing="0"/>
        <w:ind w:firstLine="567"/>
      </w:pPr>
      <w:r w:rsidRPr="002B4727">
        <w:t xml:space="preserve">2.2.18. Проанализируйте выполнение плана подрядных работ строительной организацией по исходным данным (табл. 2.15). Проанализируйте структуру выполнения работ. Сделайте выводы. Удовлетворительно ли выполнена функция управления «планирование» на текущий год? </w:t>
      </w:r>
    </w:p>
    <w:p w:rsidR="002B4727" w:rsidRPr="002B4727" w:rsidRDefault="002B4727" w:rsidP="002B4727">
      <w:pPr>
        <w:pStyle w:val="a6"/>
        <w:spacing w:before="0" w:beforeAutospacing="0" w:after="0" w:afterAutospacing="0"/>
        <w:ind w:firstLine="567"/>
      </w:pPr>
      <w:r w:rsidRPr="002B4727">
        <w:t>2.2.19. Проанализируйте ритмичность выполнения ра</w:t>
      </w:r>
      <w:r w:rsidRPr="002B4727">
        <w:softHyphen/>
        <w:t>бот по данным таблицы 2.16. Рассчитайте коэффициенты ритмичности (плановый и факти</w:t>
      </w:r>
      <w:r w:rsidRPr="002B4727">
        <w:softHyphen/>
        <w:t xml:space="preserve">ческий). Сделайте выводы. </w:t>
      </w:r>
    </w:p>
    <w:p w:rsidR="002B4727" w:rsidRPr="002B4727" w:rsidRDefault="002B4727" w:rsidP="002B4727">
      <w:pPr>
        <w:pStyle w:val="a6"/>
        <w:spacing w:before="0" w:beforeAutospacing="0" w:after="0" w:afterAutospacing="0"/>
        <w:ind w:firstLine="567"/>
        <w:jc w:val="right"/>
      </w:pPr>
      <w:r w:rsidRPr="002B4727">
        <w:rPr>
          <w:i/>
          <w:iCs/>
        </w:rPr>
        <w:t>Таблица 2.15</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946"/>
        <w:gridCol w:w="1321"/>
        <w:gridCol w:w="928"/>
        <w:gridCol w:w="1280"/>
      </w:tblGrid>
      <w:tr w:rsidR="002B4727" w:rsidRPr="002B4727" w:rsidTr="00597C7B">
        <w:trPr>
          <w:tblCellSpacing w:w="0" w:type="dxa"/>
        </w:trPr>
        <w:tc>
          <w:tcPr>
            <w:tcW w:w="4635" w:type="dxa"/>
            <w:vMerge w:val="restart"/>
            <w:hideMark/>
          </w:tcPr>
          <w:p w:rsidR="002B4727" w:rsidRPr="002B4727" w:rsidRDefault="002B4727" w:rsidP="00597C7B">
            <w:pPr>
              <w:pStyle w:val="a6"/>
              <w:spacing w:before="0" w:beforeAutospacing="0" w:after="0" w:afterAutospacing="0"/>
              <w:jc w:val="center"/>
            </w:pPr>
            <w:r w:rsidRPr="002B4727">
              <w:t>Показатель</w:t>
            </w:r>
          </w:p>
        </w:tc>
        <w:tc>
          <w:tcPr>
            <w:tcW w:w="1110" w:type="dxa"/>
            <w:vMerge w:val="restart"/>
            <w:hideMark/>
          </w:tcPr>
          <w:p w:rsidR="002B4727" w:rsidRPr="002B4727" w:rsidRDefault="002B4727" w:rsidP="00597C7B">
            <w:pPr>
              <w:pStyle w:val="a6"/>
              <w:spacing w:before="0" w:beforeAutospacing="0" w:after="0" w:afterAutospacing="0"/>
              <w:jc w:val="center"/>
            </w:pPr>
            <w:r w:rsidRPr="002B4727">
              <w:t>Прошлый год</w:t>
            </w:r>
          </w:p>
        </w:tc>
        <w:tc>
          <w:tcPr>
            <w:tcW w:w="2070" w:type="dxa"/>
            <w:gridSpan w:val="2"/>
            <w:hideMark/>
          </w:tcPr>
          <w:p w:rsidR="002B4727" w:rsidRPr="002B4727" w:rsidRDefault="002B4727" w:rsidP="00597C7B">
            <w:pPr>
              <w:pStyle w:val="a6"/>
              <w:spacing w:before="0" w:beforeAutospacing="0" w:after="0" w:afterAutospacing="0"/>
              <w:jc w:val="center"/>
            </w:pPr>
            <w:r w:rsidRPr="002B4727">
              <w:t>Текущий год</w:t>
            </w:r>
          </w:p>
        </w:tc>
      </w:tr>
      <w:tr w:rsidR="002B4727" w:rsidRPr="002B4727" w:rsidTr="00597C7B">
        <w:trPr>
          <w:tblCellSpacing w:w="0" w:type="dxa"/>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870" w:type="dxa"/>
            <w:hideMark/>
          </w:tcPr>
          <w:p w:rsidR="002B4727" w:rsidRPr="002B4727" w:rsidRDefault="002B4727" w:rsidP="00597C7B">
            <w:pPr>
              <w:pStyle w:val="a6"/>
              <w:spacing w:before="0" w:beforeAutospacing="0" w:after="0" w:afterAutospacing="0"/>
              <w:jc w:val="center"/>
            </w:pPr>
            <w:r w:rsidRPr="002B4727">
              <w:t>план</w:t>
            </w:r>
          </w:p>
        </w:tc>
        <w:tc>
          <w:tcPr>
            <w:tcW w:w="990" w:type="dxa"/>
            <w:hideMark/>
          </w:tcPr>
          <w:p w:rsidR="002B4727" w:rsidRPr="002B4727" w:rsidRDefault="002B4727" w:rsidP="00597C7B">
            <w:pPr>
              <w:pStyle w:val="a6"/>
              <w:spacing w:before="0" w:beforeAutospacing="0" w:after="0" w:afterAutospacing="0"/>
              <w:jc w:val="center"/>
            </w:pPr>
            <w:r w:rsidRPr="002B4727">
              <w:t>факт</w:t>
            </w:r>
          </w:p>
        </w:tc>
      </w:tr>
      <w:tr w:rsidR="002B4727" w:rsidRPr="002B4727" w:rsidTr="00597C7B">
        <w:trPr>
          <w:tblCellSpacing w:w="0" w:type="dxa"/>
        </w:trPr>
        <w:tc>
          <w:tcPr>
            <w:tcW w:w="4635" w:type="dxa"/>
            <w:hideMark/>
          </w:tcPr>
          <w:p w:rsidR="002B4727" w:rsidRPr="002B4727" w:rsidRDefault="002B4727" w:rsidP="00597C7B">
            <w:pPr>
              <w:pStyle w:val="a6"/>
              <w:spacing w:before="0" w:beforeAutospacing="0" w:after="0" w:afterAutospacing="0"/>
            </w:pPr>
            <w:r w:rsidRPr="002B4727">
              <w:t xml:space="preserve">Объем выполненных подрядных работ, </w:t>
            </w:r>
            <w:r w:rsidRPr="002B4727">
              <w:lastRenderedPageBreak/>
              <w:t>тыс</w:t>
            </w:r>
            <w:proofErr w:type="gramStart"/>
            <w:r w:rsidRPr="002B4727">
              <w:t>.р</w:t>
            </w:r>
            <w:proofErr w:type="gramEnd"/>
            <w:r w:rsidRPr="002B4727">
              <w:t>уб.</w:t>
            </w:r>
          </w:p>
        </w:tc>
        <w:tc>
          <w:tcPr>
            <w:tcW w:w="1110" w:type="dxa"/>
            <w:hideMark/>
          </w:tcPr>
          <w:p w:rsidR="002B4727" w:rsidRPr="002B4727" w:rsidRDefault="002B4727" w:rsidP="00597C7B">
            <w:pPr>
              <w:pStyle w:val="a6"/>
              <w:spacing w:before="0" w:beforeAutospacing="0" w:after="0" w:afterAutospacing="0"/>
              <w:jc w:val="center"/>
            </w:pPr>
            <w:r w:rsidRPr="002B4727">
              <w:lastRenderedPageBreak/>
              <w:t>10 500</w:t>
            </w:r>
          </w:p>
        </w:tc>
        <w:tc>
          <w:tcPr>
            <w:tcW w:w="870" w:type="dxa"/>
            <w:hideMark/>
          </w:tcPr>
          <w:p w:rsidR="002B4727" w:rsidRPr="002B4727" w:rsidRDefault="002B4727" w:rsidP="00597C7B">
            <w:pPr>
              <w:pStyle w:val="a6"/>
              <w:spacing w:before="0" w:beforeAutospacing="0" w:after="0" w:afterAutospacing="0"/>
              <w:jc w:val="center"/>
            </w:pPr>
            <w:r w:rsidRPr="002B4727">
              <w:t>11 800</w:t>
            </w:r>
          </w:p>
        </w:tc>
        <w:tc>
          <w:tcPr>
            <w:tcW w:w="990" w:type="dxa"/>
            <w:hideMark/>
          </w:tcPr>
          <w:p w:rsidR="002B4727" w:rsidRPr="002B4727" w:rsidRDefault="002B4727" w:rsidP="00597C7B">
            <w:pPr>
              <w:pStyle w:val="a6"/>
              <w:spacing w:before="0" w:beforeAutospacing="0" w:after="0" w:afterAutospacing="0"/>
              <w:jc w:val="center"/>
            </w:pPr>
            <w:r w:rsidRPr="002B4727">
              <w:t>10 300</w:t>
            </w:r>
          </w:p>
        </w:tc>
      </w:tr>
      <w:tr w:rsidR="002B4727" w:rsidRPr="002B4727" w:rsidTr="00597C7B">
        <w:trPr>
          <w:tblCellSpacing w:w="0" w:type="dxa"/>
        </w:trPr>
        <w:tc>
          <w:tcPr>
            <w:tcW w:w="4635" w:type="dxa"/>
            <w:hideMark/>
          </w:tcPr>
          <w:p w:rsidR="002B4727" w:rsidRPr="002B4727" w:rsidRDefault="002B4727" w:rsidP="00597C7B">
            <w:pPr>
              <w:pStyle w:val="a6"/>
              <w:spacing w:before="0" w:beforeAutospacing="0" w:after="0" w:afterAutospacing="0"/>
            </w:pPr>
            <w:r w:rsidRPr="002B4727">
              <w:lastRenderedPageBreak/>
              <w:t>В том числе по генподрядным договорам</w:t>
            </w:r>
          </w:p>
        </w:tc>
        <w:tc>
          <w:tcPr>
            <w:tcW w:w="1110" w:type="dxa"/>
            <w:hideMark/>
          </w:tcPr>
          <w:p w:rsidR="002B4727" w:rsidRPr="002B4727" w:rsidRDefault="002B4727" w:rsidP="00597C7B">
            <w:pPr>
              <w:pStyle w:val="a6"/>
              <w:spacing w:before="0" w:beforeAutospacing="0" w:after="0" w:afterAutospacing="0"/>
              <w:jc w:val="center"/>
            </w:pPr>
            <w:r w:rsidRPr="002B4727">
              <w:t>9 900</w:t>
            </w:r>
          </w:p>
        </w:tc>
        <w:tc>
          <w:tcPr>
            <w:tcW w:w="870" w:type="dxa"/>
            <w:hideMark/>
          </w:tcPr>
          <w:p w:rsidR="002B4727" w:rsidRPr="002B4727" w:rsidRDefault="002B4727" w:rsidP="00597C7B">
            <w:pPr>
              <w:pStyle w:val="a6"/>
              <w:spacing w:before="0" w:beforeAutospacing="0" w:after="0" w:afterAutospacing="0"/>
              <w:jc w:val="center"/>
            </w:pPr>
            <w:r w:rsidRPr="002B4727">
              <w:t>10 500</w:t>
            </w:r>
          </w:p>
        </w:tc>
        <w:tc>
          <w:tcPr>
            <w:tcW w:w="990" w:type="dxa"/>
            <w:hideMark/>
          </w:tcPr>
          <w:p w:rsidR="002B4727" w:rsidRPr="002B4727" w:rsidRDefault="002B4727" w:rsidP="00597C7B">
            <w:pPr>
              <w:pStyle w:val="a6"/>
              <w:spacing w:before="0" w:beforeAutospacing="0" w:after="0" w:afterAutospacing="0"/>
              <w:jc w:val="center"/>
            </w:pPr>
            <w:r w:rsidRPr="002B4727">
              <w:t>9 300</w:t>
            </w:r>
          </w:p>
        </w:tc>
      </w:tr>
      <w:tr w:rsidR="002B4727" w:rsidRPr="002B4727" w:rsidTr="00597C7B">
        <w:trPr>
          <w:tblCellSpacing w:w="0" w:type="dxa"/>
        </w:trPr>
        <w:tc>
          <w:tcPr>
            <w:tcW w:w="4635" w:type="dxa"/>
            <w:hideMark/>
          </w:tcPr>
          <w:p w:rsidR="002B4727" w:rsidRPr="002B4727" w:rsidRDefault="002B4727" w:rsidP="00597C7B">
            <w:pPr>
              <w:pStyle w:val="a6"/>
              <w:spacing w:before="0" w:beforeAutospacing="0" w:after="0" w:afterAutospacing="0"/>
            </w:pPr>
            <w:r w:rsidRPr="002B4727">
              <w:t xml:space="preserve">Из них: </w:t>
            </w:r>
          </w:p>
        </w:tc>
        <w:tc>
          <w:tcPr>
            <w:tcW w:w="1110" w:type="dxa"/>
            <w:hideMark/>
          </w:tcPr>
          <w:p w:rsidR="002B4727" w:rsidRPr="002B4727" w:rsidRDefault="002B4727" w:rsidP="00597C7B">
            <w:pPr>
              <w:spacing w:after="0" w:line="240" w:lineRule="auto"/>
              <w:rPr>
                <w:rFonts w:ascii="Times New Roman" w:hAnsi="Times New Roman" w:cs="Times New Roman"/>
                <w:sz w:val="24"/>
                <w:szCs w:val="24"/>
              </w:rPr>
            </w:pPr>
          </w:p>
        </w:tc>
        <w:tc>
          <w:tcPr>
            <w:tcW w:w="870" w:type="dxa"/>
            <w:hideMark/>
          </w:tcPr>
          <w:p w:rsidR="002B4727" w:rsidRPr="002B4727" w:rsidRDefault="002B4727" w:rsidP="00597C7B">
            <w:pPr>
              <w:spacing w:after="0" w:line="240" w:lineRule="auto"/>
              <w:rPr>
                <w:rFonts w:ascii="Times New Roman" w:hAnsi="Times New Roman" w:cs="Times New Roman"/>
                <w:sz w:val="24"/>
                <w:szCs w:val="24"/>
              </w:rPr>
            </w:pPr>
          </w:p>
        </w:tc>
        <w:tc>
          <w:tcPr>
            <w:tcW w:w="990" w:type="dxa"/>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blCellSpacing w:w="0" w:type="dxa"/>
        </w:trPr>
        <w:tc>
          <w:tcPr>
            <w:tcW w:w="4635" w:type="dxa"/>
            <w:hideMark/>
          </w:tcPr>
          <w:p w:rsidR="002B4727" w:rsidRPr="002B4727" w:rsidRDefault="002B4727" w:rsidP="00597C7B">
            <w:pPr>
              <w:pStyle w:val="a6"/>
              <w:spacing w:before="0" w:beforeAutospacing="0" w:after="0" w:afterAutospacing="0"/>
            </w:pPr>
            <w:r w:rsidRPr="002B4727">
              <w:t>собственными силами</w:t>
            </w:r>
          </w:p>
        </w:tc>
        <w:tc>
          <w:tcPr>
            <w:tcW w:w="1110" w:type="dxa"/>
            <w:hideMark/>
          </w:tcPr>
          <w:p w:rsidR="002B4727" w:rsidRPr="002B4727" w:rsidRDefault="002B4727" w:rsidP="00597C7B">
            <w:pPr>
              <w:pStyle w:val="a6"/>
              <w:spacing w:before="0" w:beforeAutospacing="0" w:after="0" w:afterAutospacing="0"/>
              <w:jc w:val="center"/>
            </w:pPr>
            <w:r w:rsidRPr="002B4727">
              <w:t>6 930</w:t>
            </w:r>
          </w:p>
        </w:tc>
        <w:tc>
          <w:tcPr>
            <w:tcW w:w="870" w:type="dxa"/>
            <w:hideMark/>
          </w:tcPr>
          <w:p w:rsidR="002B4727" w:rsidRPr="002B4727" w:rsidRDefault="002B4727" w:rsidP="00597C7B">
            <w:pPr>
              <w:pStyle w:val="a6"/>
              <w:spacing w:before="0" w:beforeAutospacing="0" w:after="0" w:afterAutospacing="0"/>
              <w:jc w:val="center"/>
            </w:pPr>
            <w:r w:rsidRPr="002B4727">
              <w:t>8 900</w:t>
            </w:r>
          </w:p>
        </w:tc>
        <w:tc>
          <w:tcPr>
            <w:tcW w:w="990" w:type="dxa"/>
            <w:hideMark/>
          </w:tcPr>
          <w:p w:rsidR="002B4727" w:rsidRPr="002B4727" w:rsidRDefault="002B4727" w:rsidP="00597C7B">
            <w:pPr>
              <w:pStyle w:val="a6"/>
              <w:spacing w:before="0" w:beforeAutospacing="0" w:after="0" w:afterAutospacing="0"/>
              <w:jc w:val="center"/>
            </w:pPr>
            <w:r w:rsidRPr="002B4727">
              <w:t>6 880</w:t>
            </w:r>
          </w:p>
        </w:tc>
      </w:tr>
      <w:tr w:rsidR="002B4727" w:rsidRPr="002B4727" w:rsidTr="00597C7B">
        <w:trPr>
          <w:tblCellSpacing w:w="0" w:type="dxa"/>
        </w:trPr>
        <w:tc>
          <w:tcPr>
            <w:tcW w:w="4635" w:type="dxa"/>
            <w:hideMark/>
          </w:tcPr>
          <w:p w:rsidR="002B4727" w:rsidRPr="002B4727" w:rsidRDefault="002B4727" w:rsidP="00597C7B">
            <w:pPr>
              <w:pStyle w:val="a6"/>
              <w:spacing w:before="0" w:beforeAutospacing="0" w:after="0" w:afterAutospacing="0"/>
            </w:pPr>
            <w:r w:rsidRPr="002B4727">
              <w:t>привлеченными силами</w:t>
            </w:r>
          </w:p>
        </w:tc>
        <w:tc>
          <w:tcPr>
            <w:tcW w:w="1110" w:type="dxa"/>
            <w:hideMark/>
          </w:tcPr>
          <w:p w:rsidR="002B4727" w:rsidRPr="002B4727" w:rsidRDefault="002B4727" w:rsidP="00597C7B">
            <w:pPr>
              <w:pStyle w:val="a6"/>
              <w:spacing w:before="0" w:beforeAutospacing="0" w:after="0" w:afterAutospacing="0"/>
              <w:jc w:val="center"/>
            </w:pPr>
            <w:r w:rsidRPr="002B4727">
              <w:t>3 570</w:t>
            </w:r>
          </w:p>
        </w:tc>
        <w:tc>
          <w:tcPr>
            <w:tcW w:w="870" w:type="dxa"/>
            <w:hideMark/>
          </w:tcPr>
          <w:p w:rsidR="002B4727" w:rsidRPr="002B4727" w:rsidRDefault="002B4727" w:rsidP="00597C7B">
            <w:pPr>
              <w:pStyle w:val="a6"/>
              <w:spacing w:before="0" w:beforeAutospacing="0" w:after="0" w:afterAutospacing="0"/>
              <w:jc w:val="center"/>
            </w:pPr>
            <w:r w:rsidRPr="002B4727">
              <w:t>2 900</w:t>
            </w:r>
          </w:p>
        </w:tc>
        <w:tc>
          <w:tcPr>
            <w:tcW w:w="990" w:type="dxa"/>
            <w:hideMark/>
          </w:tcPr>
          <w:p w:rsidR="002B4727" w:rsidRPr="002B4727" w:rsidRDefault="002B4727" w:rsidP="00597C7B">
            <w:pPr>
              <w:pStyle w:val="a6"/>
              <w:spacing w:before="0" w:beforeAutospacing="0" w:after="0" w:afterAutospacing="0"/>
              <w:jc w:val="center"/>
            </w:pPr>
            <w:r w:rsidRPr="002B4727">
              <w:t>3 420</w:t>
            </w:r>
          </w:p>
        </w:tc>
      </w:tr>
    </w:tbl>
    <w:p w:rsidR="002B4727" w:rsidRPr="002B4727" w:rsidRDefault="002B4727" w:rsidP="002B4727">
      <w:pPr>
        <w:pStyle w:val="a6"/>
        <w:spacing w:before="0" w:beforeAutospacing="0" w:after="0" w:afterAutospacing="0"/>
        <w:ind w:firstLine="567"/>
        <w:jc w:val="right"/>
      </w:pPr>
      <w:r w:rsidRPr="002B4727">
        <w:rPr>
          <w:i/>
          <w:iCs/>
        </w:rPr>
        <w:t>Таблица 2.16</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86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584"/>
        <w:gridCol w:w="2129"/>
        <w:gridCol w:w="1942"/>
      </w:tblGrid>
      <w:tr w:rsidR="002B4727" w:rsidRPr="002B4727" w:rsidTr="00597C7B">
        <w:trPr>
          <w:trHeight w:val="180"/>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Показатель</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План</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Факт</w:t>
            </w:r>
          </w:p>
        </w:tc>
      </w:tr>
      <w:tr w:rsidR="002B4727" w:rsidRPr="002B4727" w:rsidTr="00597C7B">
        <w:trPr>
          <w:trHeight w:val="195"/>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 xml:space="preserve">Общий объем капитальных вложений </w:t>
            </w:r>
            <w:proofErr w:type="gramStart"/>
            <w:r w:rsidRPr="002B4727">
              <w:t>за</w:t>
            </w:r>
            <w:proofErr w:type="gramEnd"/>
          </w:p>
        </w:tc>
        <w:tc>
          <w:tcPr>
            <w:tcW w:w="2055" w:type="dxa"/>
            <w:shd w:val="clear" w:color="auto" w:fill="FFFFFF"/>
            <w:hideMark/>
          </w:tcPr>
          <w:p w:rsidR="002B4727" w:rsidRPr="002B4727" w:rsidRDefault="002B4727" w:rsidP="00597C7B">
            <w:pPr>
              <w:pStyle w:val="a6"/>
              <w:spacing w:before="0" w:beforeAutospacing="0" w:after="0" w:afterAutospacing="0"/>
            </w:pPr>
            <w:r w:rsidRPr="002B4727">
              <w:t>1133</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1220</w:t>
            </w:r>
          </w:p>
        </w:tc>
      </w:tr>
      <w:tr w:rsidR="002B4727" w:rsidRPr="002B4727" w:rsidTr="00597C7B">
        <w:trPr>
          <w:trHeight w:val="180"/>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год по кварталам, тыс</w:t>
            </w:r>
            <w:proofErr w:type="gramStart"/>
            <w:r w:rsidRPr="002B4727">
              <w:t>.р</w:t>
            </w:r>
            <w:proofErr w:type="gramEnd"/>
            <w:r w:rsidRPr="002B4727">
              <w:t>уб.:</w:t>
            </w:r>
          </w:p>
        </w:tc>
        <w:tc>
          <w:tcPr>
            <w:tcW w:w="2055" w:type="dxa"/>
            <w:shd w:val="clear" w:color="auto" w:fill="FFFFFF"/>
            <w:hideMark/>
          </w:tcPr>
          <w:p w:rsidR="002B4727" w:rsidRPr="002B4727" w:rsidRDefault="002B4727" w:rsidP="00597C7B">
            <w:pPr>
              <w:spacing w:after="0" w:line="240" w:lineRule="auto"/>
              <w:rPr>
                <w:rFonts w:ascii="Times New Roman" w:hAnsi="Times New Roman" w:cs="Times New Roman"/>
                <w:sz w:val="24"/>
                <w:szCs w:val="24"/>
              </w:rPr>
            </w:pPr>
          </w:p>
        </w:tc>
        <w:tc>
          <w:tcPr>
            <w:tcW w:w="1875" w:type="dxa"/>
            <w:shd w:val="clear" w:color="auto" w:fill="FFFFFF"/>
            <w:hideMark/>
          </w:tcPr>
          <w:p w:rsidR="002B4727" w:rsidRPr="002B4727" w:rsidRDefault="002B4727" w:rsidP="00597C7B">
            <w:pPr>
              <w:spacing w:after="0" w:line="240" w:lineRule="auto"/>
              <w:rPr>
                <w:rFonts w:ascii="Times New Roman" w:hAnsi="Times New Roman" w:cs="Times New Roman"/>
                <w:sz w:val="24"/>
                <w:szCs w:val="24"/>
              </w:rPr>
            </w:pPr>
          </w:p>
        </w:tc>
      </w:tr>
      <w:tr w:rsidR="002B4727" w:rsidRPr="002B4727" w:rsidTr="00597C7B">
        <w:trPr>
          <w:trHeight w:val="180"/>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I</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392</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400</w:t>
            </w:r>
          </w:p>
        </w:tc>
      </w:tr>
      <w:tr w:rsidR="002B4727" w:rsidRPr="002B4727" w:rsidTr="00597C7B">
        <w:trPr>
          <w:trHeight w:val="195"/>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II</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414</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450</w:t>
            </w:r>
          </w:p>
        </w:tc>
      </w:tr>
      <w:tr w:rsidR="002B4727" w:rsidRPr="002B4727" w:rsidTr="00597C7B">
        <w:trPr>
          <w:trHeight w:val="210"/>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proofErr w:type="gramStart"/>
            <w:r w:rsidRPr="002B4727">
              <w:t>Ш</w:t>
            </w:r>
            <w:proofErr w:type="gramEnd"/>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212</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200</w:t>
            </w:r>
          </w:p>
        </w:tc>
      </w:tr>
      <w:tr w:rsidR="002B4727" w:rsidRPr="002B4727" w:rsidTr="00597C7B">
        <w:trPr>
          <w:trHeight w:val="195"/>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IV</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115</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170</w:t>
            </w:r>
          </w:p>
        </w:tc>
      </w:tr>
      <w:tr w:rsidR="002B4727" w:rsidRPr="002B4727" w:rsidTr="00597C7B">
        <w:trPr>
          <w:trHeight w:val="210"/>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В том числе выполнение своими силами:</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862</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927</w:t>
            </w:r>
          </w:p>
        </w:tc>
      </w:tr>
      <w:tr w:rsidR="002B4727" w:rsidRPr="002B4727" w:rsidTr="00597C7B">
        <w:trPr>
          <w:trHeight w:val="195"/>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I</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254</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260</w:t>
            </w:r>
          </w:p>
        </w:tc>
      </w:tr>
      <w:tr w:rsidR="002B4727" w:rsidRPr="002B4727" w:rsidTr="00597C7B">
        <w:trPr>
          <w:trHeight w:val="195"/>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II</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321</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340</w:t>
            </w:r>
          </w:p>
        </w:tc>
      </w:tr>
      <w:tr w:rsidR="002B4727" w:rsidRPr="002B4727" w:rsidTr="00597C7B">
        <w:trPr>
          <w:trHeight w:val="150"/>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III</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175</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175</w:t>
            </w:r>
          </w:p>
        </w:tc>
      </w:tr>
      <w:tr w:rsidR="002B4727" w:rsidRPr="002B4727" w:rsidTr="00597C7B">
        <w:trPr>
          <w:trHeight w:val="180"/>
          <w:tblCellSpacing w:w="0" w:type="dxa"/>
        </w:trPr>
        <w:tc>
          <w:tcPr>
            <w:tcW w:w="4425" w:type="dxa"/>
            <w:shd w:val="clear" w:color="auto" w:fill="FFFFFF"/>
            <w:hideMark/>
          </w:tcPr>
          <w:p w:rsidR="002B4727" w:rsidRPr="002B4727" w:rsidRDefault="002B4727" w:rsidP="00597C7B">
            <w:pPr>
              <w:pStyle w:val="a6"/>
              <w:spacing w:before="0" w:beforeAutospacing="0" w:after="0" w:afterAutospacing="0"/>
            </w:pPr>
            <w:r w:rsidRPr="002B4727">
              <w:t>IV</w:t>
            </w:r>
          </w:p>
        </w:tc>
        <w:tc>
          <w:tcPr>
            <w:tcW w:w="2055" w:type="dxa"/>
            <w:shd w:val="clear" w:color="auto" w:fill="FFFFFF"/>
            <w:hideMark/>
          </w:tcPr>
          <w:p w:rsidR="002B4727" w:rsidRPr="002B4727" w:rsidRDefault="002B4727" w:rsidP="00597C7B">
            <w:pPr>
              <w:pStyle w:val="a6"/>
              <w:spacing w:before="0" w:beforeAutospacing="0" w:after="0" w:afterAutospacing="0"/>
              <w:jc w:val="center"/>
            </w:pPr>
            <w:r w:rsidRPr="002B4727">
              <w:t>112</w:t>
            </w:r>
          </w:p>
        </w:tc>
        <w:tc>
          <w:tcPr>
            <w:tcW w:w="1875" w:type="dxa"/>
            <w:shd w:val="clear" w:color="auto" w:fill="FFFFFF"/>
            <w:hideMark/>
          </w:tcPr>
          <w:p w:rsidR="002B4727" w:rsidRPr="002B4727" w:rsidRDefault="002B4727" w:rsidP="00597C7B">
            <w:pPr>
              <w:pStyle w:val="a6"/>
              <w:spacing w:before="0" w:beforeAutospacing="0" w:after="0" w:afterAutospacing="0"/>
              <w:jc w:val="center"/>
            </w:pPr>
            <w:r w:rsidRPr="002B4727">
              <w:t>152</w:t>
            </w:r>
          </w:p>
        </w:tc>
      </w:tr>
    </w:tbl>
    <w:p w:rsidR="002B4727" w:rsidRPr="002B4727" w:rsidRDefault="002B4727" w:rsidP="002B4727">
      <w:pPr>
        <w:pStyle w:val="a6"/>
        <w:spacing w:before="0" w:beforeAutospacing="0" w:after="0" w:afterAutospacing="0"/>
        <w:ind w:firstLine="567"/>
      </w:pPr>
      <w:r w:rsidRPr="002B4727">
        <w:t>2.2.20. Проанализировать ритмичность выполнения работ. Рассчитать коэффициент ритмичности. Сделать выводы. Исходные данные (табл. 2.17).</w:t>
      </w:r>
    </w:p>
    <w:p w:rsidR="002B4727" w:rsidRPr="002B4727" w:rsidRDefault="002B4727" w:rsidP="002B4727">
      <w:pPr>
        <w:pStyle w:val="a6"/>
        <w:spacing w:before="0" w:beforeAutospacing="0" w:after="0" w:afterAutospacing="0"/>
        <w:ind w:firstLine="567"/>
        <w:jc w:val="right"/>
      </w:pPr>
      <w:r w:rsidRPr="002B4727">
        <w:rPr>
          <w:i/>
          <w:iCs/>
        </w:rPr>
        <w:t>Таблица 2.17</w:t>
      </w:r>
    </w:p>
    <w:p w:rsidR="002B4727" w:rsidRPr="002B4727" w:rsidRDefault="002B4727" w:rsidP="002B4727">
      <w:pPr>
        <w:pStyle w:val="a6"/>
        <w:spacing w:before="0" w:beforeAutospacing="0" w:after="0" w:afterAutospacing="0"/>
        <w:ind w:firstLine="567"/>
        <w:jc w:val="center"/>
      </w:pPr>
      <w:r w:rsidRPr="002B4727">
        <w:t>Исходные данные</w:t>
      </w:r>
    </w:p>
    <w:tbl>
      <w:tblPr>
        <w:tblW w:w="86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832"/>
        <w:gridCol w:w="2927"/>
        <w:gridCol w:w="2896"/>
      </w:tblGrid>
      <w:tr w:rsidR="002B4727" w:rsidRPr="002B4727" w:rsidTr="00597C7B">
        <w:trPr>
          <w:tblCellSpacing w:w="0" w:type="dxa"/>
        </w:trPr>
        <w:tc>
          <w:tcPr>
            <w:tcW w:w="2685" w:type="dxa"/>
            <w:vMerge w:val="restart"/>
            <w:hideMark/>
          </w:tcPr>
          <w:p w:rsidR="002B4727" w:rsidRPr="002B4727" w:rsidRDefault="002B4727" w:rsidP="00597C7B">
            <w:pPr>
              <w:pStyle w:val="a6"/>
              <w:spacing w:before="0" w:beforeAutospacing="0" w:after="0" w:afterAutospacing="0"/>
              <w:jc w:val="center"/>
            </w:pPr>
            <w:r w:rsidRPr="002B4727">
              <w:t>Квартал</w:t>
            </w:r>
          </w:p>
        </w:tc>
        <w:tc>
          <w:tcPr>
            <w:tcW w:w="5520" w:type="dxa"/>
            <w:gridSpan w:val="2"/>
            <w:hideMark/>
          </w:tcPr>
          <w:p w:rsidR="002B4727" w:rsidRPr="002B4727" w:rsidRDefault="002B4727" w:rsidP="00597C7B">
            <w:pPr>
              <w:pStyle w:val="a6"/>
              <w:spacing w:before="0" w:beforeAutospacing="0" w:after="0" w:afterAutospacing="0"/>
              <w:jc w:val="center"/>
            </w:pPr>
            <w:r w:rsidRPr="002B4727">
              <w:t>Объём СМР, млн. руб.</w:t>
            </w:r>
          </w:p>
        </w:tc>
      </w:tr>
      <w:tr w:rsidR="002B4727" w:rsidRPr="002B4727" w:rsidTr="00597C7B">
        <w:trPr>
          <w:tblCellSpacing w:w="0" w:type="dxa"/>
        </w:trPr>
        <w:tc>
          <w:tcPr>
            <w:tcW w:w="0" w:type="auto"/>
            <w:vMerge/>
            <w:vAlign w:val="center"/>
            <w:hideMark/>
          </w:tcPr>
          <w:p w:rsidR="002B4727" w:rsidRPr="002B4727" w:rsidRDefault="002B4727" w:rsidP="00597C7B">
            <w:pPr>
              <w:spacing w:after="0" w:line="240" w:lineRule="auto"/>
              <w:rPr>
                <w:rFonts w:ascii="Times New Roman" w:hAnsi="Times New Roman" w:cs="Times New Roman"/>
                <w:sz w:val="24"/>
                <w:szCs w:val="24"/>
              </w:rPr>
            </w:pPr>
          </w:p>
        </w:tc>
        <w:tc>
          <w:tcPr>
            <w:tcW w:w="2775" w:type="dxa"/>
            <w:hideMark/>
          </w:tcPr>
          <w:p w:rsidR="002B4727" w:rsidRPr="002B4727" w:rsidRDefault="002B4727" w:rsidP="00597C7B">
            <w:pPr>
              <w:pStyle w:val="a6"/>
              <w:spacing w:before="0" w:beforeAutospacing="0" w:after="0" w:afterAutospacing="0"/>
              <w:jc w:val="center"/>
            </w:pPr>
            <w:r w:rsidRPr="002B4727">
              <w:t>план</w:t>
            </w:r>
          </w:p>
        </w:tc>
        <w:tc>
          <w:tcPr>
            <w:tcW w:w="2520" w:type="dxa"/>
            <w:hideMark/>
          </w:tcPr>
          <w:p w:rsidR="002B4727" w:rsidRPr="002B4727" w:rsidRDefault="002B4727" w:rsidP="00597C7B">
            <w:pPr>
              <w:pStyle w:val="a6"/>
              <w:spacing w:before="0" w:beforeAutospacing="0" w:after="0" w:afterAutospacing="0"/>
              <w:jc w:val="center"/>
            </w:pPr>
            <w:r w:rsidRPr="002B4727">
              <w:t>факт</w:t>
            </w:r>
          </w:p>
        </w:tc>
      </w:tr>
      <w:tr w:rsidR="002B4727" w:rsidRPr="002B4727" w:rsidTr="00597C7B">
        <w:trPr>
          <w:tblCellSpacing w:w="0" w:type="dxa"/>
        </w:trPr>
        <w:tc>
          <w:tcPr>
            <w:tcW w:w="2685" w:type="dxa"/>
            <w:hideMark/>
          </w:tcPr>
          <w:p w:rsidR="002B4727" w:rsidRPr="002B4727" w:rsidRDefault="002B4727" w:rsidP="00597C7B">
            <w:pPr>
              <w:pStyle w:val="a6"/>
              <w:spacing w:before="0" w:beforeAutospacing="0" w:after="0" w:afterAutospacing="0"/>
              <w:jc w:val="center"/>
            </w:pPr>
            <w:r w:rsidRPr="002B4727">
              <w:t>I</w:t>
            </w:r>
          </w:p>
        </w:tc>
        <w:tc>
          <w:tcPr>
            <w:tcW w:w="2775" w:type="dxa"/>
            <w:hideMark/>
          </w:tcPr>
          <w:p w:rsidR="002B4727" w:rsidRPr="002B4727" w:rsidRDefault="002B4727" w:rsidP="00597C7B">
            <w:pPr>
              <w:pStyle w:val="a6"/>
              <w:spacing w:before="0" w:beforeAutospacing="0" w:after="0" w:afterAutospacing="0"/>
              <w:jc w:val="center"/>
            </w:pPr>
            <w:r w:rsidRPr="002B4727">
              <w:t>3200</w:t>
            </w:r>
          </w:p>
        </w:tc>
        <w:tc>
          <w:tcPr>
            <w:tcW w:w="2520" w:type="dxa"/>
            <w:hideMark/>
          </w:tcPr>
          <w:p w:rsidR="002B4727" w:rsidRPr="002B4727" w:rsidRDefault="002B4727" w:rsidP="00597C7B">
            <w:pPr>
              <w:pStyle w:val="a6"/>
              <w:spacing w:before="0" w:beforeAutospacing="0" w:after="0" w:afterAutospacing="0"/>
              <w:jc w:val="center"/>
            </w:pPr>
            <w:r w:rsidRPr="002B4727">
              <w:t>3300</w:t>
            </w:r>
          </w:p>
        </w:tc>
      </w:tr>
      <w:tr w:rsidR="002B4727" w:rsidRPr="002B4727" w:rsidTr="00597C7B">
        <w:trPr>
          <w:tblCellSpacing w:w="0" w:type="dxa"/>
        </w:trPr>
        <w:tc>
          <w:tcPr>
            <w:tcW w:w="2685" w:type="dxa"/>
            <w:hideMark/>
          </w:tcPr>
          <w:p w:rsidR="002B4727" w:rsidRPr="002B4727" w:rsidRDefault="002B4727" w:rsidP="00597C7B">
            <w:pPr>
              <w:pStyle w:val="a6"/>
              <w:spacing w:before="0" w:beforeAutospacing="0" w:after="0" w:afterAutospacing="0"/>
              <w:jc w:val="center"/>
            </w:pPr>
            <w:r w:rsidRPr="002B4727">
              <w:t>II</w:t>
            </w:r>
          </w:p>
        </w:tc>
        <w:tc>
          <w:tcPr>
            <w:tcW w:w="2775" w:type="dxa"/>
            <w:hideMark/>
          </w:tcPr>
          <w:p w:rsidR="002B4727" w:rsidRPr="002B4727" w:rsidRDefault="002B4727" w:rsidP="00597C7B">
            <w:pPr>
              <w:pStyle w:val="a6"/>
              <w:spacing w:before="0" w:beforeAutospacing="0" w:after="0" w:afterAutospacing="0"/>
              <w:jc w:val="center"/>
            </w:pPr>
            <w:r w:rsidRPr="002B4727">
              <w:t>3300</w:t>
            </w:r>
          </w:p>
        </w:tc>
        <w:tc>
          <w:tcPr>
            <w:tcW w:w="2520" w:type="dxa"/>
            <w:hideMark/>
          </w:tcPr>
          <w:p w:rsidR="002B4727" w:rsidRPr="002B4727" w:rsidRDefault="002B4727" w:rsidP="00597C7B">
            <w:pPr>
              <w:pStyle w:val="a6"/>
              <w:spacing w:before="0" w:beforeAutospacing="0" w:after="0" w:afterAutospacing="0"/>
              <w:jc w:val="center"/>
            </w:pPr>
            <w:r w:rsidRPr="002B4727">
              <w:t>3200</w:t>
            </w:r>
          </w:p>
        </w:tc>
      </w:tr>
      <w:tr w:rsidR="002B4727" w:rsidRPr="002B4727" w:rsidTr="00597C7B">
        <w:trPr>
          <w:tblCellSpacing w:w="0" w:type="dxa"/>
        </w:trPr>
        <w:tc>
          <w:tcPr>
            <w:tcW w:w="2685" w:type="dxa"/>
            <w:hideMark/>
          </w:tcPr>
          <w:p w:rsidR="002B4727" w:rsidRPr="002B4727" w:rsidRDefault="002B4727" w:rsidP="00597C7B">
            <w:pPr>
              <w:pStyle w:val="a6"/>
              <w:spacing w:before="0" w:beforeAutospacing="0" w:after="0" w:afterAutospacing="0"/>
              <w:jc w:val="center"/>
            </w:pPr>
            <w:r w:rsidRPr="002B4727">
              <w:t>III</w:t>
            </w:r>
          </w:p>
        </w:tc>
        <w:tc>
          <w:tcPr>
            <w:tcW w:w="2775" w:type="dxa"/>
            <w:hideMark/>
          </w:tcPr>
          <w:p w:rsidR="002B4727" w:rsidRPr="002B4727" w:rsidRDefault="002B4727" w:rsidP="00597C7B">
            <w:pPr>
              <w:pStyle w:val="a6"/>
              <w:spacing w:before="0" w:beforeAutospacing="0" w:after="0" w:afterAutospacing="0"/>
              <w:jc w:val="center"/>
            </w:pPr>
            <w:r w:rsidRPr="002B4727">
              <w:t>3840</w:t>
            </w:r>
          </w:p>
        </w:tc>
        <w:tc>
          <w:tcPr>
            <w:tcW w:w="2520" w:type="dxa"/>
            <w:hideMark/>
          </w:tcPr>
          <w:p w:rsidR="002B4727" w:rsidRPr="002B4727" w:rsidRDefault="002B4727" w:rsidP="00597C7B">
            <w:pPr>
              <w:pStyle w:val="a6"/>
              <w:spacing w:before="0" w:beforeAutospacing="0" w:after="0" w:afterAutospacing="0"/>
              <w:jc w:val="center"/>
            </w:pPr>
            <w:r w:rsidRPr="002B4727">
              <w:t>3250</w:t>
            </w:r>
          </w:p>
        </w:tc>
      </w:tr>
      <w:tr w:rsidR="002B4727" w:rsidRPr="002B4727" w:rsidTr="00597C7B">
        <w:trPr>
          <w:tblCellSpacing w:w="0" w:type="dxa"/>
        </w:trPr>
        <w:tc>
          <w:tcPr>
            <w:tcW w:w="2685" w:type="dxa"/>
            <w:hideMark/>
          </w:tcPr>
          <w:p w:rsidR="002B4727" w:rsidRPr="002B4727" w:rsidRDefault="002B4727" w:rsidP="00597C7B">
            <w:pPr>
              <w:pStyle w:val="a6"/>
              <w:spacing w:before="0" w:beforeAutospacing="0" w:after="0" w:afterAutospacing="0"/>
              <w:jc w:val="center"/>
            </w:pPr>
            <w:r w:rsidRPr="002B4727">
              <w:t>IV</w:t>
            </w:r>
          </w:p>
        </w:tc>
        <w:tc>
          <w:tcPr>
            <w:tcW w:w="2775" w:type="dxa"/>
            <w:hideMark/>
          </w:tcPr>
          <w:p w:rsidR="002B4727" w:rsidRPr="002B4727" w:rsidRDefault="002B4727" w:rsidP="00597C7B">
            <w:pPr>
              <w:pStyle w:val="a6"/>
              <w:spacing w:before="0" w:beforeAutospacing="0" w:after="0" w:afterAutospacing="0"/>
              <w:jc w:val="center"/>
            </w:pPr>
            <w:r w:rsidRPr="002B4727">
              <w:t>2020</w:t>
            </w:r>
          </w:p>
        </w:tc>
        <w:tc>
          <w:tcPr>
            <w:tcW w:w="2520" w:type="dxa"/>
            <w:hideMark/>
          </w:tcPr>
          <w:p w:rsidR="002B4727" w:rsidRPr="002B4727" w:rsidRDefault="002B4727" w:rsidP="00597C7B">
            <w:pPr>
              <w:pStyle w:val="a6"/>
              <w:spacing w:before="0" w:beforeAutospacing="0" w:after="0" w:afterAutospacing="0"/>
              <w:jc w:val="center"/>
            </w:pPr>
            <w:r w:rsidRPr="002B4727">
              <w:t>3420</w:t>
            </w:r>
          </w:p>
        </w:tc>
      </w:tr>
    </w:tbl>
    <w:p w:rsidR="008360C4" w:rsidRPr="002B4727" w:rsidRDefault="008360C4" w:rsidP="002B4727">
      <w:pPr>
        <w:spacing w:after="0" w:line="240" w:lineRule="auto"/>
        <w:ind w:firstLine="567"/>
        <w:rPr>
          <w:rFonts w:ascii="Times New Roman" w:hAnsi="Times New Roman" w:cs="Times New Roman"/>
          <w:sz w:val="24"/>
          <w:szCs w:val="24"/>
        </w:rPr>
      </w:pPr>
    </w:p>
    <w:sectPr w:rsidR="008360C4" w:rsidRPr="002B4727" w:rsidSect="002B4727">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D3"/>
    <w:multiLevelType w:val="hybridMultilevel"/>
    <w:tmpl w:val="44829260"/>
    <w:lvl w:ilvl="0" w:tplc="1714A662">
      <w:start w:val="1"/>
      <w:numFmt w:val="bullet"/>
      <w:lvlText w:val="В"/>
      <w:lvlJc w:val="left"/>
    </w:lvl>
    <w:lvl w:ilvl="1" w:tplc="AE88236C">
      <w:numFmt w:val="decimal"/>
      <w:lvlText w:val=""/>
      <w:lvlJc w:val="left"/>
    </w:lvl>
    <w:lvl w:ilvl="2" w:tplc="5C246986">
      <w:numFmt w:val="decimal"/>
      <w:lvlText w:val=""/>
      <w:lvlJc w:val="left"/>
    </w:lvl>
    <w:lvl w:ilvl="3" w:tplc="CB96D6AA">
      <w:numFmt w:val="decimal"/>
      <w:lvlText w:val=""/>
      <w:lvlJc w:val="left"/>
    </w:lvl>
    <w:lvl w:ilvl="4" w:tplc="B0D8F1DE">
      <w:numFmt w:val="decimal"/>
      <w:lvlText w:val=""/>
      <w:lvlJc w:val="left"/>
    </w:lvl>
    <w:lvl w:ilvl="5" w:tplc="52342BEC">
      <w:numFmt w:val="decimal"/>
      <w:lvlText w:val=""/>
      <w:lvlJc w:val="left"/>
    </w:lvl>
    <w:lvl w:ilvl="6" w:tplc="4B94F9BA">
      <w:numFmt w:val="decimal"/>
      <w:lvlText w:val=""/>
      <w:lvlJc w:val="left"/>
    </w:lvl>
    <w:lvl w:ilvl="7" w:tplc="0218B3D0">
      <w:numFmt w:val="decimal"/>
      <w:lvlText w:val=""/>
      <w:lvlJc w:val="left"/>
    </w:lvl>
    <w:lvl w:ilvl="8" w:tplc="B2060472">
      <w:numFmt w:val="decimal"/>
      <w:lvlText w:val=""/>
      <w:lvlJc w:val="left"/>
    </w:lvl>
  </w:abstractNum>
  <w:abstractNum w:abstractNumId="1">
    <w:nsid w:val="00000975"/>
    <w:multiLevelType w:val="hybridMultilevel"/>
    <w:tmpl w:val="8B326362"/>
    <w:lvl w:ilvl="0" w:tplc="219A5CBC">
      <w:start w:val="1"/>
      <w:numFmt w:val="bullet"/>
      <w:lvlText w:val="В"/>
      <w:lvlJc w:val="left"/>
    </w:lvl>
    <w:lvl w:ilvl="1" w:tplc="33D6E926">
      <w:start w:val="1"/>
      <w:numFmt w:val="bullet"/>
      <w:lvlText w:val="Т"/>
      <w:lvlJc w:val="left"/>
    </w:lvl>
    <w:lvl w:ilvl="2" w:tplc="E8CC6FAE">
      <w:numFmt w:val="decimal"/>
      <w:lvlText w:val=""/>
      <w:lvlJc w:val="left"/>
    </w:lvl>
    <w:lvl w:ilvl="3" w:tplc="C72804DA">
      <w:numFmt w:val="decimal"/>
      <w:lvlText w:val=""/>
      <w:lvlJc w:val="left"/>
    </w:lvl>
    <w:lvl w:ilvl="4" w:tplc="7C3ED4B4">
      <w:numFmt w:val="decimal"/>
      <w:lvlText w:val=""/>
      <w:lvlJc w:val="left"/>
    </w:lvl>
    <w:lvl w:ilvl="5" w:tplc="78E67DEE">
      <w:numFmt w:val="decimal"/>
      <w:lvlText w:val=""/>
      <w:lvlJc w:val="left"/>
    </w:lvl>
    <w:lvl w:ilvl="6" w:tplc="94B44634">
      <w:numFmt w:val="decimal"/>
      <w:lvlText w:val=""/>
      <w:lvlJc w:val="left"/>
    </w:lvl>
    <w:lvl w:ilvl="7" w:tplc="CF34ADAA">
      <w:numFmt w:val="decimal"/>
      <w:lvlText w:val=""/>
      <w:lvlJc w:val="left"/>
    </w:lvl>
    <w:lvl w:ilvl="8" w:tplc="DEA85848">
      <w:numFmt w:val="decimal"/>
      <w:lvlText w:val=""/>
      <w:lvlJc w:val="left"/>
    </w:lvl>
  </w:abstractNum>
  <w:abstractNum w:abstractNumId="2">
    <w:nsid w:val="00000E90"/>
    <w:multiLevelType w:val="hybridMultilevel"/>
    <w:tmpl w:val="FBFA32D6"/>
    <w:lvl w:ilvl="0" w:tplc="B92E8B4A">
      <w:start w:val="15"/>
      <w:numFmt w:val="lowerLetter"/>
      <w:lvlText w:val="%1"/>
      <w:lvlJc w:val="left"/>
    </w:lvl>
    <w:lvl w:ilvl="1" w:tplc="28EEC05E">
      <w:numFmt w:val="decimal"/>
      <w:lvlText w:val=""/>
      <w:lvlJc w:val="left"/>
    </w:lvl>
    <w:lvl w:ilvl="2" w:tplc="69F2BF22">
      <w:numFmt w:val="decimal"/>
      <w:lvlText w:val=""/>
      <w:lvlJc w:val="left"/>
    </w:lvl>
    <w:lvl w:ilvl="3" w:tplc="26B67322">
      <w:numFmt w:val="decimal"/>
      <w:lvlText w:val=""/>
      <w:lvlJc w:val="left"/>
    </w:lvl>
    <w:lvl w:ilvl="4" w:tplc="3A2E5CB2">
      <w:numFmt w:val="decimal"/>
      <w:lvlText w:val=""/>
      <w:lvlJc w:val="left"/>
    </w:lvl>
    <w:lvl w:ilvl="5" w:tplc="7F3A323E">
      <w:numFmt w:val="decimal"/>
      <w:lvlText w:val=""/>
      <w:lvlJc w:val="left"/>
    </w:lvl>
    <w:lvl w:ilvl="6" w:tplc="FFF624CC">
      <w:numFmt w:val="decimal"/>
      <w:lvlText w:val=""/>
      <w:lvlJc w:val="left"/>
    </w:lvl>
    <w:lvl w:ilvl="7" w:tplc="09067280">
      <w:numFmt w:val="decimal"/>
      <w:lvlText w:val=""/>
      <w:lvlJc w:val="left"/>
    </w:lvl>
    <w:lvl w:ilvl="8" w:tplc="14E61CD4">
      <w:numFmt w:val="decimal"/>
      <w:lvlText w:val=""/>
      <w:lvlJc w:val="left"/>
    </w:lvl>
  </w:abstractNum>
  <w:abstractNum w:abstractNumId="3">
    <w:nsid w:val="00001481"/>
    <w:multiLevelType w:val="hybridMultilevel"/>
    <w:tmpl w:val="B31CBCFA"/>
    <w:lvl w:ilvl="0" w:tplc="3574FFBA">
      <w:start w:val="15"/>
      <w:numFmt w:val="lowerLetter"/>
      <w:lvlText w:val="%1"/>
      <w:lvlJc w:val="left"/>
    </w:lvl>
    <w:lvl w:ilvl="1" w:tplc="2108A07C">
      <w:numFmt w:val="decimal"/>
      <w:lvlText w:val=""/>
      <w:lvlJc w:val="left"/>
    </w:lvl>
    <w:lvl w:ilvl="2" w:tplc="2A962174">
      <w:numFmt w:val="decimal"/>
      <w:lvlText w:val=""/>
      <w:lvlJc w:val="left"/>
    </w:lvl>
    <w:lvl w:ilvl="3" w:tplc="C366BA3C">
      <w:numFmt w:val="decimal"/>
      <w:lvlText w:val=""/>
      <w:lvlJc w:val="left"/>
    </w:lvl>
    <w:lvl w:ilvl="4" w:tplc="16ECCE72">
      <w:numFmt w:val="decimal"/>
      <w:lvlText w:val=""/>
      <w:lvlJc w:val="left"/>
    </w:lvl>
    <w:lvl w:ilvl="5" w:tplc="9A7C263E">
      <w:numFmt w:val="decimal"/>
      <w:lvlText w:val=""/>
      <w:lvlJc w:val="left"/>
    </w:lvl>
    <w:lvl w:ilvl="6" w:tplc="66949712">
      <w:numFmt w:val="decimal"/>
      <w:lvlText w:val=""/>
      <w:lvlJc w:val="left"/>
    </w:lvl>
    <w:lvl w:ilvl="7" w:tplc="104CB27C">
      <w:numFmt w:val="decimal"/>
      <w:lvlText w:val=""/>
      <w:lvlJc w:val="left"/>
    </w:lvl>
    <w:lvl w:ilvl="8" w:tplc="DF5EC83A">
      <w:numFmt w:val="decimal"/>
      <w:lvlText w:val=""/>
      <w:lvlJc w:val="left"/>
    </w:lvl>
  </w:abstractNum>
  <w:abstractNum w:abstractNumId="4">
    <w:nsid w:val="000016D4"/>
    <w:multiLevelType w:val="hybridMultilevel"/>
    <w:tmpl w:val="B4467546"/>
    <w:lvl w:ilvl="0" w:tplc="5E1261EA">
      <w:start w:val="4"/>
      <w:numFmt w:val="decimal"/>
      <w:lvlText w:val="%1."/>
      <w:lvlJc w:val="left"/>
    </w:lvl>
    <w:lvl w:ilvl="1" w:tplc="ED64AA32">
      <w:numFmt w:val="decimal"/>
      <w:lvlText w:val=""/>
      <w:lvlJc w:val="left"/>
    </w:lvl>
    <w:lvl w:ilvl="2" w:tplc="E6E23290">
      <w:numFmt w:val="decimal"/>
      <w:lvlText w:val=""/>
      <w:lvlJc w:val="left"/>
    </w:lvl>
    <w:lvl w:ilvl="3" w:tplc="4C1883B8">
      <w:numFmt w:val="decimal"/>
      <w:lvlText w:val=""/>
      <w:lvlJc w:val="left"/>
    </w:lvl>
    <w:lvl w:ilvl="4" w:tplc="9634BA12">
      <w:numFmt w:val="decimal"/>
      <w:lvlText w:val=""/>
      <w:lvlJc w:val="left"/>
    </w:lvl>
    <w:lvl w:ilvl="5" w:tplc="ED6E1254">
      <w:numFmt w:val="decimal"/>
      <w:lvlText w:val=""/>
      <w:lvlJc w:val="left"/>
    </w:lvl>
    <w:lvl w:ilvl="6" w:tplc="A04C0A64">
      <w:numFmt w:val="decimal"/>
      <w:lvlText w:val=""/>
      <w:lvlJc w:val="left"/>
    </w:lvl>
    <w:lvl w:ilvl="7" w:tplc="F5E045A8">
      <w:numFmt w:val="decimal"/>
      <w:lvlText w:val=""/>
      <w:lvlJc w:val="left"/>
    </w:lvl>
    <w:lvl w:ilvl="8" w:tplc="C584DE62">
      <w:numFmt w:val="decimal"/>
      <w:lvlText w:val=""/>
      <w:lvlJc w:val="left"/>
    </w:lvl>
  </w:abstractNum>
  <w:abstractNum w:abstractNumId="5">
    <w:nsid w:val="00001850"/>
    <w:multiLevelType w:val="hybridMultilevel"/>
    <w:tmpl w:val="53B0DF24"/>
    <w:lvl w:ilvl="0" w:tplc="00FE5372">
      <w:start w:val="15"/>
      <w:numFmt w:val="lowerLetter"/>
      <w:lvlText w:val="%1"/>
      <w:lvlJc w:val="left"/>
    </w:lvl>
    <w:lvl w:ilvl="1" w:tplc="D6A04FB4">
      <w:numFmt w:val="decimal"/>
      <w:lvlText w:val=""/>
      <w:lvlJc w:val="left"/>
    </w:lvl>
    <w:lvl w:ilvl="2" w:tplc="171E4968">
      <w:numFmt w:val="decimal"/>
      <w:lvlText w:val=""/>
      <w:lvlJc w:val="left"/>
    </w:lvl>
    <w:lvl w:ilvl="3" w:tplc="B2121422">
      <w:numFmt w:val="decimal"/>
      <w:lvlText w:val=""/>
      <w:lvlJc w:val="left"/>
    </w:lvl>
    <w:lvl w:ilvl="4" w:tplc="AADA084C">
      <w:numFmt w:val="decimal"/>
      <w:lvlText w:val=""/>
      <w:lvlJc w:val="left"/>
    </w:lvl>
    <w:lvl w:ilvl="5" w:tplc="BFA6C086">
      <w:numFmt w:val="decimal"/>
      <w:lvlText w:val=""/>
      <w:lvlJc w:val="left"/>
    </w:lvl>
    <w:lvl w:ilvl="6" w:tplc="49DA9312">
      <w:numFmt w:val="decimal"/>
      <w:lvlText w:val=""/>
      <w:lvlJc w:val="left"/>
    </w:lvl>
    <w:lvl w:ilvl="7" w:tplc="9454F18A">
      <w:numFmt w:val="decimal"/>
      <w:lvlText w:val=""/>
      <w:lvlJc w:val="left"/>
    </w:lvl>
    <w:lvl w:ilvl="8" w:tplc="E2E61312">
      <w:numFmt w:val="decimal"/>
      <w:lvlText w:val=""/>
      <w:lvlJc w:val="left"/>
    </w:lvl>
  </w:abstractNum>
  <w:abstractNum w:abstractNumId="6">
    <w:nsid w:val="000019D9"/>
    <w:multiLevelType w:val="hybridMultilevel"/>
    <w:tmpl w:val="F24ABA1C"/>
    <w:lvl w:ilvl="0" w:tplc="641E42B0">
      <w:start w:val="15"/>
      <w:numFmt w:val="lowerLetter"/>
      <w:lvlText w:val="%1"/>
      <w:lvlJc w:val="left"/>
    </w:lvl>
    <w:lvl w:ilvl="1" w:tplc="DF182EA6">
      <w:numFmt w:val="decimal"/>
      <w:lvlText w:val=""/>
      <w:lvlJc w:val="left"/>
    </w:lvl>
    <w:lvl w:ilvl="2" w:tplc="ED3CBDE4">
      <w:numFmt w:val="decimal"/>
      <w:lvlText w:val=""/>
      <w:lvlJc w:val="left"/>
    </w:lvl>
    <w:lvl w:ilvl="3" w:tplc="784C664A">
      <w:numFmt w:val="decimal"/>
      <w:lvlText w:val=""/>
      <w:lvlJc w:val="left"/>
    </w:lvl>
    <w:lvl w:ilvl="4" w:tplc="97E8423A">
      <w:numFmt w:val="decimal"/>
      <w:lvlText w:val=""/>
      <w:lvlJc w:val="left"/>
    </w:lvl>
    <w:lvl w:ilvl="5" w:tplc="35C6711E">
      <w:numFmt w:val="decimal"/>
      <w:lvlText w:val=""/>
      <w:lvlJc w:val="left"/>
    </w:lvl>
    <w:lvl w:ilvl="6" w:tplc="12C8C03A">
      <w:numFmt w:val="decimal"/>
      <w:lvlText w:val=""/>
      <w:lvlJc w:val="left"/>
    </w:lvl>
    <w:lvl w:ilvl="7" w:tplc="12D25FE0">
      <w:numFmt w:val="decimal"/>
      <w:lvlText w:val=""/>
      <w:lvlJc w:val="left"/>
    </w:lvl>
    <w:lvl w:ilvl="8" w:tplc="82DE17A2">
      <w:numFmt w:val="decimal"/>
      <w:lvlText w:val=""/>
      <w:lvlJc w:val="left"/>
    </w:lvl>
  </w:abstractNum>
  <w:abstractNum w:abstractNumId="7">
    <w:nsid w:val="00001DC0"/>
    <w:multiLevelType w:val="hybridMultilevel"/>
    <w:tmpl w:val="CFDCA856"/>
    <w:lvl w:ilvl="0" w:tplc="6ABE7086">
      <w:start w:val="1"/>
      <w:numFmt w:val="bullet"/>
      <w:lvlText w:val="К"/>
      <w:lvlJc w:val="left"/>
    </w:lvl>
    <w:lvl w:ilvl="1" w:tplc="3AE283B4">
      <w:numFmt w:val="decimal"/>
      <w:lvlText w:val=""/>
      <w:lvlJc w:val="left"/>
    </w:lvl>
    <w:lvl w:ilvl="2" w:tplc="0728F50A">
      <w:numFmt w:val="decimal"/>
      <w:lvlText w:val=""/>
      <w:lvlJc w:val="left"/>
    </w:lvl>
    <w:lvl w:ilvl="3" w:tplc="14928902">
      <w:numFmt w:val="decimal"/>
      <w:lvlText w:val=""/>
      <w:lvlJc w:val="left"/>
    </w:lvl>
    <w:lvl w:ilvl="4" w:tplc="A9C6C114">
      <w:numFmt w:val="decimal"/>
      <w:lvlText w:val=""/>
      <w:lvlJc w:val="left"/>
    </w:lvl>
    <w:lvl w:ilvl="5" w:tplc="AD94A186">
      <w:numFmt w:val="decimal"/>
      <w:lvlText w:val=""/>
      <w:lvlJc w:val="left"/>
    </w:lvl>
    <w:lvl w:ilvl="6" w:tplc="26003F26">
      <w:numFmt w:val="decimal"/>
      <w:lvlText w:val=""/>
      <w:lvlJc w:val="left"/>
    </w:lvl>
    <w:lvl w:ilvl="7" w:tplc="EA0C7E68">
      <w:numFmt w:val="decimal"/>
      <w:lvlText w:val=""/>
      <w:lvlJc w:val="left"/>
    </w:lvl>
    <w:lvl w:ilvl="8" w:tplc="FF5E692C">
      <w:numFmt w:val="decimal"/>
      <w:lvlText w:val=""/>
      <w:lvlJc w:val="left"/>
    </w:lvl>
  </w:abstractNum>
  <w:abstractNum w:abstractNumId="8">
    <w:nsid w:val="0000252A"/>
    <w:multiLevelType w:val="hybridMultilevel"/>
    <w:tmpl w:val="07102A86"/>
    <w:lvl w:ilvl="0" w:tplc="A13646E0">
      <w:start w:val="1"/>
      <w:numFmt w:val="bullet"/>
      <w:lvlText w:val="в"/>
      <w:lvlJc w:val="left"/>
    </w:lvl>
    <w:lvl w:ilvl="1" w:tplc="4FB8D29E">
      <w:numFmt w:val="decimal"/>
      <w:lvlText w:val=""/>
      <w:lvlJc w:val="left"/>
    </w:lvl>
    <w:lvl w:ilvl="2" w:tplc="B72E181E">
      <w:numFmt w:val="decimal"/>
      <w:lvlText w:val=""/>
      <w:lvlJc w:val="left"/>
    </w:lvl>
    <w:lvl w:ilvl="3" w:tplc="B71C3EEE">
      <w:numFmt w:val="decimal"/>
      <w:lvlText w:val=""/>
      <w:lvlJc w:val="left"/>
    </w:lvl>
    <w:lvl w:ilvl="4" w:tplc="B3FEB664">
      <w:numFmt w:val="decimal"/>
      <w:lvlText w:val=""/>
      <w:lvlJc w:val="left"/>
    </w:lvl>
    <w:lvl w:ilvl="5" w:tplc="964EA4A2">
      <w:numFmt w:val="decimal"/>
      <w:lvlText w:val=""/>
      <w:lvlJc w:val="left"/>
    </w:lvl>
    <w:lvl w:ilvl="6" w:tplc="8CF8717A">
      <w:numFmt w:val="decimal"/>
      <w:lvlText w:val=""/>
      <w:lvlJc w:val="left"/>
    </w:lvl>
    <w:lvl w:ilvl="7" w:tplc="AF0E60A0">
      <w:numFmt w:val="decimal"/>
      <w:lvlText w:val=""/>
      <w:lvlJc w:val="left"/>
    </w:lvl>
    <w:lvl w:ilvl="8" w:tplc="4A10B1F8">
      <w:numFmt w:val="decimal"/>
      <w:lvlText w:val=""/>
      <w:lvlJc w:val="left"/>
    </w:lvl>
  </w:abstractNum>
  <w:abstractNum w:abstractNumId="9">
    <w:nsid w:val="00002B00"/>
    <w:multiLevelType w:val="hybridMultilevel"/>
    <w:tmpl w:val="DBF86654"/>
    <w:lvl w:ilvl="0" w:tplc="2C1C86F2">
      <w:start w:val="15"/>
      <w:numFmt w:val="lowerLetter"/>
      <w:lvlText w:val="%1"/>
      <w:lvlJc w:val="left"/>
    </w:lvl>
    <w:lvl w:ilvl="1" w:tplc="99388D58">
      <w:start w:val="1"/>
      <w:numFmt w:val="bullet"/>
      <w:lvlText w:val="К"/>
      <w:lvlJc w:val="left"/>
    </w:lvl>
    <w:lvl w:ilvl="2" w:tplc="F1CA996A">
      <w:numFmt w:val="decimal"/>
      <w:lvlText w:val=""/>
      <w:lvlJc w:val="left"/>
    </w:lvl>
    <w:lvl w:ilvl="3" w:tplc="21C4C6F4">
      <w:numFmt w:val="decimal"/>
      <w:lvlText w:val=""/>
      <w:lvlJc w:val="left"/>
    </w:lvl>
    <w:lvl w:ilvl="4" w:tplc="F46A4876">
      <w:numFmt w:val="decimal"/>
      <w:lvlText w:val=""/>
      <w:lvlJc w:val="left"/>
    </w:lvl>
    <w:lvl w:ilvl="5" w:tplc="4E8E1E20">
      <w:numFmt w:val="decimal"/>
      <w:lvlText w:val=""/>
      <w:lvlJc w:val="left"/>
    </w:lvl>
    <w:lvl w:ilvl="6" w:tplc="F7A64BDC">
      <w:numFmt w:val="decimal"/>
      <w:lvlText w:val=""/>
      <w:lvlJc w:val="left"/>
    </w:lvl>
    <w:lvl w:ilvl="7" w:tplc="BC046538">
      <w:numFmt w:val="decimal"/>
      <w:lvlText w:val=""/>
      <w:lvlJc w:val="left"/>
    </w:lvl>
    <w:lvl w:ilvl="8" w:tplc="91CCAE64">
      <w:numFmt w:val="decimal"/>
      <w:lvlText w:val=""/>
      <w:lvlJc w:val="left"/>
    </w:lvl>
  </w:abstractNum>
  <w:abstractNum w:abstractNumId="10">
    <w:nsid w:val="000037E5"/>
    <w:multiLevelType w:val="hybridMultilevel"/>
    <w:tmpl w:val="F21E08EA"/>
    <w:lvl w:ilvl="0" w:tplc="42402662">
      <w:start w:val="3"/>
      <w:numFmt w:val="decimal"/>
      <w:lvlText w:val="%1."/>
      <w:lvlJc w:val="left"/>
    </w:lvl>
    <w:lvl w:ilvl="1" w:tplc="C9AEAD28">
      <w:numFmt w:val="decimal"/>
      <w:lvlText w:val=""/>
      <w:lvlJc w:val="left"/>
    </w:lvl>
    <w:lvl w:ilvl="2" w:tplc="810AF71C">
      <w:numFmt w:val="decimal"/>
      <w:lvlText w:val=""/>
      <w:lvlJc w:val="left"/>
    </w:lvl>
    <w:lvl w:ilvl="3" w:tplc="B90466DC">
      <w:numFmt w:val="decimal"/>
      <w:lvlText w:val=""/>
      <w:lvlJc w:val="left"/>
    </w:lvl>
    <w:lvl w:ilvl="4" w:tplc="88B292CC">
      <w:numFmt w:val="decimal"/>
      <w:lvlText w:val=""/>
      <w:lvlJc w:val="left"/>
    </w:lvl>
    <w:lvl w:ilvl="5" w:tplc="1B0CE848">
      <w:numFmt w:val="decimal"/>
      <w:lvlText w:val=""/>
      <w:lvlJc w:val="left"/>
    </w:lvl>
    <w:lvl w:ilvl="6" w:tplc="A9B07116">
      <w:numFmt w:val="decimal"/>
      <w:lvlText w:val=""/>
      <w:lvlJc w:val="left"/>
    </w:lvl>
    <w:lvl w:ilvl="7" w:tplc="B134C560">
      <w:numFmt w:val="decimal"/>
      <w:lvlText w:val=""/>
      <w:lvlJc w:val="left"/>
    </w:lvl>
    <w:lvl w:ilvl="8" w:tplc="920E863A">
      <w:numFmt w:val="decimal"/>
      <w:lvlText w:val=""/>
      <w:lvlJc w:val="left"/>
    </w:lvl>
  </w:abstractNum>
  <w:abstractNum w:abstractNumId="11">
    <w:nsid w:val="000037E6"/>
    <w:multiLevelType w:val="hybridMultilevel"/>
    <w:tmpl w:val="2482DD0A"/>
    <w:lvl w:ilvl="0" w:tplc="61D813BE">
      <w:start w:val="2"/>
      <w:numFmt w:val="decimal"/>
      <w:lvlText w:val="%1."/>
      <w:lvlJc w:val="left"/>
    </w:lvl>
    <w:lvl w:ilvl="1" w:tplc="A17A2F5E">
      <w:numFmt w:val="decimal"/>
      <w:lvlText w:val=""/>
      <w:lvlJc w:val="left"/>
    </w:lvl>
    <w:lvl w:ilvl="2" w:tplc="94CC0076">
      <w:numFmt w:val="decimal"/>
      <w:lvlText w:val=""/>
      <w:lvlJc w:val="left"/>
    </w:lvl>
    <w:lvl w:ilvl="3" w:tplc="2A148A62">
      <w:numFmt w:val="decimal"/>
      <w:lvlText w:val=""/>
      <w:lvlJc w:val="left"/>
    </w:lvl>
    <w:lvl w:ilvl="4" w:tplc="39FC0BE0">
      <w:numFmt w:val="decimal"/>
      <w:lvlText w:val=""/>
      <w:lvlJc w:val="left"/>
    </w:lvl>
    <w:lvl w:ilvl="5" w:tplc="F9920200">
      <w:numFmt w:val="decimal"/>
      <w:lvlText w:val=""/>
      <w:lvlJc w:val="left"/>
    </w:lvl>
    <w:lvl w:ilvl="6" w:tplc="12CA32F4">
      <w:numFmt w:val="decimal"/>
      <w:lvlText w:val=""/>
      <w:lvlJc w:val="left"/>
    </w:lvl>
    <w:lvl w:ilvl="7" w:tplc="4A8EAA12">
      <w:numFmt w:val="decimal"/>
      <w:lvlText w:val=""/>
      <w:lvlJc w:val="left"/>
    </w:lvl>
    <w:lvl w:ilvl="8" w:tplc="F446B302">
      <w:numFmt w:val="decimal"/>
      <w:lvlText w:val=""/>
      <w:lvlJc w:val="left"/>
    </w:lvl>
  </w:abstractNum>
  <w:abstractNum w:abstractNumId="12">
    <w:nsid w:val="00003A2D"/>
    <w:multiLevelType w:val="hybridMultilevel"/>
    <w:tmpl w:val="6B12F65C"/>
    <w:lvl w:ilvl="0" w:tplc="C570D886">
      <w:start w:val="15"/>
      <w:numFmt w:val="lowerLetter"/>
      <w:lvlText w:val="%1"/>
      <w:lvlJc w:val="left"/>
    </w:lvl>
    <w:lvl w:ilvl="1" w:tplc="4A0CFBBE">
      <w:numFmt w:val="decimal"/>
      <w:lvlText w:val=""/>
      <w:lvlJc w:val="left"/>
    </w:lvl>
    <w:lvl w:ilvl="2" w:tplc="576C46C6">
      <w:numFmt w:val="decimal"/>
      <w:lvlText w:val=""/>
      <w:lvlJc w:val="left"/>
    </w:lvl>
    <w:lvl w:ilvl="3" w:tplc="6AEE83DA">
      <w:numFmt w:val="decimal"/>
      <w:lvlText w:val=""/>
      <w:lvlJc w:val="left"/>
    </w:lvl>
    <w:lvl w:ilvl="4" w:tplc="BC581ADE">
      <w:numFmt w:val="decimal"/>
      <w:lvlText w:val=""/>
      <w:lvlJc w:val="left"/>
    </w:lvl>
    <w:lvl w:ilvl="5" w:tplc="FCF265B4">
      <w:numFmt w:val="decimal"/>
      <w:lvlText w:val=""/>
      <w:lvlJc w:val="left"/>
    </w:lvl>
    <w:lvl w:ilvl="6" w:tplc="0E4AA398">
      <w:numFmt w:val="decimal"/>
      <w:lvlText w:val=""/>
      <w:lvlJc w:val="left"/>
    </w:lvl>
    <w:lvl w:ilvl="7" w:tplc="8A9C0A82">
      <w:numFmt w:val="decimal"/>
      <w:lvlText w:val=""/>
      <w:lvlJc w:val="left"/>
    </w:lvl>
    <w:lvl w:ilvl="8" w:tplc="85A47A08">
      <w:numFmt w:val="decimal"/>
      <w:lvlText w:val=""/>
      <w:lvlJc w:val="left"/>
    </w:lvl>
  </w:abstractNum>
  <w:abstractNum w:abstractNumId="13">
    <w:nsid w:val="00004087"/>
    <w:multiLevelType w:val="hybridMultilevel"/>
    <w:tmpl w:val="D2FCCDBE"/>
    <w:lvl w:ilvl="0" w:tplc="7DD00D2E">
      <w:start w:val="15"/>
      <w:numFmt w:val="lowerLetter"/>
      <w:lvlText w:val="%1"/>
      <w:lvlJc w:val="left"/>
    </w:lvl>
    <w:lvl w:ilvl="1" w:tplc="F27C225E">
      <w:numFmt w:val="decimal"/>
      <w:lvlText w:val=""/>
      <w:lvlJc w:val="left"/>
    </w:lvl>
    <w:lvl w:ilvl="2" w:tplc="D7FA3784">
      <w:numFmt w:val="decimal"/>
      <w:lvlText w:val=""/>
      <w:lvlJc w:val="left"/>
    </w:lvl>
    <w:lvl w:ilvl="3" w:tplc="2A5435F6">
      <w:numFmt w:val="decimal"/>
      <w:lvlText w:val=""/>
      <w:lvlJc w:val="left"/>
    </w:lvl>
    <w:lvl w:ilvl="4" w:tplc="979EEDAA">
      <w:numFmt w:val="decimal"/>
      <w:lvlText w:val=""/>
      <w:lvlJc w:val="left"/>
    </w:lvl>
    <w:lvl w:ilvl="5" w:tplc="321E1B52">
      <w:numFmt w:val="decimal"/>
      <w:lvlText w:val=""/>
      <w:lvlJc w:val="left"/>
    </w:lvl>
    <w:lvl w:ilvl="6" w:tplc="6F36C53A">
      <w:numFmt w:val="decimal"/>
      <w:lvlText w:val=""/>
      <w:lvlJc w:val="left"/>
    </w:lvl>
    <w:lvl w:ilvl="7" w:tplc="C2E2E30C">
      <w:numFmt w:val="decimal"/>
      <w:lvlText w:val=""/>
      <w:lvlJc w:val="left"/>
    </w:lvl>
    <w:lvl w:ilvl="8" w:tplc="E3C81214">
      <w:numFmt w:val="decimal"/>
      <w:lvlText w:val=""/>
      <w:lvlJc w:val="left"/>
    </w:lvl>
  </w:abstractNum>
  <w:abstractNum w:abstractNumId="14">
    <w:nsid w:val="0000442B"/>
    <w:multiLevelType w:val="hybridMultilevel"/>
    <w:tmpl w:val="FA30AF50"/>
    <w:lvl w:ilvl="0" w:tplc="437A1B98">
      <w:start w:val="15"/>
      <w:numFmt w:val="lowerLetter"/>
      <w:lvlText w:val="%1"/>
      <w:lvlJc w:val="left"/>
    </w:lvl>
    <w:lvl w:ilvl="1" w:tplc="1E5C0C10">
      <w:numFmt w:val="decimal"/>
      <w:lvlText w:val=""/>
      <w:lvlJc w:val="left"/>
    </w:lvl>
    <w:lvl w:ilvl="2" w:tplc="36C0AC36">
      <w:numFmt w:val="decimal"/>
      <w:lvlText w:val=""/>
      <w:lvlJc w:val="left"/>
    </w:lvl>
    <w:lvl w:ilvl="3" w:tplc="3E48D504">
      <w:numFmt w:val="decimal"/>
      <w:lvlText w:val=""/>
      <w:lvlJc w:val="left"/>
    </w:lvl>
    <w:lvl w:ilvl="4" w:tplc="8FC268A4">
      <w:numFmt w:val="decimal"/>
      <w:lvlText w:val=""/>
      <w:lvlJc w:val="left"/>
    </w:lvl>
    <w:lvl w:ilvl="5" w:tplc="C1406724">
      <w:numFmt w:val="decimal"/>
      <w:lvlText w:val=""/>
      <w:lvlJc w:val="left"/>
    </w:lvl>
    <w:lvl w:ilvl="6" w:tplc="509AA606">
      <w:numFmt w:val="decimal"/>
      <w:lvlText w:val=""/>
      <w:lvlJc w:val="left"/>
    </w:lvl>
    <w:lvl w:ilvl="7" w:tplc="E2E4FEE2">
      <w:numFmt w:val="decimal"/>
      <w:lvlText w:val=""/>
      <w:lvlJc w:val="left"/>
    </w:lvl>
    <w:lvl w:ilvl="8" w:tplc="F2006DC0">
      <w:numFmt w:val="decimal"/>
      <w:lvlText w:val=""/>
      <w:lvlJc w:val="left"/>
    </w:lvl>
  </w:abstractNum>
  <w:abstractNum w:abstractNumId="15">
    <w:nsid w:val="0000458F"/>
    <w:multiLevelType w:val="hybridMultilevel"/>
    <w:tmpl w:val="E006E9CA"/>
    <w:lvl w:ilvl="0" w:tplc="6DE69AAE">
      <w:start w:val="15"/>
      <w:numFmt w:val="lowerLetter"/>
      <w:lvlText w:val="%1"/>
      <w:lvlJc w:val="left"/>
    </w:lvl>
    <w:lvl w:ilvl="1" w:tplc="7B665B8A">
      <w:numFmt w:val="decimal"/>
      <w:lvlText w:val=""/>
      <w:lvlJc w:val="left"/>
    </w:lvl>
    <w:lvl w:ilvl="2" w:tplc="102E303A">
      <w:numFmt w:val="decimal"/>
      <w:lvlText w:val=""/>
      <w:lvlJc w:val="left"/>
    </w:lvl>
    <w:lvl w:ilvl="3" w:tplc="AC9A23D8">
      <w:numFmt w:val="decimal"/>
      <w:lvlText w:val=""/>
      <w:lvlJc w:val="left"/>
    </w:lvl>
    <w:lvl w:ilvl="4" w:tplc="67E29FE4">
      <w:numFmt w:val="decimal"/>
      <w:lvlText w:val=""/>
      <w:lvlJc w:val="left"/>
    </w:lvl>
    <w:lvl w:ilvl="5" w:tplc="83783408">
      <w:numFmt w:val="decimal"/>
      <w:lvlText w:val=""/>
      <w:lvlJc w:val="left"/>
    </w:lvl>
    <w:lvl w:ilvl="6" w:tplc="A36C0D0C">
      <w:numFmt w:val="decimal"/>
      <w:lvlText w:val=""/>
      <w:lvlJc w:val="left"/>
    </w:lvl>
    <w:lvl w:ilvl="7" w:tplc="F28C895E">
      <w:numFmt w:val="decimal"/>
      <w:lvlText w:val=""/>
      <w:lvlJc w:val="left"/>
    </w:lvl>
    <w:lvl w:ilvl="8" w:tplc="4BA46B2A">
      <w:numFmt w:val="decimal"/>
      <w:lvlText w:val=""/>
      <w:lvlJc w:val="left"/>
    </w:lvl>
  </w:abstractNum>
  <w:abstractNum w:abstractNumId="16">
    <w:nsid w:val="000046CF"/>
    <w:multiLevelType w:val="hybridMultilevel"/>
    <w:tmpl w:val="5D285A08"/>
    <w:lvl w:ilvl="0" w:tplc="81867B04">
      <w:start w:val="1"/>
      <w:numFmt w:val="decimal"/>
      <w:lvlText w:val="%1."/>
      <w:lvlJc w:val="left"/>
    </w:lvl>
    <w:lvl w:ilvl="1" w:tplc="F014BFE2">
      <w:start w:val="1"/>
      <w:numFmt w:val="decimal"/>
      <w:lvlText w:val="%2"/>
      <w:lvlJc w:val="left"/>
    </w:lvl>
    <w:lvl w:ilvl="2" w:tplc="CE8E9816">
      <w:numFmt w:val="decimal"/>
      <w:lvlText w:val=""/>
      <w:lvlJc w:val="left"/>
    </w:lvl>
    <w:lvl w:ilvl="3" w:tplc="17BA9A4A">
      <w:numFmt w:val="decimal"/>
      <w:lvlText w:val=""/>
      <w:lvlJc w:val="left"/>
    </w:lvl>
    <w:lvl w:ilvl="4" w:tplc="81F038AC">
      <w:numFmt w:val="decimal"/>
      <w:lvlText w:val=""/>
      <w:lvlJc w:val="left"/>
    </w:lvl>
    <w:lvl w:ilvl="5" w:tplc="912812D0">
      <w:numFmt w:val="decimal"/>
      <w:lvlText w:val=""/>
      <w:lvlJc w:val="left"/>
    </w:lvl>
    <w:lvl w:ilvl="6" w:tplc="1AD4A970">
      <w:numFmt w:val="decimal"/>
      <w:lvlText w:val=""/>
      <w:lvlJc w:val="left"/>
    </w:lvl>
    <w:lvl w:ilvl="7" w:tplc="AA889204">
      <w:numFmt w:val="decimal"/>
      <w:lvlText w:val=""/>
      <w:lvlJc w:val="left"/>
    </w:lvl>
    <w:lvl w:ilvl="8" w:tplc="0F92958A">
      <w:numFmt w:val="decimal"/>
      <w:lvlText w:val=""/>
      <w:lvlJc w:val="left"/>
    </w:lvl>
  </w:abstractNum>
  <w:abstractNum w:abstractNumId="17">
    <w:nsid w:val="000049F7"/>
    <w:multiLevelType w:val="hybridMultilevel"/>
    <w:tmpl w:val="2E4A5184"/>
    <w:lvl w:ilvl="0" w:tplc="A4E093A4">
      <w:start w:val="1"/>
      <w:numFmt w:val="bullet"/>
      <w:lvlText w:val="К"/>
      <w:lvlJc w:val="left"/>
    </w:lvl>
    <w:lvl w:ilvl="1" w:tplc="A45E1656">
      <w:start w:val="1"/>
      <w:numFmt w:val="bullet"/>
      <w:lvlText w:val="К"/>
      <w:lvlJc w:val="left"/>
    </w:lvl>
    <w:lvl w:ilvl="2" w:tplc="59208BD8">
      <w:numFmt w:val="decimal"/>
      <w:lvlText w:val=""/>
      <w:lvlJc w:val="left"/>
    </w:lvl>
    <w:lvl w:ilvl="3" w:tplc="7654E228">
      <w:numFmt w:val="decimal"/>
      <w:lvlText w:val=""/>
      <w:lvlJc w:val="left"/>
    </w:lvl>
    <w:lvl w:ilvl="4" w:tplc="C60C3968">
      <w:numFmt w:val="decimal"/>
      <w:lvlText w:val=""/>
      <w:lvlJc w:val="left"/>
    </w:lvl>
    <w:lvl w:ilvl="5" w:tplc="9E5238EC">
      <w:numFmt w:val="decimal"/>
      <w:lvlText w:val=""/>
      <w:lvlJc w:val="left"/>
    </w:lvl>
    <w:lvl w:ilvl="6" w:tplc="178A5286">
      <w:numFmt w:val="decimal"/>
      <w:lvlText w:val=""/>
      <w:lvlJc w:val="left"/>
    </w:lvl>
    <w:lvl w:ilvl="7" w:tplc="681A0A5E">
      <w:numFmt w:val="decimal"/>
      <w:lvlText w:val=""/>
      <w:lvlJc w:val="left"/>
    </w:lvl>
    <w:lvl w:ilvl="8" w:tplc="315616E6">
      <w:numFmt w:val="decimal"/>
      <w:lvlText w:val=""/>
      <w:lvlJc w:val="left"/>
    </w:lvl>
  </w:abstractNum>
  <w:abstractNum w:abstractNumId="18">
    <w:nsid w:val="00005078"/>
    <w:multiLevelType w:val="hybridMultilevel"/>
    <w:tmpl w:val="D07CAFDA"/>
    <w:lvl w:ilvl="0" w:tplc="CF36C9B4">
      <w:start w:val="15"/>
      <w:numFmt w:val="lowerLetter"/>
      <w:lvlText w:val="%1"/>
      <w:lvlJc w:val="left"/>
    </w:lvl>
    <w:lvl w:ilvl="1" w:tplc="9940D358">
      <w:start w:val="1"/>
      <w:numFmt w:val="bullet"/>
      <w:lvlText w:val="В"/>
      <w:lvlJc w:val="left"/>
    </w:lvl>
    <w:lvl w:ilvl="2" w:tplc="7930BB4E">
      <w:numFmt w:val="decimal"/>
      <w:lvlText w:val=""/>
      <w:lvlJc w:val="left"/>
    </w:lvl>
    <w:lvl w:ilvl="3" w:tplc="56743716">
      <w:numFmt w:val="decimal"/>
      <w:lvlText w:val=""/>
      <w:lvlJc w:val="left"/>
    </w:lvl>
    <w:lvl w:ilvl="4" w:tplc="97C27FA2">
      <w:numFmt w:val="decimal"/>
      <w:lvlText w:val=""/>
      <w:lvlJc w:val="left"/>
    </w:lvl>
    <w:lvl w:ilvl="5" w:tplc="10B8E95C">
      <w:numFmt w:val="decimal"/>
      <w:lvlText w:val=""/>
      <w:lvlJc w:val="left"/>
    </w:lvl>
    <w:lvl w:ilvl="6" w:tplc="074A18E8">
      <w:numFmt w:val="decimal"/>
      <w:lvlText w:val=""/>
      <w:lvlJc w:val="left"/>
    </w:lvl>
    <w:lvl w:ilvl="7" w:tplc="CEC0548A">
      <w:numFmt w:val="decimal"/>
      <w:lvlText w:val=""/>
      <w:lvlJc w:val="left"/>
    </w:lvl>
    <w:lvl w:ilvl="8" w:tplc="B1CC6290">
      <w:numFmt w:val="decimal"/>
      <w:lvlText w:val=""/>
      <w:lvlJc w:val="left"/>
    </w:lvl>
  </w:abstractNum>
  <w:abstractNum w:abstractNumId="19">
    <w:nsid w:val="000057D3"/>
    <w:multiLevelType w:val="hybridMultilevel"/>
    <w:tmpl w:val="BD02B030"/>
    <w:lvl w:ilvl="0" w:tplc="CB6699BE">
      <w:start w:val="15"/>
      <w:numFmt w:val="lowerLetter"/>
      <w:lvlText w:val="%1"/>
      <w:lvlJc w:val="left"/>
    </w:lvl>
    <w:lvl w:ilvl="1" w:tplc="774AF0FC">
      <w:numFmt w:val="decimal"/>
      <w:lvlText w:val=""/>
      <w:lvlJc w:val="left"/>
    </w:lvl>
    <w:lvl w:ilvl="2" w:tplc="7CB0E49A">
      <w:numFmt w:val="decimal"/>
      <w:lvlText w:val=""/>
      <w:lvlJc w:val="left"/>
    </w:lvl>
    <w:lvl w:ilvl="3" w:tplc="9B9C4A20">
      <w:numFmt w:val="decimal"/>
      <w:lvlText w:val=""/>
      <w:lvlJc w:val="left"/>
    </w:lvl>
    <w:lvl w:ilvl="4" w:tplc="1FE4BEBE">
      <w:numFmt w:val="decimal"/>
      <w:lvlText w:val=""/>
      <w:lvlJc w:val="left"/>
    </w:lvl>
    <w:lvl w:ilvl="5" w:tplc="149E2F14">
      <w:numFmt w:val="decimal"/>
      <w:lvlText w:val=""/>
      <w:lvlJc w:val="left"/>
    </w:lvl>
    <w:lvl w:ilvl="6" w:tplc="6CEE48AA">
      <w:numFmt w:val="decimal"/>
      <w:lvlText w:val=""/>
      <w:lvlJc w:val="left"/>
    </w:lvl>
    <w:lvl w:ilvl="7" w:tplc="04F2F612">
      <w:numFmt w:val="decimal"/>
      <w:lvlText w:val=""/>
      <w:lvlJc w:val="left"/>
    </w:lvl>
    <w:lvl w:ilvl="8" w:tplc="9A145FBA">
      <w:numFmt w:val="decimal"/>
      <w:lvlText w:val=""/>
      <w:lvlJc w:val="left"/>
    </w:lvl>
  </w:abstractNum>
  <w:abstractNum w:abstractNumId="20">
    <w:nsid w:val="0000590E"/>
    <w:multiLevelType w:val="hybridMultilevel"/>
    <w:tmpl w:val="9A88C51A"/>
    <w:lvl w:ilvl="0" w:tplc="0FD4A6AA">
      <w:start w:val="1"/>
      <w:numFmt w:val="bullet"/>
      <w:lvlText w:val="К"/>
      <w:lvlJc w:val="left"/>
    </w:lvl>
    <w:lvl w:ilvl="1" w:tplc="5F14EBE4">
      <w:numFmt w:val="decimal"/>
      <w:lvlText w:val=""/>
      <w:lvlJc w:val="left"/>
    </w:lvl>
    <w:lvl w:ilvl="2" w:tplc="497C696A">
      <w:numFmt w:val="decimal"/>
      <w:lvlText w:val=""/>
      <w:lvlJc w:val="left"/>
    </w:lvl>
    <w:lvl w:ilvl="3" w:tplc="7C82FCEC">
      <w:numFmt w:val="decimal"/>
      <w:lvlText w:val=""/>
      <w:lvlJc w:val="left"/>
    </w:lvl>
    <w:lvl w:ilvl="4" w:tplc="85046C1C">
      <w:numFmt w:val="decimal"/>
      <w:lvlText w:val=""/>
      <w:lvlJc w:val="left"/>
    </w:lvl>
    <w:lvl w:ilvl="5" w:tplc="C4B6EC3C">
      <w:numFmt w:val="decimal"/>
      <w:lvlText w:val=""/>
      <w:lvlJc w:val="left"/>
    </w:lvl>
    <w:lvl w:ilvl="6" w:tplc="673498B6">
      <w:numFmt w:val="decimal"/>
      <w:lvlText w:val=""/>
      <w:lvlJc w:val="left"/>
    </w:lvl>
    <w:lvl w:ilvl="7" w:tplc="1884C9F4">
      <w:numFmt w:val="decimal"/>
      <w:lvlText w:val=""/>
      <w:lvlJc w:val="left"/>
    </w:lvl>
    <w:lvl w:ilvl="8" w:tplc="1592BF30">
      <w:numFmt w:val="decimal"/>
      <w:lvlText w:val=""/>
      <w:lvlJc w:val="left"/>
    </w:lvl>
  </w:abstractNum>
  <w:abstractNum w:abstractNumId="21">
    <w:nsid w:val="0000591D"/>
    <w:multiLevelType w:val="hybridMultilevel"/>
    <w:tmpl w:val="F6F4B404"/>
    <w:lvl w:ilvl="0" w:tplc="B164E942">
      <w:start w:val="15"/>
      <w:numFmt w:val="lowerLetter"/>
      <w:lvlText w:val="%1"/>
      <w:lvlJc w:val="left"/>
    </w:lvl>
    <w:lvl w:ilvl="1" w:tplc="156E7690">
      <w:numFmt w:val="decimal"/>
      <w:lvlText w:val=""/>
      <w:lvlJc w:val="left"/>
    </w:lvl>
    <w:lvl w:ilvl="2" w:tplc="D960D4AC">
      <w:numFmt w:val="decimal"/>
      <w:lvlText w:val=""/>
      <w:lvlJc w:val="left"/>
    </w:lvl>
    <w:lvl w:ilvl="3" w:tplc="42F2939C">
      <w:numFmt w:val="decimal"/>
      <w:lvlText w:val=""/>
      <w:lvlJc w:val="left"/>
    </w:lvl>
    <w:lvl w:ilvl="4" w:tplc="6156A8A8">
      <w:numFmt w:val="decimal"/>
      <w:lvlText w:val=""/>
      <w:lvlJc w:val="left"/>
    </w:lvl>
    <w:lvl w:ilvl="5" w:tplc="D89696FA">
      <w:numFmt w:val="decimal"/>
      <w:lvlText w:val=""/>
      <w:lvlJc w:val="left"/>
    </w:lvl>
    <w:lvl w:ilvl="6" w:tplc="990831B0">
      <w:numFmt w:val="decimal"/>
      <w:lvlText w:val=""/>
      <w:lvlJc w:val="left"/>
    </w:lvl>
    <w:lvl w:ilvl="7" w:tplc="77EC3342">
      <w:numFmt w:val="decimal"/>
      <w:lvlText w:val=""/>
      <w:lvlJc w:val="left"/>
    </w:lvl>
    <w:lvl w:ilvl="8" w:tplc="C8D6480A">
      <w:numFmt w:val="decimal"/>
      <w:lvlText w:val=""/>
      <w:lvlJc w:val="left"/>
    </w:lvl>
  </w:abstractNum>
  <w:abstractNum w:abstractNumId="22">
    <w:nsid w:val="00006048"/>
    <w:multiLevelType w:val="hybridMultilevel"/>
    <w:tmpl w:val="1F5A18EA"/>
    <w:lvl w:ilvl="0" w:tplc="09C658D0">
      <w:start w:val="1"/>
      <w:numFmt w:val="bullet"/>
      <w:lvlText w:val="а"/>
      <w:lvlJc w:val="left"/>
    </w:lvl>
    <w:lvl w:ilvl="1" w:tplc="BA4680C8">
      <w:start w:val="1"/>
      <w:numFmt w:val="bullet"/>
      <w:lvlText w:val="В"/>
      <w:lvlJc w:val="left"/>
    </w:lvl>
    <w:lvl w:ilvl="2" w:tplc="04D263DA">
      <w:numFmt w:val="decimal"/>
      <w:lvlText w:val=""/>
      <w:lvlJc w:val="left"/>
    </w:lvl>
    <w:lvl w:ilvl="3" w:tplc="17A6BA20">
      <w:numFmt w:val="decimal"/>
      <w:lvlText w:val=""/>
      <w:lvlJc w:val="left"/>
    </w:lvl>
    <w:lvl w:ilvl="4" w:tplc="DE32D6C8">
      <w:numFmt w:val="decimal"/>
      <w:lvlText w:val=""/>
      <w:lvlJc w:val="left"/>
    </w:lvl>
    <w:lvl w:ilvl="5" w:tplc="5FC80716">
      <w:numFmt w:val="decimal"/>
      <w:lvlText w:val=""/>
      <w:lvlJc w:val="left"/>
    </w:lvl>
    <w:lvl w:ilvl="6" w:tplc="2910B3C2">
      <w:numFmt w:val="decimal"/>
      <w:lvlText w:val=""/>
      <w:lvlJc w:val="left"/>
    </w:lvl>
    <w:lvl w:ilvl="7" w:tplc="9EA80700">
      <w:numFmt w:val="decimal"/>
      <w:lvlText w:val=""/>
      <w:lvlJc w:val="left"/>
    </w:lvl>
    <w:lvl w:ilvl="8" w:tplc="C696DE74">
      <w:numFmt w:val="decimal"/>
      <w:lvlText w:val=""/>
      <w:lvlJc w:val="left"/>
    </w:lvl>
  </w:abstractNum>
  <w:abstractNum w:abstractNumId="23">
    <w:nsid w:val="0000765F"/>
    <w:multiLevelType w:val="hybridMultilevel"/>
    <w:tmpl w:val="4AECB91C"/>
    <w:lvl w:ilvl="0" w:tplc="0C02F7D8">
      <w:start w:val="15"/>
      <w:numFmt w:val="lowerLetter"/>
      <w:lvlText w:val="%1"/>
      <w:lvlJc w:val="left"/>
    </w:lvl>
    <w:lvl w:ilvl="1" w:tplc="A920D6D2">
      <w:numFmt w:val="decimal"/>
      <w:lvlText w:val=""/>
      <w:lvlJc w:val="left"/>
    </w:lvl>
    <w:lvl w:ilvl="2" w:tplc="C344907A">
      <w:numFmt w:val="decimal"/>
      <w:lvlText w:val=""/>
      <w:lvlJc w:val="left"/>
    </w:lvl>
    <w:lvl w:ilvl="3" w:tplc="32FAF32C">
      <w:numFmt w:val="decimal"/>
      <w:lvlText w:val=""/>
      <w:lvlJc w:val="left"/>
    </w:lvl>
    <w:lvl w:ilvl="4" w:tplc="A0709414">
      <w:numFmt w:val="decimal"/>
      <w:lvlText w:val=""/>
      <w:lvlJc w:val="left"/>
    </w:lvl>
    <w:lvl w:ilvl="5" w:tplc="5ADC30BA">
      <w:numFmt w:val="decimal"/>
      <w:lvlText w:val=""/>
      <w:lvlJc w:val="left"/>
    </w:lvl>
    <w:lvl w:ilvl="6" w:tplc="BD6C8752">
      <w:numFmt w:val="decimal"/>
      <w:lvlText w:val=""/>
      <w:lvlJc w:val="left"/>
    </w:lvl>
    <w:lvl w:ilvl="7" w:tplc="B6208958">
      <w:numFmt w:val="decimal"/>
      <w:lvlText w:val=""/>
      <w:lvlJc w:val="left"/>
    </w:lvl>
    <w:lvl w:ilvl="8" w:tplc="61101F4E">
      <w:numFmt w:val="decimal"/>
      <w:lvlText w:val=""/>
      <w:lvlJc w:val="left"/>
    </w:lvl>
  </w:abstractNum>
  <w:abstractNum w:abstractNumId="24">
    <w:nsid w:val="00007B44"/>
    <w:multiLevelType w:val="hybridMultilevel"/>
    <w:tmpl w:val="D11E04DE"/>
    <w:lvl w:ilvl="0" w:tplc="0F8A7FDA">
      <w:start w:val="15"/>
      <w:numFmt w:val="lowerLetter"/>
      <w:lvlText w:val="%1"/>
      <w:lvlJc w:val="left"/>
    </w:lvl>
    <w:lvl w:ilvl="1" w:tplc="4CEEA276">
      <w:numFmt w:val="decimal"/>
      <w:lvlText w:val=""/>
      <w:lvlJc w:val="left"/>
    </w:lvl>
    <w:lvl w:ilvl="2" w:tplc="2E001734">
      <w:numFmt w:val="decimal"/>
      <w:lvlText w:val=""/>
      <w:lvlJc w:val="left"/>
    </w:lvl>
    <w:lvl w:ilvl="3" w:tplc="8F9A942A">
      <w:numFmt w:val="decimal"/>
      <w:lvlText w:val=""/>
      <w:lvlJc w:val="left"/>
    </w:lvl>
    <w:lvl w:ilvl="4" w:tplc="AD263078">
      <w:numFmt w:val="decimal"/>
      <w:lvlText w:val=""/>
      <w:lvlJc w:val="left"/>
    </w:lvl>
    <w:lvl w:ilvl="5" w:tplc="D20CD776">
      <w:numFmt w:val="decimal"/>
      <w:lvlText w:val=""/>
      <w:lvlJc w:val="left"/>
    </w:lvl>
    <w:lvl w:ilvl="6" w:tplc="6D5CBE5E">
      <w:numFmt w:val="decimal"/>
      <w:lvlText w:val=""/>
      <w:lvlJc w:val="left"/>
    </w:lvl>
    <w:lvl w:ilvl="7" w:tplc="B226CA3A">
      <w:numFmt w:val="decimal"/>
      <w:lvlText w:val=""/>
      <w:lvlJc w:val="left"/>
    </w:lvl>
    <w:lvl w:ilvl="8" w:tplc="B2E806E4">
      <w:numFmt w:val="decimal"/>
      <w:lvlText w:val=""/>
      <w:lvlJc w:val="left"/>
    </w:lvl>
  </w:abstractNum>
  <w:abstractNum w:abstractNumId="25">
    <w:nsid w:val="00007F61"/>
    <w:multiLevelType w:val="hybridMultilevel"/>
    <w:tmpl w:val="E2C670D8"/>
    <w:lvl w:ilvl="0" w:tplc="6C4633A8">
      <w:start w:val="1"/>
      <w:numFmt w:val="decimal"/>
      <w:lvlText w:val="%1)"/>
      <w:lvlJc w:val="left"/>
    </w:lvl>
    <w:lvl w:ilvl="1" w:tplc="02D88850">
      <w:numFmt w:val="decimal"/>
      <w:lvlText w:val=""/>
      <w:lvlJc w:val="left"/>
    </w:lvl>
    <w:lvl w:ilvl="2" w:tplc="0D861D66">
      <w:numFmt w:val="decimal"/>
      <w:lvlText w:val=""/>
      <w:lvlJc w:val="left"/>
    </w:lvl>
    <w:lvl w:ilvl="3" w:tplc="186AF3C6">
      <w:numFmt w:val="decimal"/>
      <w:lvlText w:val=""/>
      <w:lvlJc w:val="left"/>
    </w:lvl>
    <w:lvl w:ilvl="4" w:tplc="947841B8">
      <w:numFmt w:val="decimal"/>
      <w:lvlText w:val=""/>
      <w:lvlJc w:val="left"/>
    </w:lvl>
    <w:lvl w:ilvl="5" w:tplc="BD724002">
      <w:numFmt w:val="decimal"/>
      <w:lvlText w:val=""/>
      <w:lvlJc w:val="left"/>
    </w:lvl>
    <w:lvl w:ilvl="6" w:tplc="E0E67890">
      <w:numFmt w:val="decimal"/>
      <w:lvlText w:val=""/>
      <w:lvlJc w:val="left"/>
    </w:lvl>
    <w:lvl w:ilvl="7" w:tplc="C088C8BC">
      <w:numFmt w:val="decimal"/>
      <w:lvlText w:val=""/>
      <w:lvlJc w:val="left"/>
    </w:lvl>
    <w:lvl w:ilvl="8" w:tplc="5720CF7C">
      <w:numFmt w:val="decimal"/>
      <w:lvlText w:val=""/>
      <w:lvlJc w:val="left"/>
    </w:lvl>
  </w:abstractNum>
  <w:abstractNum w:abstractNumId="26">
    <w:nsid w:val="6E5C7CA5"/>
    <w:multiLevelType w:val="hybridMultilevel"/>
    <w:tmpl w:val="D9EE068A"/>
    <w:lvl w:ilvl="0" w:tplc="91E21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2"/>
  </w:num>
  <w:num w:numId="4">
    <w:abstractNumId w:val="12"/>
  </w:num>
  <w:num w:numId="5">
    <w:abstractNumId w:val="22"/>
  </w:num>
  <w:num w:numId="6">
    <w:abstractNumId w:val="19"/>
  </w:num>
  <w:num w:numId="7">
    <w:abstractNumId w:val="15"/>
  </w:num>
  <w:num w:numId="8">
    <w:abstractNumId w:val="1"/>
  </w:num>
  <w:num w:numId="9">
    <w:abstractNumId w:val="11"/>
  </w:num>
  <w:num w:numId="10">
    <w:abstractNumId w:val="6"/>
  </w:num>
  <w:num w:numId="11">
    <w:abstractNumId w:val="21"/>
  </w:num>
  <w:num w:numId="12">
    <w:abstractNumId w:val="8"/>
  </w:num>
  <w:num w:numId="13">
    <w:abstractNumId w:val="10"/>
  </w:num>
  <w:num w:numId="14">
    <w:abstractNumId w:val="7"/>
  </w:num>
  <w:num w:numId="15">
    <w:abstractNumId w:val="17"/>
  </w:num>
  <w:num w:numId="16">
    <w:abstractNumId w:val="14"/>
  </w:num>
  <w:num w:numId="17">
    <w:abstractNumId w:val="18"/>
  </w:num>
  <w:num w:numId="18">
    <w:abstractNumId w:val="3"/>
  </w:num>
  <w:num w:numId="19">
    <w:abstractNumId w:val="13"/>
  </w:num>
  <w:num w:numId="20">
    <w:abstractNumId w:val="24"/>
  </w:num>
  <w:num w:numId="21">
    <w:abstractNumId w:val="20"/>
  </w:num>
  <w:num w:numId="22">
    <w:abstractNumId w:val="23"/>
  </w:num>
  <w:num w:numId="23">
    <w:abstractNumId w:val="5"/>
  </w:num>
  <w:num w:numId="24">
    <w:abstractNumId w:val="9"/>
  </w:num>
  <w:num w:numId="25">
    <w:abstractNumId w:val="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useFELayout/>
    <w:compatSetting w:name="compatibilityMode" w:uri="http://schemas.microsoft.com/office/word" w:val="12"/>
  </w:compat>
  <w:rsids>
    <w:rsidRoot w:val="008E3C4A"/>
    <w:rsid w:val="00006BCC"/>
    <w:rsid w:val="00104C07"/>
    <w:rsid w:val="00104DFF"/>
    <w:rsid w:val="002A5AE0"/>
    <w:rsid w:val="002A7F02"/>
    <w:rsid w:val="002B4727"/>
    <w:rsid w:val="00471361"/>
    <w:rsid w:val="00515A10"/>
    <w:rsid w:val="00597C7B"/>
    <w:rsid w:val="006B2D59"/>
    <w:rsid w:val="00710373"/>
    <w:rsid w:val="00724583"/>
    <w:rsid w:val="008360C4"/>
    <w:rsid w:val="008D2163"/>
    <w:rsid w:val="008E3C4A"/>
    <w:rsid w:val="00921B79"/>
    <w:rsid w:val="00BA2589"/>
    <w:rsid w:val="00BB2D97"/>
    <w:rsid w:val="00CE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61"/>
  </w:style>
  <w:style w:type="paragraph" w:styleId="1">
    <w:name w:val="heading 1"/>
    <w:basedOn w:val="a"/>
    <w:link w:val="10"/>
    <w:uiPriority w:val="9"/>
    <w:qFormat/>
    <w:rsid w:val="008D2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B4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7F02"/>
    <w:rPr>
      <w:rFonts w:ascii="Tahoma" w:hAnsi="Tahoma" w:cs="Tahoma"/>
      <w:sz w:val="16"/>
      <w:szCs w:val="16"/>
    </w:rPr>
  </w:style>
  <w:style w:type="paragraph" w:styleId="a5">
    <w:name w:val="List Paragraph"/>
    <w:basedOn w:val="a"/>
    <w:uiPriority w:val="34"/>
    <w:qFormat/>
    <w:rsid w:val="00BB2D97"/>
    <w:pPr>
      <w:ind w:left="720"/>
      <w:contextualSpacing/>
    </w:pPr>
  </w:style>
  <w:style w:type="character" w:customStyle="1" w:styleId="10">
    <w:name w:val="Заголовок 1 Знак"/>
    <w:basedOn w:val="a0"/>
    <w:link w:val="1"/>
    <w:uiPriority w:val="9"/>
    <w:rsid w:val="008D2163"/>
    <w:rPr>
      <w:rFonts w:ascii="Times New Roman" w:eastAsia="Times New Roman" w:hAnsi="Times New Roman" w:cs="Times New Roman"/>
      <w:b/>
      <w:bCs/>
      <w:kern w:val="36"/>
      <w:sz w:val="48"/>
      <w:szCs w:val="48"/>
    </w:rPr>
  </w:style>
  <w:style w:type="paragraph" w:styleId="a6">
    <w:name w:val="Normal (Web)"/>
    <w:basedOn w:val="a"/>
    <w:uiPriority w:val="99"/>
    <w:unhideWhenUsed/>
    <w:rsid w:val="008D2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B47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476">
      <w:bodyDiv w:val="1"/>
      <w:marLeft w:val="0"/>
      <w:marRight w:val="0"/>
      <w:marTop w:val="0"/>
      <w:marBottom w:val="0"/>
      <w:divBdr>
        <w:top w:val="none" w:sz="0" w:space="0" w:color="auto"/>
        <w:left w:val="none" w:sz="0" w:space="0" w:color="auto"/>
        <w:bottom w:val="none" w:sz="0" w:space="0" w:color="auto"/>
        <w:right w:val="none" w:sz="0" w:space="0" w:color="auto"/>
      </w:divBdr>
      <w:divsChild>
        <w:div w:id="1003119076">
          <w:marLeft w:val="0"/>
          <w:marRight w:val="0"/>
          <w:marTop w:val="0"/>
          <w:marBottom w:val="0"/>
          <w:divBdr>
            <w:top w:val="none" w:sz="0" w:space="0" w:color="auto"/>
            <w:left w:val="none" w:sz="0" w:space="0" w:color="auto"/>
            <w:bottom w:val="none" w:sz="0" w:space="0" w:color="auto"/>
            <w:right w:val="none" w:sz="0" w:space="0" w:color="auto"/>
          </w:divBdr>
          <w:divsChild>
            <w:div w:id="183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3596">
      <w:bodyDiv w:val="1"/>
      <w:marLeft w:val="0"/>
      <w:marRight w:val="0"/>
      <w:marTop w:val="0"/>
      <w:marBottom w:val="0"/>
      <w:divBdr>
        <w:top w:val="none" w:sz="0" w:space="0" w:color="auto"/>
        <w:left w:val="none" w:sz="0" w:space="0" w:color="auto"/>
        <w:bottom w:val="none" w:sz="0" w:space="0" w:color="auto"/>
        <w:right w:val="none" w:sz="0" w:space="0" w:color="auto"/>
      </w:divBdr>
    </w:div>
    <w:div w:id="2096315055">
      <w:bodyDiv w:val="1"/>
      <w:marLeft w:val="0"/>
      <w:marRight w:val="0"/>
      <w:marTop w:val="0"/>
      <w:marBottom w:val="0"/>
      <w:divBdr>
        <w:top w:val="none" w:sz="0" w:space="0" w:color="auto"/>
        <w:left w:val="none" w:sz="0" w:space="0" w:color="auto"/>
        <w:bottom w:val="none" w:sz="0" w:space="0" w:color="auto"/>
        <w:right w:val="none" w:sz="0" w:space="0" w:color="auto"/>
      </w:divBdr>
      <w:divsChild>
        <w:div w:id="1873034194">
          <w:marLeft w:val="0"/>
          <w:marRight w:val="0"/>
          <w:marTop w:val="0"/>
          <w:marBottom w:val="0"/>
          <w:divBdr>
            <w:top w:val="none" w:sz="0" w:space="0" w:color="auto"/>
            <w:left w:val="none" w:sz="0" w:space="0" w:color="auto"/>
            <w:bottom w:val="none" w:sz="0" w:space="0" w:color="auto"/>
            <w:right w:val="none" w:sz="0" w:space="0" w:color="auto"/>
          </w:divBdr>
          <w:divsChild>
            <w:div w:id="20704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3838</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Масевнина</cp:lastModifiedBy>
  <cp:revision>11</cp:revision>
  <dcterms:created xsi:type="dcterms:W3CDTF">2018-09-23T16:48:00Z</dcterms:created>
  <dcterms:modified xsi:type="dcterms:W3CDTF">2021-09-16T07:13:00Z</dcterms:modified>
</cp:coreProperties>
</file>