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06"/>
        <w:tblW w:w="10740" w:type="dxa"/>
        <w:tblLayout w:type="fixed"/>
        <w:tblLook w:val="02A0"/>
      </w:tblPr>
      <w:tblGrid>
        <w:gridCol w:w="739"/>
        <w:gridCol w:w="735"/>
        <w:gridCol w:w="902"/>
        <w:gridCol w:w="709"/>
        <w:gridCol w:w="1199"/>
        <w:gridCol w:w="1148"/>
        <w:gridCol w:w="913"/>
        <w:gridCol w:w="1113"/>
        <w:gridCol w:w="1080"/>
        <w:gridCol w:w="2202"/>
      </w:tblGrid>
      <w:tr w:rsidR="00DF1B86" w:rsidTr="00E716A0">
        <w:trPr>
          <w:trHeight w:val="270"/>
        </w:trPr>
        <w:tc>
          <w:tcPr>
            <w:tcW w:w="739" w:type="dxa"/>
            <w:vMerge w:val="restart"/>
          </w:tcPr>
          <w:p w:rsidR="00DF1B86" w:rsidRDefault="00DF1B86" w:rsidP="00E71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NN</w:t>
            </w:r>
          </w:p>
          <w:p w:rsidR="00DF1B86" w:rsidRPr="000D76CA" w:rsidRDefault="00DF1B86" w:rsidP="00E716A0">
            <w:pPr>
              <w:jc w:val="center"/>
            </w:pPr>
            <w:r>
              <w:t>станций</w:t>
            </w:r>
          </w:p>
        </w:tc>
        <w:tc>
          <w:tcPr>
            <w:tcW w:w="735" w:type="dxa"/>
            <w:vMerge w:val="restart"/>
          </w:tcPr>
          <w:p w:rsidR="00DF1B86" w:rsidRDefault="00DF1B86" w:rsidP="00E716A0">
            <w:pPr>
              <w:jc w:val="center"/>
            </w:pPr>
            <w:r>
              <w:rPr>
                <w:lang w:val="en-US"/>
              </w:rPr>
              <w:t>NN</w:t>
            </w:r>
          </w:p>
          <w:p w:rsidR="00DF1B86" w:rsidRPr="000D76CA" w:rsidRDefault="00DF1B86" w:rsidP="00E716A0">
            <w:pPr>
              <w:jc w:val="center"/>
            </w:pPr>
            <w:r>
              <w:t>пикетов</w:t>
            </w:r>
          </w:p>
        </w:tc>
        <w:tc>
          <w:tcPr>
            <w:tcW w:w="2810" w:type="dxa"/>
            <w:gridSpan w:val="3"/>
            <w:tcBorders>
              <w:bottom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 xml:space="preserve">Отчёты по рейкам, </w:t>
            </w:r>
            <w:proofErr w:type="gramStart"/>
            <w:r>
              <w:t>мм</w:t>
            </w:r>
            <w:proofErr w:type="gramEnd"/>
          </w:p>
        </w:tc>
        <w:tc>
          <w:tcPr>
            <w:tcW w:w="3174" w:type="dxa"/>
            <w:gridSpan w:val="3"/>
            <w:tcBorders>
              <w:bottom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 xml:space="preserve">Превышения, </w:t>
            </w:r>
            <w:proofErr w:type="gramStart"/>
            <w:r>
              <w:t>мм</w:t>
            </w:r>
            <w:proofErr w:type="gramEnd"/>
          </w:p>
        </w:tc>
        <w:tc>
          <w:tcPr>
            <w:tcW w:w="1080" w:type="dxa"/>
            <w:vMerge w:val="restart"/>
          </w:tcPr>
          <w:p w:rsidR="00DF1B86" w:rsidRDefault="00DF1B86" w:rsidP="00E716A0">
            <w:pPr>
              <w:jc w:val="center"/>
            </w:pPr>
            <w:r>
              <w:t xml:space="preserve">Горизонт инструмента, </w:t>
            </w:r>
            <w:proofErr w:type="gramStart"/>
            <w:r>
              <w:t>м</w:t>
            </w:r>
            <w:proofErr w:type="gramEnd"/>
          </w:p>
        </w:tc>
        <w:tc>
          <w:tcPr>
            <w:tcW w:w="2202" w:type="dxa"/>
            <w:vMerge w:val="restart"/>
          </w:tcPr>
          <w:p w:rsidR="00DF1B86" w:rsidRDefault="00DF1B86" w:rsidP="00E716A0">
            <w:pPr>
              <w:jc w:val="center"/>
            </w:pPr>
            <w:r>
              <w:t xml:space="preserve">Абсолютные отметки, </w:t>
            </w:r>
            <w:proofErr w:type="gramStart"/>
            <w:r>
              <w:t>м</w:t>
            </w:r>
            <w:proofErr w:type="gramEnd"/>
          </w:p>
        </w:tc>
      </w:tr>
      <w:tr w:rsidR="00DF1B86" w:rsidTr="00E716A0">
        <w:trPr>
          <w:trHeight w:val="482"/>
        </w:trPr>
        <w:tc>
          <w:tcPr>
            <w:tcW w:w="739" w:type="dxa"/>
            <w:vMerge/>
          </w:tcPr>
          <w:p w:rsidR="00DF1B86" w:rsidRDefault="00DF1B86" w:rsidP="00E716A0">
            <w:pPr>
              <w:jc w:val="center"/>
              <w:rPr>
                <w:lang w:val="en-US"/>
              </w:rPr>
            </w:pPr>
          </w:p>
        </w:tc>
        <w:tc>
          <w:tcPr>
            <w:tcW w:w="735" w:type="dxa"/>
            <w:vMerge/>
          </w:tcPr>
          <w:p w:rsidR="00DF1B86" w:rsidRDefault="00DF1B86" w:rsidP="00E716A0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>Задней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>передней</w:t>
            </w:r>
          </w:p>
        </w:tc>
        <w:tc>
          <w:tcPr>
            <w:tcW w:w="1199" w:type="dxa"/>
            <w:tcBorders>
              <w:top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>промежуточные</w:t>
            </w:r>
          </w:p>
        </w:tc>
        <w:tc>
          <w:tcPr>
            <w:tcW w:w="1148" w:type="dxa"/>
            <w:tcBorders>
              <w:top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>Вычисленные, ±</w:t>
            </w:r>
          </w:p>
        </w:tc>
        <w:tc>
          <w:tcPr>
            <w:tcW w:w="913" w:type="dxa"/>
            <w:tcBorders>
              <w:top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>Средние, ±</w:t>
            </w:r>
          </w:p>
        </w:tc>
        <w:tc>
          <w:tcPr>
            <w:tcW w:w="1113" w:type="dxa"/>
            <w:tcBorders>
              <w:top w:val="single" w:sz="2" w:space="0" w:color="auto"/>
            </w:tcBorders>
          </w:tcPr>
          <w:p w:rsidR="00DF1B86" w:rsidRDefault="00DF1B86" w:rsidP="00E716A0">
            <w:pPr>
              <w:jc w:val="center"/>
            </w:pPr>
            <w:r>
              <w:t>Исправленные, ±</w:t>
            </w:r>
          </w:p>
        </w:tc>
        <w:tc>
          <w:tcPr>
            <w:tcW w:w="1080" w:type="dxa"/>
            <w:vMerge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vMerge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223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  <w:r>
              <w:t>5</w:t>
            </w: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  <w:r>
              <w:t>6</w:t>
            </w: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  <w:r>
              <w:t>7</w:t>
            </w: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  <w:r>
              <w:t>9</w:t>
            </w: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  <w:r>
              <w:t>10</w:t>
            </w:r>
          </w:p>
        </w:tc>
      </w:tr>
      <w:tr w:rsidR="00DF1B86" w:rsidTr="00E716A0">
        <w:trPr>
          <w:trHeight w:val="447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proofErr w:type="spellStart"/>
            <w:r>
              <w:t>Рп</w:t>
            </w:r>
            <w:proofErr w:type="spellEnd"/>
            <w:r>
              <w:t xml:space="preserve"> 54</w:t>
            </w: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0211</w:t>
            </w: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B7000C">
            <w:pPr>
              <w:jc w:val="center"/>
            </w:pPr>
            <w:r>
              <w:t>197,6</w:t>
            </w:r>
          </w:p>
        </w:tc>
      </w:tr>
      <w:tr w:rsidR="00DF1B86" w:rsidTr="00E716A0">
        <w:trPr>
          <w:trHeight w:val="474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  <w:r>
              <w:t>|</w:t>
            </w: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4775</w:t>
            </w: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r>
              <w:t>ПКО</w:t>
            </w: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  <w:r>
              <w:t>2717</w:t>
            </w: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7277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ПКО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0180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</w:tcPr>
          <w:p w:rsidR="00DF1B86" w:rsidRPr="000D76CA" w:rsidRDefault="00DF1B86" w:rsidP="00E71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4749</w:t>
            </w: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r>
              <w:t>+30</w:t>
            </w: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tabs>
                <w:tab w:val="left" w:pos="225"/>
                <w:tab w:val="center" w:pos="491"/>
              </w:tabs>
            </w:pPr>
            <w:r>
              <w:tab/>
              <w:t>0</w:t>
            </w:r>
            <w:r>
              <w:tab/>
              <w:t>542</w:t>
            </w: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  <w:r>
              <w:t>2701</w:t>
            </w: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7268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0637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</w:tcPr>
          <w:p w:rsidR="00DF1B86" w:rsidRPr="00D96508" w:rsidRDefault="00DF1B86" w:rsidP="00E716A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5202</w:t>
            </w: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  <w:r>
              <w:t>0868</w:t>
            </w: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5431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0678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</w:tcPr>
          <w:p w:rsidR="00DF1B86" w:rsidRPr="00D96508" w:rsidRDefault="00DF1B86" w:rsidP="00E71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5241</w:t>
            </w: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r>
              <w:t>+60</w:t>
            </w: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  <w:r>
              <w:t>2807</w:t>
            </w: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Pr="00D96508" w:rsidRDefault="00DF1B86" w:rsidP="00E716A0">
            <w:pPr>
              <w:jc w:val="center"/>
              <w:rPr>
                <w:lang w:val="en-US"/>
              </w:rPr>
            </w:pPr>
            <w:r>
              <w:t>ПК3</w:t>
            </w: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  <w:r>
              <w:t>2721</w:t>
            </w: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7286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73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ПК3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1555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</w:tcPr>
          <w:p w:rsidR="00DF1B86" w:rsidRPr="00D96508" w:rsidRDefault="00DF1B86" w:rsidP="00E716A0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6130</w:t>
            </w: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73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:rsidR="00DF1B86" w:rsidRDefault="00DF1B86" w:rsidP="00E716A0">
            <w:pPr>
              <w:jc w:val="center"/>
            </w:pPr>
            <w:r>
              <w:t>Рп25</w:t>
            </w: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  <w:r>
              <w:t>0862</w:t>
            </w: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605385" w:rsidP="00B7000C">
            <w:pPr>
              <w:jc w:val="center"/>
            </w:pPr>
            <w:r>
              <w:t>191,0</w:t>
            </w:r>
          </w:p>
        </w:tc>
      </w:tr>
      <w:tr w:rsidR="00DF1B86" w:rsidTr="00E716A0">
        <w:trPr>
          <w:trHeight w:val="447"/>
        </w:trPr>
        <w:tc>
          <w:tcPr>
            <w:tcW w:w="73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  <w:r>
              <w:t>5429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74"/>
        </w:trPr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DF1B86" w:rsidRDefault="00DF1B86" w:rsidP="00E716A0">
            <w:pPr>
              <w:jc w:val="center"/>
            </w:pPr>
          </w:p>
          <w:p w:rsidR="00DF1B86" w:rsidRDefault="00DF1B86" w:rsidP="00E716A0">
            <w:pPr>
              <w:jc w:val="center"/>
            </w:pPr>
            <w:r>
              <w:t>Постраничный контроль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447"/>
        </w:trPr>
        <w:tc>
          <w:tcPr>
            <w:tcW w:w="1474" w:type="dxa"/>
            <w:gridSpan w:val="2"/>
            <w:vMerge/>
            <w:tcBorders>
              <w:left w:val="single" w:sz="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:rsidR="00DF1B86" w:rsidRDefault="00DF1B86" w:rsidP="00E716A0">
            <w:pPr>
              <w:jc w:val="center"/>
            </w:pPr>
            <w:r>
              <w:t>Σа</w:t>
            </w:r>
          </w:p>
        </w:tc>
        <w:tc>
          <w:tcPr>
            <w:tcW w:w="709" w:type="dxa"/>
          </w:tcPr>
          <w:p w:rsidR="00DF1B86" w:rsidRPr="007E5A8E" w:rsidRDefault="00DF1B86" w:rsidP="00E716A0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lang w:val="en-US"/>
              </w:rPr>
              <w:t>b</w:t>
            </w: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Pr="007E5A8E" w:rsidRDefault="00DF1B86" w:rsidP="00E716A0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lang w:val="en-US"/>
              </w:rPr>
              <w:t>h</w:t>
            </w:r>
          </w:p>
        </w:tc>
        <w:tc>
          <w:tcPr>
            <w:tcW w:w="913" w:type="dxa"/>
          </w:tcPr>
          <w:p w:rsidR="00DF1B86" w:rsidRPr="007E5A8E" w:rsidRDefault="00DF1B86" w:rsidP="00E716A0">
            <w:pPr>
              <w:jc w:val="center"/>
            </w:pPr>
            <w:r>
              <w:t>Σ</w:t>
            </w:r>
            <w:proofErr w:type="gramStart"/>
            <w:r>
              <w:rPr>
                <w:lang w:val="en-US"/>
              </w:rPr>
              <w:t>h</w:t>
            </w:r>
            <w:proofErr w:type="gramEnd"/>
            <w:r>
              <w:rPr>
                <w:vertAlign w:val="subscript"/>
              </w:rPr>
              <w:t>ср</w:t>
            </w: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  <w:tr w:rsidR="00DF1B86" w:rsidTr="00E716A0">
        <w:trPr>
          <w:trHeight w:val="500"/>
        </w:trPr>
        <w:tc>
          <w:tcPr>
            <w:tcW w:w="1474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2" w:space="0" w:color="auto"/>
            </w:tcBorders>
          </w:tcPr>
          <w:p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:rsidR="00DF1B86" w:rsidRDefault="00DF1B86" w:rsidP="00E716A0">
            <w:pPr>
              <w:jc w:val="center"/>
            </w:pPr>
          </w:p>
        </w:tc>
      </w:tr>
    </w:tbl>
    <w:p w:rsidR="00E716A0" w:rsidRDefault="00E716A0" w:rsidP="00E716A0">
      <w:pPr>
        <w:jc w:val="center"/>
      </w:pPr>
      <w:r w:rsidRPr="00E716A0">
        <w:t>Журнал технического нивелирования</w:t>
      </w:r>
      <w:bookmarkStart w:id="0" w:name="_GoBack"/>
      <w:bookmarkEnd w:id="0"/>
    </w:p>
    <w:p w:rsidR="00605385" w:rsidRDefault="00605385" w:rsidP="00605385">
      <w:pPr>
        <w:jc w:val="both"/>
      </w:pPr>
      <w:r w:rsidRPr="006C10D6">
        <w:t>1.</w:t>
      </w:r>
      <w:r>
        <w:t xml:space="preserve">Невязка хода: </w:t>
      </w: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h</w:t>
      </w:r>
      <w:proofErr w:type="spellEnd"/>
      <w:r w:rsidRPr="006C10D6">
        <w:t>=</w:t>
      </w:r>
      <w:proofErr w:type="gramStart"/>
      <w:r>
        <w:rPr>
          <w:lang w:val="en-US"/>
        </w:rPr>
        <w:t>h</w:t>
      </w:r>
      <w:proofErr w:type="spellStart"/>
      <w:proofErr w:type="gramEnd"/>
      <w:r>
        <w:rPr>
          <w:vertAlign w:val="subscript"/>
        </w:rPr>
        <w:t>прак</w:t>
      </w:r>
      <w:proofErr w:type="spellEnd"/>
      <w:r>
        <w:rPr>
          <w:vertAlign w:val="subscript"/>
        </w:rPr>
        <w:t>.</w:t>
      </w:r>
      <w:r>
        <w:t>Σ-</w:t>
      </w:r>
      <w:r>
        <w:rPr>
          <w:lang w:val="en-US"/>
        </w:rPr>
        <w:t>h</w:t>
      </w:r>
      <w:r>
        <w:rPr>
          <w:vertAlign w:val="subscript"/>
        </w:rPr>
        <w:t>теор.</w:t>
      </w:r>
      <w:r>
        <w:t>Σ=6592-(-6601)=+9</w:t>
      </w:r>
    </w:p>
    <w:p w:rsidR="00605385" w:rsidRDefault="00605385" w:rsidP="00605385">
      <w:pPr>
        <w:jc w:val="both"/>
      </w:pPr>
      <w:r>
        <w:t xml:space="preserve">2.Допустимая невязка: </w:t>
      </w:r>
      <w:proofErr w:type="spellStart"/>
      <w:proofErr w:type="gramStart"/>
      <w:r>
        <w:rPr>
          <w:lang w:val="en-US"/>
        </w:rPr>
        <w:t>fh</w:t>
      </w:r>
      <w:proofErr w:type="spellEnd"/>
      <w:proofErr w:type="gramEnd"/>
      <w:r>
        <w:rPr>
          <w:vertAlign w:val="subscript"/>
        </w:rPr>
        <w:t>доп</w:t>
      </w:r>
      <w:r>
        <w:t>=±50 мм ·√0,3 = ±27</w:t>
      </w:r>
    </w:p>
    <w:p w:rsidR="00605385" w:rsidRPr="006C10D6" w:rsidRDefault="00605385" w:rsidP="00605385">
      <w:pPr>
        <w:jc w:val="both"/>
      </w:pPr>
      <w:r>
        <w:t xml:space="preserve">Группа </w:t>
      </w:r>
      <w:r w:rsidR="007D4A2E">
        <w:t xml:space="preserve">                                     </w:t>
      </w:r>
      <w:r>
        <w:t>Выполнил:</w:t>
      </w:r>
      <w:r w:rsidR="003A6184">
        <w:t xml:space="preserve">                        </w:t>
      </w:r>
      <w:r>
        <w:t xml:space="preserve">                                       Проверила: </w:t>
      </w:r>
      <w:proofErr w:type="spellStart"/>
      <w:r>
        <w:t>Лиховидько</w:t>
      </w:r>
      <w:proofErr w:type="spellEnd"/>
      <w:r>
        <w:t xml:space="preserve"> М.А.</w:t>
      </w:r>
    </w:p>
    <w:sectPr w:rsidR="00605385" w:rsidRPr="006C10D6" w:rsidSect="00DF1B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B86"/>
    <w:rsid w:val="0009337F"/>
    <w:rsid w:val="001703B2"/>
    <w:rsid w:val="002537E6"/>
    <w:rsid w:val="003A6184"/>
    <w:rsid w:val="003E5EA7"/>
    <w:rsid w:val="00523628"/>
    <w:rsid w:val="00605385"/>
    <w:rsid w:val="007D4A2E"/>
    <w:rsid w:val="00882A03"/>
    <w:rsid w:val="00AA3C64"/>
    <w:rsid w:val="00B7000C"/>
    <w:rsid w:val="00C90E3E"/>
    <w:rsid w:val="00CC0BA0"/>
    <w:rsid w:val="00DF1B86"/>
    <w:rsid w:val="00E7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Мама</cp:lastModifiedBy>
  <cp:revision>6</cp:revision>
  <dcterms:created xsi:type="dcterms:W3CDTF">2020-04-06T06:20:00Z</dcterms:created>
  <dcterms:modified xsi:type="dcterms:W3CDTF">2021-01-31T13:00:00Z</dcterms:modified>
</cp:coreProperties>
</file>