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6D5" w:rsidRPr="006A66D5" w:rsidRDefault="006A66D5" w:rsidP="006A66D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A66D5">
        <w:rPr>
          <w:rFonts w:ascii="Times New Roman" w:hAnsi="Times New Roman" w:cs="Times New Roman"/>
          <w:b/>
          <w:color w:val="FF0000"/>
          <w:sz w:val="28"/>
          <w:szCs w:val="28"/>
        </w:rPr>
        <w:t>Бесконтактное измерение температуры</w:t>
      </w:r>
    </w:p>
    <w:p w:rsidR="006A66D5" w:rsidRPr="006A66D5" w:rsidRDefault="006A66D5" w:rsidP="006A66D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A66D5">
        <w:rPr>
          <w:rFonts w:ascii="Times New Roman" w:hAnsi="Times New Roman" w:cs="Times New Roman"/>
          <w:b/>
          <w:color w:val="FF0000"/>
          <w:sz w:val="28"/>
          <w:szCs w:val="28"/>
        </w:rPr>
        <w:t>Пирометр</w:t>
      </w:r>
    </w:p>
    <w:p w:rsidR="006A66D5" w:rsidRPr="006A66D5" w:rsidRDefault="006A66D5" w:rsidP="006A66D5">
      <w:pPr>
        <w:rPr>
          <w:rFonts w:ascii="Times New Roman" w:hAnsi="Times New Roman" w:cs="Times New Roman"/>
          <w:sz w:val="28"/>
          <w:szCs w:val="28"/>
        </w:rPr>
      </w:pPr>
      <w:r w:rsidRPr="006A66D5">
        <w:rPr>
          <w:rFonts w:ascii="Times New Roman" w:hAnsi="Times New Roman" w:cs="Times New Roman"/>
          <w:sz w:val="28"/>
          <w:szCs w:val="28"/>
        </w:rPr>
        <w:t xml:space="preserve">Термометры, действие которых основано на измерении теплового излучения, называются </w:t>
      </w:r>
      <w:r w:rsidRPr="006A66D5">
        <w:rPr>
          <w:rFonts w:ascii="Times New Roman" w:hAnsi="Times New Roman" w:cs="Times New Roman"/>
          <w:b/>
          <w:sz w:val="28"/>
          <w:szCs w:val="28"/>
        </w:rPr>
        <w:t>пирометрами.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6A66D5" w:rsidRPr="006A66D5" w:rsidTr="006A66D5">
        <w:tc>
          <w:tcPr>
            <w:tcW w:w="5069" w:type="dxa"/>
          </w:tcPr>
          <w:p w:rsidR="006A66D5" w:rsidRPr="006A66D5" w:rsidRDefault="006A66D5" w:rsidP="006A6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6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Пирометры </w:t>
            </w:r>
            <w:r w:rsidRPr="006A66D5">
              <w:rPr>
                <w:rFonts w:ascii="Times New Roman" w:hAnsi="Times New Roman" w:cs="Times New Roman"/>
                <w:sz w:val="28"/>
                <w:szCs w:val="28"/>
              </w:rPr>
              <w:t xml:space="preserve">— приборы для бесконтактного измерения температуры тел на расстоянии от 1 до </w:t>
            </w:r>
            <w:smartTag w:uri="urn:schemas-microsoft-com:office:smarttags" w:element="metricconverter">
              <w:smartTagPr>
                <w:attr w:name="ProductID" w:val="30 м"/>
              </w:smartTagPr>
              <w:r w:rsidRPr="006A66D5">
                <w:rPr>
                  <w:rFonts w:ascii="Times New Roman" w:hAnsi="Times New Roman" w:cs="Times New Roman"/>
                  <w:sz w:val="28"/>
                  <w:szCs w:val="28"/>
                </w:rPr>
                <w:t>30 м</w:t>
              </w:r>
            </w:smartTag>
            <w:r w:rsidRPr="006A66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66D5" w:rsidRPr="006A66D5" w:rsidRDefault="006A66D5" w:rsidP="006A6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6D5">
              <w:rPr>
                <w:rFonts w:ascii="Times New Roman" w:hAnsi="Times New Roman" w:cs="Times New Roman"/>
                <w:sz w:val="28"/>
                <w:szCs w:val="28"/>
              </w:rPr>
              <w:t xml:space="preserve"> Принцип действия пирометров основан на измерении мощности теплового излучения объекта измерения преимущественно в диапазонах инфракрасного излучения и видимого света. Достаточно просто направить пирометр на объект измерения и нажать кнопку — температура поверхности отобразится на индикаторе.</w:t>
            </w:r>
          </w:p>
        </w:tc>
        <w:tc>
          <w:tcPr>
            <w:tcW w:w="5069" w:type="dxa"/>
          </w:tcPr>
          <w:p w:rsidR="006A66D5" w:rsidRPr="006A66D5" w:rsidRDefault="006A66D5" w:rsidP="006A6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6D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5B47842" wp14:editId="57767728">
                  <wp:extent cx="2286000" cy="2400300"/>
                  <wp:effectExtent l="0" t="0" r="0" b="0"/>
                  <wp:docPr id="3" name="Рисунок 3" descr="Пирометры — приборы для бесконтактного измерения температуры &lt;font color=#ff0000&gt;(новинка!)&lt;/font&g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ирометры — приборы для бесконтактного измерения температуры &lt;font color=#ff0000&gt;(новинка!)&lt;/font&g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66D5" w:rsidRPr="006A66D5" w:rsidRDefault="006A66D5" w:rsidP="006A6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Рис. 1</w:t>
            </w:r>
            <w:r w:rsidRPr="006A66D5">
              <w:rPr>
                <w:rFonts w:ascii="Times New Roman" w:hAnsi="Times New Roman" w:cs="Times New Roman"/>
                <w:sz w:val="28"/>
                <w:szCs w:val="28"/>
              </w:rPr>
              <w:t>. Пирометр</w:t>
            </w:r>
          </w:p>
        </w:tc>
      </w:tr>
    </w:tbl>
    <w:p w:rsidR="006A66D5" w:rsidRPr="006A66D5" w:rsidRDefault="006A66D5" w:rsidP="006A66D5">
      <w:pPr>
        <w:rPr>
          <w:rFonts w:ascii="Times New Roman" w:hAnsi="Times New Roman" w:cs="Times New Roman"/>
          <w:sz w:val="28"/>
          <w:szCs w:val="28"/>
        </w:rPr>
      </w:pPr>
      <w:r w:rsidRPr="006A66D5">
        <w:rPr>
          <w:rFonts w:ascii="Times New Roman" w:hAnsi="Times New Roman" w:cs="Times New Roman"/>
          <w:b/>
          <w:sz w:val="28"/>
          <w:szCs w:val="28"/>
        </w:rPr>
        <w:t>Размеры области измерения температуры</w:t>
      </w:r>
      <w:r w:rsidRPr="006A66D5">
        <w:rPr>
          <w:rFonts w:ascii="Times New Roman" w:hAnsi="Times New Roman" w:cs="Times New Roman"/>
          <w:sz w:val="28"/>
          <w:szCs w:val="28"/>
        </w:rPr>
        <w:t xml:space="preserve"> пирометром зависят от оптического разрешения (</w:t>
      </w:r>
      <w:r w:rsidRPr="00B2584B">
        <w:rPr>
          <w:rFonts w:ascii="Times New Roman" w:hAnsi="Times New Roman" w:cs="Times New Roman"/>
          <w:b/>
          <w:sz w:val="28"/>
          <w:szCs w:val="28"/>
        </w:rPr>
        <w:t>показателя визирования</w:t>
      </w:r>
      <w:r w:rsidRPr="006A66D5">
        <w:rPr>
          <w:rFonts w:ascii="Times New Roman" w:hAnsi="Times New Roman" w:cs="Times New Roman"/>
          <w:sz w:val="28"/>
          <w:szCs w:val="28"/>
        </w:rPr>
        <w:t>) прибора.</w:t>
      </w:r>
    </w:p>
    <w:p w:rsidR="006A66D5" w:rsidRPr="006A66D5" w:rsidRDefault="006A66D5" w:rsidP="006A66D5">
      <w:pPr>
        <w:rPr>
          <w:rFonts w:ascii="Times New Roman" w:hAnsi="Times New Roman" w:cs="Times New Roman"/>
          <w:sz w:val="28"/>
          <w:szCs w:val="28"/>
        </w:rPr>
      </w:pPr>
      <w:r w:rsidRPr="00B2584B">
        <w:rPr>
          <w:rFonts w:ascii="Times New Roman" w:hAnsi="Times New Roman" w:cs="Times New Roman"/>
          <w:b/>
          <w:sz w:val="28"/>
          <w:szCs w:val="28"/>
        </w:rPr>
        <w:t>Показатель визирования</w:t>
      </w:r>
      <w:r w:rsidRPr="006A66D5">
        <w:rPr>
          <w:rFonts w:ascii="Times New Roman" w:hAnsi="Times New Roman" w:cs="Times New Roman"/>
          <w:sz w:val="28"/>
          <w:szCs w:val="28"/>
        </w:rPr>
        <w:t xml:space="preserve"> — отношение диаметра пятна контроля прибора на объекте измерения к расстоянию до объекта. Выбор оптического разрешения полностью зависит от реального размера объекта и расстояния, на котором возможны данные измерения.</w:t>
      </w:r>
    </w:p>
    <w:p w:rsidR="006A66D5" w:rsidRPr="00B2584B" w:rsidRDefault="006A66D5" w:rsidP="00B2584B">
      <w:pPr>
        <w:jc w:val="center"/>
        <w:rPr>
          <w:rFonts w:ascii="Times New Roman" w:hAnsi="Times New Roman" w:cs="Times New Roman"/>
          <w:b/>
          <w:iCs/>
          <w:color w:val="FF0000"/>
          <w:sz w:val="28"/>
          <w:szCs w:val="28"/>
        </w:rPr>
      </w:pPr>
      <w:r w:rsidRPr="00B2584B">
        <w:rPr>
          <w:rFonts w:ascii="Times New Roman" w:hAnsi="Times New Roman" w:cs="Times New Roman"/>
          <w:b/>
          <w:iCs/>
          <w:color w:val="FF0000"/>
          <w:sz w:val="28"/>
          <w:szCs w:val="28"/>
        </w:rPr>
        <w:t xml:space="preserve">Измерение температуры </w:t>
      </w:r>
      <w:r w:rsidR="00B2584B" w:rsidRPr="00B2584B">
        <w:rPr>
          <w:rFonts w:ascii="Times New Roman" w:hAnsi="Times New Roman" w:cs="Times New Roman"/>
          <w:b/>
          <w:iCs/>
          <w:color w:val="FF0000"/>
          <w:sz w:val="28"/>
          <w:szCs w:val="28"/>
        </w:rPr>
        <w:t xml:space="preserve"> </w:t>
      </w:r>
      <w:r w:rsidRPr="00B2584B">
        <w:rPr>
          <w:rFonts w:ascii="Times New Roman" w:hAnsi="Times New Roman" w:cs="Times New Roman"/>
          <w:b/>
          <w:iCs/>
          <w:color w:val="FF0000"/>
          <w:sz w:val="28"/>
          <w:szCs w:val="28"/>
        </w:rPr>
        <w:t>с помощью пирометров излучения</w:t>
      </w:r>
    </w:p>
    <w:p w:rsidR="006A66D5" w:rsidRPr="006A66D5" w:rsidRDefault="006A66D5" w:rsidP="006A66D5">
      <w:pPr>
        <w:rPr>
          <w:rFonts w:ascii="Times New Roman" w:hAnsi="Times New Roman" w:cs="Times New Roman"/>
          <w:sz w:val="28"/>
          <w:szCs w:val="28"/>
        </w:rPr>
      </w:pPr>
      <w:r w:rsidRPr="006A66D5">
        <w:rPr>
          <w:rFonts w:ascii="Times New Roman" w:hAnsi="Times New Roman" w:cs="Times New Roman"/>
          <w:sz w:val="28"/>
          <w:szCs w:val="28"/>
        </w:rPr>
        <w:t xml:space="preserve">При высокой температуре любое нагретое тело значительную долю тепловой энергии излучает в виде </w:t>
      </w:r>
      <w:r w:rsidRPr="00B2584B">
        <w:rPr>
          <w:rFonts w:ascii="Times New Roman" w:hAnsi="Times New Roman" w:cs="Times New Roman"/>
          <w:b/>
          <w:sz w:val="28"/>
          <w:szCs w:val="28"/>
        </w:rPr>
        <w:t>потока световых и тепловых лучей.</w:t>
      </w:r>
      <w:r w:rsidRPr="006A66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6D5" w:rsidRPr="00B2584B" w:rsidRDefault="006A66D5" w:rsidP="006A66D5">
      <w:pPr>
        <w:rPr>
          <w:rFonts w:ascii="Times New Roman" w:hAnsi="Times New Roman" w:cs="Times New Roman"/>
          <w:b/>
          <w:sz w:val="28"/>
          <w:szCs w:val="28"/>
        </w:rPr>
      </w:pPr>
      <w:r w:rsidRPr="006A66D5">
        <w:rPr>
          <w:rFonts w:ascii="Times New Roman" w:hAnsi="Times New Roman" w:cs="Times New Roman"/>
          <w:sz w:val="28"/>
          <w:szCs w:val="28"/>
        </w:rPr>
        <w:t xml:space="preserve">Чем выше температура нагретого тела, тем больше интенсивность излучения. Тело, нагретое </w:t>
      </w:r>
      <w:r w:rsidRPr="00B2584B">
        <w:rPr>
          <w:rFonts w:ascii="Times New Roman" w:hAnsi="Times New Roman" w:cs="Times New Roman"/>
          <w:b/>
          <w:sz w:val="28"/>
          <w:szCs w:val="28"/>
        </w:rPr>
        <w:t>приблизительно до 600</w:t>
      </w:r>
      <w:proofErr w:type="gramStart"/>
      <w:r w:rsidRPr="00B2584B">
        <w:rPr>
          <w:rFonts w:ascii="Times New Roman" w:hAnsi="Times New Roman" w:cs="Times New Roman"/>
          <w:b/>
          <w:sz w:val="28"/>
          <w:szCs w:val="28"/>
        </w:rPr>
        <w:t>°С</w:t>
      </w:r>
      <w:proofErr w:type="gramEnd"/>
      <w:r w:rsidRPr="00B2584B">
        <w:rPr>
          <w:rFonts w:ascii="Times New Roman" w:hAnsi="Times New Roman" w:cs="Times New Roman"/>
          <w:b/>
          <w:sz w:val="28"/>
          <w:szCs w:val="28"/>
        </w:rPr>
        <w:t>,</w:t>
      </w:r>
      <w:r w:rsidRPr="006A66D5">
        <w:rPr>
          <w:rFonts w:ascii="Times New Roman" w:hAnsi="Times New Roman" w:cs="Times New Roman"/>
          <w:sz w:val="28"/>
          <w:szCs w:val="28"/>
        </w:rPr>
        <w:t xml:space="preserve">  излучает </w:t>
      </w:r>
      <w:r w:rsidRPr="00B2584B">
        <w:rPr>
          <w:rFonts w:ascii="Times New Roman" w:hAnsi="Times New Roman" w:cs="Times New Roman"/>
          <w:b/>
          <w:sz w:val="28"/>
          <w:szCs w:val="28"/>
        </w:rPr>
        <w:t xml:space="preserve">невидимые инфракрасные тепловые лучи. </w:t>
      </w:r>
    </w:p>
    <w:p w:rsidR="006A66D5" w:rsidRPr="006A66D5" w:rsidRDefault="006A66D5" w:rsidP="006A66D5">
      <w:pPr>
        <w:rPr>
          <w:rFonts w:ascii="Times New Roman" w:hAnsi="Times New Roman" w:cs="Times New Roman"/>
          <w:sz w:val="28"/>
          <w:szCs w:val="28"/>
        </w:rPr>
      </w:pPr>
      <w:r w:rsidRPr="006A66D5">
        <w:rPr>
          <w:rFonts w:ascii="Times New Roman" w:hAnsi="Times New Roman" w:cs="Times New Roman"/>
          <w:sz w:val="28"/>
          <w:szCs w:val="28"/>
        </w:rPr>
        <w:t xml:space="preserve">Дальнейшее увеличение температуры приводит к появлению в спектре излучения </w:t>
      </w:r>
      <w:r w:rsidRPr="00B2584B">
        <w:rPr>
          <w:rFonts w:ascii="Times New Roman" w:hAnsi="Times New Roman" w:cs="Times New Roman"/>
          <w:b/>
          <w:sz w:val="28"/>
          <w:szCs w:val="28"/>
        </w:rPr>
        <w:t>видимых световых лучей.</w:t>
      </w:r>
    </w:p>
    <w:p w:rsidR="006A66D5" w:rsidRPr="006A66D5" w:rsidRDefault="006A66D5" w:rsidP="006A66D5">
      <w:pPr>
        <w:rPr>
          <w:rFonts w:ascii="Times New Roman" w:hAnsi="Times New Roman" w:cs="Times New Roman"/>
          <w:sz w:val="28"/>
          <w:szCs w:val="28"/>
        </w:rPr>
      </w:pPr>
      <w:r w:rsidRPr="006A66D5">
        <w:rPr>
          <w:rFonts w:ascii="Times New Roman" w:hAnsi="Times New Roman" w:cs="Times New Roman"/>
          <w:sz w:val="28"/>
          <w:szCs w:val="28"/>
        </w:rPr>
        <w:t xml:space="preserve"> По мере повышения </w:t>
      </w:r>
      <w:r w:rsidRPr="00B2584B">
        <w:rPr>
          <w:rFonts w:ascii="Times New Roman" w:hAnsi="Times New Roman" w:cs="Times New Roman"/>
          <w:b/>
          <w:sz w:val="28"/>
          <w:szCs w:val="28"/>
        </w:rPr>
        <w:t>температуры цвет меняется</w:t>
      </w:r>
      <w:r w:rsidRPr="006A66D5">
        <w:rPr>
          <w:rFonts w:ascii="Times New Roman" w:hAnsi="Times New Roman" w:cs="Times New Roman"/>
          <w:sz w:val="28"/>
          <w:szCs w:val="28"/>
        </w:rPr>
        <w:t>: красный цвет переходит в желтый и белый, представляющий собой смесь излучений разной длины волны.</w:t>
      </w:r>
    </w:p>
    <w:p w:rsidR="006A66D5" w:rsidRPr="006A66D5" w:rsidRDefault="006A66D5" w:rsidP="006A66D5">
      <w:pPr>
        <w:rPr>
          <w:rFonts w:ascii="Times New Roman" w:hAnsi="Times New Roman" w:cs="Times New Roman"/>
          <w:sz w:val="28"/>
          <w:szCs w:val="28"/>
        </w:rPr>
      </w:pPr>
      <w:r w:rsidRPr="00B2584B">
        <w:rPr>
          <w:rFonts w:ascii="Times New Roman" w:hAnsi="Times New Roman" w:cs="Times New Roman"/>
          <w:b/>
          <w:sz w:val="28"/>
          <w:szCs w:val="28"/>
        </w:rPr>
        <w:t>Чем выше температура</w:t>
      </w:r>
      <w:r w:rsidRPr="006A66D5">
        <w:rPr>
          <w:rFonts w:ascii="Times New Roman" w:hAnsi="Times New Roman" w:cs="Times New Roman"/>
          <w:sz w:val="28"/>
          <w:szCs w:val="28"/>
        </w:rPr>
        <w:t xml:space="preserve">, тем большая доля энергии приходится на излучение с меньшей длиной волны. </w:t>
      </w:r>
    </w:p>
    <w:p w:rsidR="006A66D5" w:rsidRPr="006A66D5" w:rsidRDefault="006A66D5" w:rsidP="006A66D5">
      <w:pPr>
        <w:rPr>
          <w:rFonts w:ascii="Times New Roman" w:hAnsi="Times New Roman" w:cs="Times New Roman"/>
          <w:sz w:val="28"/>
          <w:szCs w:val="28"/>
        </w:rPr>
      </w:pPr>
      <w:r w:rsidRPr="006A66D5">
        <w:rPr>
          <w:rFonts w:ascii="Times New Roman" w:hAnsi="Times New Roman" w:cs="Times New Roman"/>
          <w:sz w:val="28"/>
          <w:szCs w:val="28"/>
        </w:rPr>
        <w:lastRenderedPageBreak/>
        <w:t xml:space="preserve">Например, в солнечном свете значительную долю составляет ультрафиолетовое излучение с малой длиной волны. </w:t>
      </w:r>
    </w:p>
    <w:p w:rsidR="006A66D5" w:rsidRPr="006A66D5" w:rsidRDefault="006A66D5" w:rsidP="006A66D5">
      <w:pPr>
        <w:rPr>
          <w:rFonts w:ascii="Times New Roman" w:hAnsi="Times New Roman" w:cs="Times New Roman"/>
          <w:sz w:val="28"/>
          <w:szCs w:val="28"/>
        </w:rPr>
      </w:pPr>
      <w:r w:rsidRPr="00B2584B">
        <w:rPr>
          <w:rFonts w:ascii="Times New Roman" w:hAnsi="Times New Roman" w:cs="Times New Roman"/>
          <w:b/>
          <w:sz w:val="28"/>
          <w:szCs w:val="28"/>
        </w:rPr>
        <w:t>Яркость излучения</w:t>
      </w:r>
      <w:r w:rsidRPr="006A66D5">
        <w:rPr>
          <w:rFonts w:ascii="Times New Roman" w:hAnsi="Times New Roman" w:cs="Times New Roman"/>
          <w:sz w:val="28"/>
          <w:szCs w:val="28"/>
        </w:rPr>
        <w:t xml:space="preserve"> однозначно зависит от температуры, следовательно, измеряя яркость, можно определить температуру.</w:t>
      </w:r>
    </w:p>
    <w:p w:rsidR="006A66D5" w:rsidRPr="00B2584B" w:rsidRDefault="006A66D5" w:rsidP="006A66D5">
      <w:pPr>
        <w:rPr>
          <w:rFonts w:ascii="Times New Roman" w:hAnsi="Times New Roman" w:cs="Times New Roman"/>
          <w:b/>
          <w:sz w:val="28"/>
          <w:szCs w:val="28"/>
        </w:rPr>
      </w:pPr>
      <w:r w:rsidRPr="006A66D5">
        <w:rPr>
          <w:rFonts w:ascii="Times New Roman" w:hAnsi="Times New Roman" w:cs="Times New Roman"/>
          <w:sz w:val="28"/>
          <w:szCs w:val="28"/>
        </w:rPr>
        <w:t xml:space="preserve">Особенностью пирометров излучения является то, что измерение температуры производится </w:t>
      </w:r>
      <w:r w:rsidRPr="00B2584B">
        <w:rPr>
          <w:rFonts w:ascii="Times New Roman" w:hAnsi="Times New Roman" w:cs="Times New Roman"/>
          <w:b/>
          <w:sz w:val="28"/>
          <w:szCs w:val="28"/>
        </w:rPr>
        <w:t>без непосредственного контакта прибора</w:t>
      </w:r>
      <w:r w:rsidRPr="006A66D5">
        <w:rPr>
          <w:rFonts w:ascii="Times New Roman" w:hAnsi="Times New Roman" w:cs="Times New Roman"/>
          <w:sz w:val="28"/>
          <w:szCs w:val="28"/>
        </w:rPr>
        <w:t xml:space="preserve"> с объектом измерения, что позволяет контролировать температуру очень </w:t>
      </w:r>
      <w:r w:rsidRPr="00B2584B">
        <w:rPr>
          <w:rFonts w:ascii="Times New Roman" w:hAnsi="Times New Roman" w:cs="Times New Roman"/>
          <w:b/>
          <w:sz w:val="28"/>
          <w:szCs w:val="28"/>
        </w:rPr>
        <w:t>нагретых тел, а также движущихся объектов.</w:t>
      </w:r>
    </w:p>
    <w:p w:rsidR="00B2584B" w:rsidRDefault="006A66D5" w:rsidP="006A66D5">
      <w:pPr>
        <w:rPr>
          <w:rFonts w:ascii="Times New Roman" w:hAnsi="Times New Roman" w:cs="Times New Roman"/>
          <w:sz w:val="28"/>
          <w:szCs w:val="28"/>
        </w:rPr>
      </w:pPr>
      <w:r w:rsidRPr="006A66D5">
        <w:rPr>
          <w:rFonts w:ascii="Times New Roman" w:hAnsi="Times New Roman" w:cs="Times New Roman"/>
          <w:sz w:val="28"/>
          <w:szCs w:val="28"/>
        </w:rPr>
        <w:t xml:space="preserve">По принципу действия пирометры излучения разделяют  </w:t>
      </w:r>
      <w:proofErr w:type="gramStart"/>
      <w:r w:rsidRPr="006A66D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2584B">
        <w:rPr>
          <w:rFonts w:ascii="Times New Roman" w:hAnsi="Times New Roman" w:cs="Times New Roman"/>
          <w:sz w:val="28"/>
          <w:szCs w:val="28"/>
        </w:rPr>
        <w:t>:</w:t>
      </w:r>
    </w:p>
    <w:p w:rsidR="00B2584B" w:rsidRPr="00B2584B" w:rsidRDefault="00B2584B" w:rsidP="00B2584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584B">
        <w:rPr>
          <w:rFonts w:ascii="Times New Roman" w:hAnsi="Times New Roman" w:cs="Times New Roman"/>
          <w:sz w:val="28"/>
          <w:szCs w:val="28"/>
        </w:rPr>
        <w:t>оптические</w:t>
      </w:r>
    </w:p>
    <w:p w:rsidR="006A66D5" w:rsidRPr="00B2584B" w:rsidRDefault="006A66D5" w:rsidP="00B2584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584B">
        <w:rPr>
          <w:rFonts w:ascii="Times New Roman" w:hAnsi="Times New Roman" w:cs="Times New Roman"/>
          <w:sz w:val="28"/>
          <w:szCs w:val="28"/>
        </w:rPr>
        <w:t>радиационные.</w:t>
      </w:r>
    </w:p>
    <w:p w:rsidR="006A66D5" w:rsidRPr="00B2584B" w:rsidRDefault="006A66D5" w:rsidP="00B2584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2584B">
        <w:rPr>
          <w:rFonts w:ascii="Times New Roman" w:hAnsi="Times New Roman" w:cs="Times New Roman"/>
          <w:b/>
          <w:color w:val="FF0000"/>
          <w:sz w:val="28"/>
          <w:szCs w:val="28"/>
        </w:rPr>
        <w:t>Оптический пирометр с исчезающей нитью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16"/>
        <w:gridCol w:w="6666"/>
      </w:tblGrid>
      <w:tr w:rsidR="006A66D5" w:rsidRPr="006A66D5" w:rsidTr="00B2584B">
        <w:tc>
          <w:tcPr>
            <w:tcW w:w="4016" w:type="dxa"/>
          </w:tcPr>
          <w:p w:rsidR="006A66D5" w:rsidRPr="006A66D5" w:rsidRDefault="006A66D5" w:rsidP="006A6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84B">
              <w:rPr>
                <w:rFonts w:ascii="Times New Roman" w:hAnsi="Times New Roman" w:cs="Times New Roman"/>
                <w:b/>
                <w:sz w:val="28"/>
                <w:szCs w:val="28"/>
              </w:rPr>
              <w:t>Принцип действия оптического пирометра</w:t>
            </w:r>
            <w:r w:rsidRPr="006A66D5">
              <w:rPr>
                <w:rFonts w:ascii="Times New Roman" w:hAnsi="Times New Roman" w:cs="Times New Roman"/>
                <w:sz w:val="28"/>
                <w:szCs w:val="28"/>
              </w:rPr>
              <w:t xml:space="preserve"> с исчезающей нитью основан на сравнении монохроматической яркости излучения накаленного тела с монохроматической яркостью излучения нити специальной пирометрической лампы  накаливания.</w:t>
            </w:r>
          </w:p>
        </w:tc>
        <w:tc>
          <w:tcPr>
            <w:tcW w:w="6666" w:type="dxa"/>
          </w:tcPr>
          <w:p w:rsidR="006A66D5" w:rsidRPr="006A66D5" w:rsidRDefault="006A66D5" w:rsidP="006A6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6D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E22B332" wp14:editId="14417748">
                  <wp:extent cx="4095750" cy="2009775"/>
                  <wp:effectExtent l="0" t="0" r="0" b="9525"/>
                  <wp:docPr id="2" name="Рисунок 2" descr="img7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75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0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66D5" w:rsidRPr="006A66D5" w:rsidRDefault="00B2584B" w:rsidP="006A6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Рис. 2</w:t>
            </w:r>
            <w:r w:rsidR="006A66D5" w:rsidRPr="006A66D5">
              <w:rPr>
                <w:rFonts w:ascii="Times New Roman" w:hAnsi="Times New Roman" w:cs="Times New Roman"/>
                <w:sz w:val="28"/>
                <w:szCs w:val="28"/>
              </w:rPr>
              <w:t>. Схема оптического пирометра</w:t>
            </w:r>
          </w:p>
        </w:tc>
      </w:tr>
    </w:tbl>
    <w:p w:rsidR="006A66D5" w:rsidRPr="006A66D5" w:rsidRDefault="006A66D5" w:rsidP="006A66D5">
      <w:pPr>
        <w:rPr>
          <w:rFonts w:ascii="Times New Roman" w:hAnsi="Times New Roman" w:cs="Times New Roman"/>
          <w:sz w:val="28"/>
          <w:szCs w:val="28"/>
        </w:rPr>
      </w:pPr>
      <w:r w:rsidRPr="00B2584B">
        <w:rPr>
          <w:rFonts w:ascii="Times New Roman" w:hAnsi="Times New Roman" w:cs="Times New Roman"/>
          <w:b/>
          <w:sz w:val="28"/>
          <w:szCs w:val="28"/>
        </w:rPr>
        <w:t>Оптическая система пирометра</w:t>
      </w:r>
      <w:r w:rsidRPr="006A66D5">
        <w:rPr>
          <w:rFonts w:ascii="Times New Roman" w:hAnsi="Times New Roman" w:cs="Times New Roman"/>
          <w:sz w:val="28"/>
          <w:szCs w:val="28"/>
        </w:rPr>
        <w:t xml:space="preserve"> представляет собой телескоп с объективом (1) и окуляром (4). </w:t>
      </w:r>
    </w:p>
    <w:p w:rsidR="006A66D5" w:rsidRPr="006A66D5" w:rsidRDefault="006A66D5" w:rsidP="006A66D5">
      <w:pPr>
        <w:rPr>
          <w:rFonts w:ascii="Times New Roman" w:hAnsi="Times New Roman" w:cs="Times New Roman"/>
          <w:sz w:val="28"/>
          <w:szCs w:val="28"/>
        </w:rPr>
      </w:pPr>
      <w:r w:rsidRPr="006A66D5">
        <w:rPr>
          <w:rFonts w:ascii="Times New Roman" w:hAnsi="Times New Roman" w:cs="Times New Roman"/>
          <w:sz w:val="28"/>
          <w:szCs w:val="28"/>
        </w:rPr>
        <w:t>Перед окуляром помещен красный светофильтр (3). Спектральная характеристика пропускания светофильтра подбирается с учетом спектральной чувствительности</w:t>
      </w:r>
      <w:r w:rsidRPr="006A66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66D5">
        <w:rPr>
          <w:rFonts w:ascii="Times New Roman" w:hAnsi="Times New Roman" w:cs="Times New Roman"/>
          <w:sz w:val="28"/>
          <w:szCs w:val="28"/>
        </w:rPr>
        <w:t>глаза так, чтобы при рассматривании объекта через светофильтр наибольшая видимая яркость соответствовала бы длине волны около 0,65 мкм.</w:t>
      </w:r>
    </w:p>
    <w:p w:rsidR="006A66D5" w:rsidRPr="006A66D5" w:rsidRDefault="006A66D5" w:rsidP="006A66D5">
      <w:pPr>
        <w:rPr>
          <w:rFonts w:ascii="Times New Roman" w:hAnsi="Times New Roman" w:cs="Times New Roman"/>
          <w:sz w:val="28"/>
          <w:szCs w:val="28"/>
        </w:rPr>
      </w:pPr>
      <w:r w:rsidRPr="006A66D5">
        <w:rPr>
          <w:rFonts w:ascii="Times New Roman" w:hAnsi="Times New Roman" w:cs="Times New Roman"/>
          <w:sz w:val="28"/>
          <w:szCs w:val="28"/>
        </w:rPr>
        <w:t>В фокусе объектива находится вольфрамовая нить пирометрической</w:t>
      </w:r>
      <w:r w:rsidRPr="006A66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66D5">
        <w:rPr>
          <w:rFonts w:ascii="Times New Roman" w:hAnsi="Times New Roman" w:cs="Times New Roman"/>
          <w:sz w:val="28"/>
          <w:szCs w:val="28"/>
        </w:rPr>
        <w:t>лампочки (5).</w:t>
      </w:r>
    </w:p>
    <w:p w:rsidR="006A66D5" w:rsidRDefault="006A66D5" w:rsidP="006A66D5">
      <w:pPr>
        <w:rPr>
          <w:rFonts w:ascii="Times New Roman" w:hAnsi="Times New Roman" w:cs="Times New Roman"/>
          <w:sz w:val="28"/>
          <w:szCs w:val="28"/>
        </w:rPr>
      </w:pPr>
      <w:r w:rsidRPr="006A66D5">
        <w:rPr>
          <w:rFonts w:ascii="Times New Roman" w:hAnsi="Times New Roman" w:cs="Times New Roman"/>
          <w:sz w:val="28"/>
          <w:szCs w:val="28"/>
        </w:rPr>
        <w:t>Нить лампочки питается от аккумулятора; ее накал можно регулировать вручную реостатом (6).</w:t>
      </w:r>
    </w:p>
    <w:p w:rsidR="00B2584B" w:rsidRPr="00B2584B" w:rsidRDefault="00B2584B" w:rsidP="00B2584B">
      <w:pPr>
        <w:rPr>
          <w:rFonts w:ascii="Times New Roman" w:hAnsi="Times New Roman" w:cs="Times New Roman"/>
          <w:sz w:val="28"/>
          <w:szCs w:val="28"/>
        </w:rPr>
      </w:pPr>
      <w:r w:rsidRPr="00B2584B">
        <w:rPr>
          <w:rFonts w:ascii="Times New Roman" w:hAnsi="Times New Roman" w:cs="Times New Roman"/>
          <w:sz w:val="28"/>
          <w:szCs w:val="28"/>
        </w:rPr>
        <w:t>В поле зрения телескопа наблюдатель видит участок излучающей поверхности накаленного тела (объекта измерения) и на этом фоне – нить лампочки.</w:t>
      </w:r>
    </w:p>
    <w:p w:rsidR="00B2584B" w:rsidRPr="00B2584B" w:rsidRDefault="00B2584B" w:rsidP="00B2584B">
      <w:pPr>
        <w:rPr>
          <w:rFonts w:ascii="Times New Roman" w:hAnsi="Times New Roman" w:cs="Times New Roman"/>
          <w:sz w:val="28"/>
          <w:szCs w:val="28"/>
        </w:rPr>
      </w:pPr>
      <w:r w:rsidRPr="00B2584B">
        <w:rPr>
          <w:rFonts w:ascii="Times New Roman" w:hAnsi="Times New Roman" w:cs="Times New Roman"/>
          <w:sz w:val="28"/>
          <w:szCs w:val="28"/>
        </w:rPr>
        <w:lastRenderedPageBreak/>
        <w:t xml:space="preserve">Если яркости нити и накаленного тела неодинаковы, нить будет видна более темной или более светлой, чем фон. </w:t>
      </w:r>
    </w:p>
    <w:p w:rsidR="00B2584B" w:rsidRPr="00B2584B" w:rsidRDefault="00B2584B" w:rsidP="00B2584B">
      <w:pPr>
        <w:rPr>
          <w:rFonts w:ascii="Times New Roman" w:hAnsi="Times New Roman" w:cs="Times New Roman"/>
          <w:sz w:val="28"/>
          <w:szCs w:val="28"/>
        </w:rPr>
      </w:pPr>
      <w:r w:rsidRPr="00B2584B">
        <w:rPr>
          <w:rFonts w:ascii="Times New Roman" w:hAnsi="Times New Roman" w:cs="Times New Roman"/>
          <w:sz w:val="28"/>
          <w:szCs w:val="28"/>
        </w:rPr>
        <w:t>Регулируя накал нити реостатом, наблюдатель добивается равенства яркостей, при этом изображение нити сольется с фоном и станет неразличимо (нить "исчезнет").</w:t>
      </w:r>
    </w:p>
    <w:p w:rsidR="00B2584B" w:rsidRPr="00B2584B" w:rsidRDefault="00B2584B" w:rsidP="00B2584B">
      <w:pPr>
        <w:rPr>
          <w:rFonts w:ascii="Times New Roman" w:hAnsi="Times New Roman" w:cs="Times New Roman"/>
          <w:sz w:val="28"/>
          <w:szCs w:val="28"/>
        </w:rPr>
      </w:pPr>
      <w:r w:rsidRPr="00B2584B">
        <w:rPr>
          <w:rFonts w:ascii="Times New Roman" w:hAnsi="Times New Roman" w:cs="Times New Roman"/>
          <w:sz w:val="28"/>
          <w:szCs w:val="28"/>
        </w:rPr>
        <w:t xml:space="preserve">В этот момент яркостная температура нити равна яркостной температуре объекта измерения. </w:t>
      </w:r>
    </w:p>
    <w:p w:rsidR="00B2584B" w:rsidRPr="006A66D5" w:rsidRDefault="00B2584B" w:rsidP="00B2584B">
      <w:pPr>
        <w:rPr>
          <w:rFonts w:ascii="Times New Roman" w:hAnsi="Times New Roman" w:cs="Times New Roman"/>
          <w:sz w:val="28"/>
          <w:szCs w:val="28"/>
        </w:rPr>
      </w:pPr>
      <w:r w:rsidRPr="00B2584B">
        <w:rPr>
          <w:rFonts w:ascii="Times New Roman" w:hAnsi="Times New Roman" w:cs="Times New Roman"/>
          <w:sz w:val="28"/>
          <w:szCs w:val="28"/>
        </w:rPr>
        <w:t>Глаз весьма чувствителен к различению яркостей и момент "исчезновения" нити улавливается с достаточной уверенностью.</w:t>
      </w:r>
    </w:p>
    <w:p w:rsidR="00B2584B" w:rsidRDefault="00B2584B" w:rsidP="00B258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45BCA20" wp14:editId="10661494">
            <wp:extent cx="3571875" cy="244420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444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6D5" w:rsidRPr="006A66D5" w:rsidRDefault="006A66D5" w:rsidP="006A66D5">
      <w:pPr>
        <w:rPr>
          <w:rFonts w:ascii="Times New Roman" w:hAnsi="Times New Roman" w:cs="Times New Roman"/>
          <w:sz w:val="28"/>
          <w:szCs w:val="28"/>
        </w:rPr>
      </w:pPr>
      <w:r w:rsidRPr="006A66D5">
        <w:rPr>
          <w:rFonts w:ascii="Times New Roman" w:hAnsi="Times New Roman" w:cs="Times New Roman"/>
          <w:sz w:val="28"/>
          <w:szCs w:val="28"/>
        </w:rPr>
        <w:t xml:space="preserve">Во избежание перегрева нити, ее температура не должна превышать </w:t>
      </w:r>
      <w:r w:rsidRPr="00A23A13">
        <w:rPr>
          <w:rFonts w:ascii="Times New Roman" w:hAnsi="Times New Roman" w:cs="Times New Roman"/>
          <w:b/>
          <w:sz w:val="28"/>
          <w:szCs w:val="28"/>
        </w:rPr>
        <w:t>1500</w:t>
      </w:r>
      <w:proofErr w:type="gramStart"/>
      <w:r w:rsidRPr="00A23A13">
        <w:rPr>
          <w:rFonts w:ascii="Times New Roman" w:hAnsi="Times New Roman" w:cs="Times New Roman"/>
          <w:b/>
          <w:sz w:val="28"/>
          <w:szCs w:val="28"/>
        </w:rPr>
        <w:t>°С</w:t>
      </w:r>
      <w:proofErr w:type="gramEnd"/>
      <w:r w:rsidRPr="00A23A13">
        <w:rPr>
          <w:rFonts w:ascii="Times New Roman" w:hAnsi="Times New Roman" w:cs="Times New Roman"/>
          <w:b/>
          <w:sz w:val="28"/>
          <w:szCs w:val="28"/>
        </w:rPr>
        <w:t>,</w:t>
      </w:r>
      <w:r w:rsidRPr="006A66D5">
        <w:rPr>
          <w:rFonts w:ascii="Times New Roman" w:hAnsi="Times New Roman" w:cs="Times New Roman"/>
          <w:sz w:val="28"/>
          <w:szCs w:val="28"/>
        </w:rPr>
        <w:t xml:space="preserve"> поэтому при измерениях в диапазоне более высоких температур перед лампой устанавливается поглощающий светофильтр (7), уменьшающий видимую яркость излучения объекта.</w:t>
      </w:r>
    </w:p>
    <w:p w:rsidR="006A66D5" w:rsidRPr="00A23A13" w:rsidRDefault="006A66D5" w:rsidP="006A66D5">
      <w:pPr>
        <w:rPr>
          <w:rFonts w:ascii="Times New Roman" w:hAnsi="Times New Roman" w:cs="Times New Roman"/>
          <w:b/>
          <w:sz w:val="28"/>
          <w:szCs w:val="28"/>
        </w:rPr>
      </w:pPr>
      <w:r w:rsidRPr="006A66D5">
        <w:rPr>
          <w:rFonts w:ascii="Times New Roman" w:hAnsi="Times New Roman" w:cs="Times New Roman"/>
          <w:sz w:val="28"/>
          <w:szCs w:val="28"/>
        </w:rPr>
        <w:t xml:space="preserve">Отечественные пирометры выпускаются с диапазонами измерения </w:t>
      </w:r>
      <w:r w:rsidRPr="00A23A13">
        <w:rPr>
          <w:rFonts w:ascii="Times New Roman" w:hAnsi="Times New Roman" w:cs="Times New Roman"/>
          <w:b/>
          <w:sz w:val="28"/>
          <w:szCs w:val="28"/>
        </w:rPr>
        <w:t xml:space="preserve">1200-3200 и 1500-6000°С. </w:t>
      </w:r>
    </w:p>
    <w:p w:rsidR="006A66D5" w:rsidRPr="006A66D5" w:rsidRDefault="006A66D5" w:rsidP="006A66D5">
      <w:pPr>
        <w:rPr>
          <w:rFonts w:ascii="Times New Roman" w:hAnsi="Times New Roman" w:cs="Times New Roman"/>
          <w:sz w:val="28"/>
          <w:szCs w:val="28"/>
        </w:rPr>
      </w:pPr>
      <w:r w:rsidRPr="006A66D5">
        <w:rPr>
          <w:rFonts w:ascii="Times New Roman" w:hAnsi="Times New Roman" w:cs="Times New Roman"/>
          <w:sz w:val="28"/>
          <w:szCs w:val="28"/>
        </w:rPr>
        <w:t>Переход с одного диапазона на другой осуществляется введением или выведением поглощающего светофильтра.</w:t>
      </w:r>
    </w:p>
    <w:p w:rsidR="006A66D5" w:rsidRPr="006A66D5" w:rsidRDefault="006A66D5" w:rsidP="006A66D5">
      <w:pPr>
        <w:rPr>
          <w:rFonts w:ascii="Times New Roman" w:hAnsi="Times New Roman" w:cs="Times New Roman"/>
          <w:sz w:val="28"/>
          <w:szCs w:val="28"/>
        </w:rPr>
      </w:pPr>
      <w:r w:rsidRPr="006A66D5">
        <w:rPr>
          <w:rFonts w:ascii="Times New Roman" w:hAnsi="Times New Roman" w:cs="Times New Roman"/>
          <w:sz w:val="28"/>
          <w:szCs w:val="28"/>
        </w:rPr>
        <w:t>Существуют также оптические пирометры, в которых сличение яркостей нити и объекта производится не визуально, а фотоэлектрическим устройством, что позволяет автоматизировать измерение и повысить точность определения яркостной температуры. Однако схема и конструкция прибора при этом существенно усложняются.</w:t>
      </w:r>
    </w:p>
    <w:p w:rsidR="006A66D5" w:rsidRPr="00A23A13" w:rsidRDefault="006A66D5" w:rsidP="00A23A1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23A13">
        <w:rPr>
          <w:rFonts w:ascii="Times New Roman" w:hAnsi="Times New Roman" w:cs="Times New Roman"/>
          <w:b/>
          <w:color w:val="FF0000"/>
          <w:sz w:val="28"/>
          <w:szCs w:val="28"/>
        </w:rPr>
        <w:t>Радиационные пирометры</w:t>
      </w:r>
    </w:p>
    <w:p w:rsidR="006A66D5" w:rsidRPr="006A66D5" w:rsidRDefault="006A66D5" w:rsidP="006A66D5">
      <w:pPr>
        <w:rPr>
          <w:rFonts w:ascii="Times New Roman" w:hAnsi="Times New Roman" w:cs="Times New Roman"/>
          <w:sz w:val="28"/>
          <w:szCs w:val="28"/>
        </w:rPr>
      </w:pPr>
      <w:r w:rsidRPr="006A66D5">
        <w:rPr>
          <w:rFonts w:ascii="Times New Roman" w:hAnsi="Times New Roman" w:cs="Times New Roman"/>
          <w:sz w:val="28"/>
          <w:szCs w:val="28"/>
        </w:rPr>
        <w:t xml:space="preserve">В отличие от оптических пирометров с исчезающей нитью </w:t>
      </w:r>
      <w:r w:rsidRPr="00A23A13">
        <w:rPr>
          <w:rFonts w:ascii="Times New Roman" w:hAnsi="Times New Roman" w:cs="Times New Roman"/>
          <w:b/>
          <w:sz w:val="28"/>
          <w:szCs w:val="28"/>
        </w:rPr>
        <w:t>в радиационных пирометрах</w:t>
      </w:r>
      <w:r w:rsidRPr="006A66D5">
        <w:rPr>
          <w:rFonts w:ascii="Times New Roman" w:hAnsi="Times New Roman" w:cs="Times New Roman"/>
          <w:sz w:val="28"/>
          <w:szCs w:val="28"/>
        </w:rPr>
        <w:t xml:space="preserve"> используется тепловое действие полного излучения нагретого тела, включая как видимое, так и не видимое излучение. </w:t>
      </w:r>
    </w:p>
    <w:p w:rsidR="006A66D5" w:rsidRPr="00A23A13" w:rsidRDefault="006A66D5" w:rsidP="006A66D5">
      <w:pPr>
        <w:rPr>
          <w:rFonts w:ascii="Times New Roman" w:hAnsi="Times New Roman" w:cs="Times New Roman"/>
          <w:b/>
          <w:sz w:val="28"/>
          <w:szCs w:val="28"/>
        </w:rPr>
      </w:pPr>
      <w:r w:rsidRPr="006A66D5">
        <w:rPr>
          <w:rFonts w:ascii="Times New Roman" w:hAnsi="Times New Roman" w:cs="Times New Roman"/>
          <w:sz w:val="28"/>
          <w:szCs w:val="28"/>
        </w:rPr>
        <w:lastRenderedPageBreak/>
        <w:t xml:space="preserve">В связи с этим радиационные пирометры называются также </w:t>
      </w:r>
      <w:r w:rsidRPr="00A23A13">
        <w:rPr>
          <w:rFonts w:ascii="Times New Roman" w:hAnsi="Times New Roman" w:cs="Times New Roman"/>
          <w:b/>
          <w:sz w:val="28"/>
          <w:szCs w:val="28"/>
        </w:rPr>
        <w:t xml:space="preserve">пирометрами полного излучения. </w:t>
      </w:r>
    </w:p>
    <w:p w:rsidR="006A66D5" w:rsidRPr="006A66D5" w:rsidRDefault="006A66D5" w:rsidP="006A66D5">
      <w:pPr>
        <w:rPr>
          <w:rFonts w:ascii="Times New Roman" w:hAnsi="Times New Roman" w:cs="Times New Roman"/>
          <w:b/>
          <w:sz w:val="28"/>
          <w:szCs w:val="28"/>
        </w:rPr>
      </w:pPr>
      <w:r w:rsidRPr="00A23A13">
        <w:rPr>
          <w:rFonts w:ascii="Times New Roman" w:hAnsi="Times New Roman" w:cs="Times New Roman"/>
          <w:b/>
          <w:sz w:val="28"/>
          <w:szCs w:val="28"/>
        </w:rPr>
        <w:t>Положительной особенностью радиационных пирометров</w:t>
      </w:r>
      <w:r w:rsidRPr="006A66D5">
        <w:rPr>
          <w:rFonts w:ascii="Times New Roman" w:hAnsi="Times New Roman" w:cs="Times New Roman"/>
          <w:sz w:val="28"/>
          <w:szCs w:val="28"/>
        </w:rPr>
        <w:t xml:space="preserve"> является то, что их можно применять также и для измерения невысоких температур, при которых объект измерения не дает видимого излучения. Возможно также измерение температуры тел, более холодных, чем окружающая среда.</w:t>
      </w:r>
      <w:r w:rsidRPr="006A66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66D5" w:rsidRPr="00A23A13" w:rsidRDefault="006A66D5" w:rsidP="006A66D5">
      <w:pPr>
        <w:rPr>
          <w:rFonts w:ascii="Times New Roman" w:hAnsi="Times New Roman" w:cs="Times New Roman"/>
          <w:b/>
          <w:sz w:val="28"/>
          <w:szCs w:val="28"/>
        </w:rPr>
      </w:pPr>
      <w:r w:rsidRPr="006A66D5">
        <w:rPr>
          <w:rFonts w:ascii="Times New Roman" w:hAnsi="Times New Roman" w:cs="Times New Roman"/>
          <w:sz w:val="28"/>
          <w:szCs w:val="28"/>
        </w:rPr>
        <w:t>В настоящее время радиационные пирометры применяются для измерения температур в диапазоне</w:t>
      </w:r>
      <w:r w:rsidRPr="00A23A13">
        <w:rPr>
          <w:rFonts w:ascii="Times New Roman" w:hAnsi="Times New Roman" w:cs="Times New Roman"/>
          <w:b/>
          <w:sz w:val="28"/>
          <w:szCs w:val="28"/>
        </w:rPr>
        <w:t xml:space="preserve"> от -40 до 2500°С</w:t>
      </w:r>
      <w:r w:rsidRPr="006A66D5">
        <w:rPr>
          <w:rFonts w:ascii="Times New Roman" w:hAnsi="Times New Roman" w:cs="Times New Roman"/>
          <w:sz w:val="28"/>
          <w:szCs w:val="28"/>
        </w:rPr>
        <w:t xml:space="preserve">. Особенно удобно применение радиационных пирометров для бесконтактного измерения невысоких температур, при которых методы оптической пирометрии неприемлемы, например, для </w:t>
      </w:r>
      <w:r w:rsidRPr="00A23A13">
        <w:rPr>
          <w:rFonts w:ascii="Times New Roman" w:hAnsi="Times New Roman" w:cs="Times New Roman"/>
          <w:b/>
          <w:sz w:val="28"/>
          <w:szCs w:val="28"/>
        </w:rPr>
        <w:t>измерения невысоких температур движущихся предметов.</w:t>
      </w:r>
    </w:p>
    <w:p w:rsidR="006A66D5" w:rsidRPr="006A66D5" w:rsidRDefault="006A66D5" w:rsidP="006A66D5">
      <w:pPr>
        <w:rPr>
          <w:rFonts w:ascii="Times New Roman" w:hAnsi="Times New Roman" w:cs="Times New Roman"/>
          <w:sz w:val="28"/>
          <w:szCs w:val="28"/>
        </w:rPr>
      </w:pPr>
      <w:r w:rsidRPr="006A66D5">
        <w:rPr>
          <w:rFonts w:ascii="Times New Roman" w:hAnsi="Times New Roman" w:cs="Times New Roman"/>
          <w:sz w:val="28"/>
          <w:szCs w:val="28"/>
        </w:rPr>
        <w:t>Например, температуру нагрева заготовок определяют визуально или с по</w:t>
      </w:r>
      <w:r w:rsidRPr="006A66D5">
        <w:rPr>
          <w:rFonts w:ascii="Times New Roman" w:hAnsi="Times New Roman" w:cs="Times New Roman"/>
          <w:sz w:val="28"/>
          <w:szCs w:val="28"/>
        </w:rPr>
        <w:softHyphen/>
        <w:t>мощью пирометров различных конструкций.</w:t>
      </w:r>
    </w:p>
    <w:p w:rsidR="006A66D5" w:rsidRPr="006A66D5" w:rsidRDefault="006A66D5" w:rsidP="006A66D5">
      <w:pPr>
        <w:rPr>
          <w:rFonts w:ascii="Times New Roman" w:hAnsi="Times New Roman" w:cs="Times New Roman"/>
          <w:sz w:val="28"/>
          <w:szCs w:val="28"/>
        </w:rPr>
      </w:pPr>
      <w:r w:rsidRPr="00A23A13">
        <w:rPr>
          <w:rFonts w:ascii="Times New Roman" w:hAnsi="Times New Roman" w:cs="Times New Roman"/>
          <w:b/>
          <w:sz w:val="28"/>
          <w:szCs w:val="28"/>
        </w:rPr>
        <w:t>Визуально температуру</w:t>
      </w:r>
      <w:r w:rsidRPr="006A66D5">
        <w:rPr>
          <w:rFonts w:ascii="Times New Roman" w:hAnsi="Times New Roman" w:cs="Times New Roman"/>
          <w:sz w:val="28"/>
          <w:szCs w:val="28"/>
        </w:rPr>
        <w:t xml:space="preserve"> можно определить по цвету каления.</w:t>
      </w:r>
    </w:p>
    <w:p w:rsidR="006A66D5" w:rsidRPr="006A66D5" w:rsidRDefault="006A66D5" w:rsidP="006A66D5">
      <w:pPr>
        <w:rPr>
          <w:rFonts w:ascii="Times New Roman" w:hAnsi="Times New Roman" w:cs="Times New Roman"/>
          <w:sz w:val="28"/>
          <w:szCs w:val="28"/>
        </w:rPr>
      </w:pPr>
      <w:r w:rsidRPr="006A66D5">
        <w:rPr>
          <w:rFonts w:ascii="Times New Roman" w:hAnsi="Times New Roman" w:cs="Times New Roman"/>
          <w:sz w:val="28"/>
          <w:szCs w:val="28"/>
        </w:rPr>
        <w:t xml:space="preserve">     При 600— 1300</w:t>
      </w:r>
      <w:proofErr w:type="gramStart"/>
      <w:r w:rsidRPr="006A66D5">
        <w:rPr>
          <w:rFonts w:ascii="Times New Roman" w:hAnsi="Times New Roman" w:cs="Times New Roman"/>
          <w:sz w:val="28"/>
          <w:szCs w:val="28"/>
        </w:rPr>
        <w:t>° С</w:t>
      </w:r>
      <w:proofErr w:type="gramEnd"/>
      <w:r w:rsidRPr="006A66D5">
        <w:rPr>
          <w:rFonts w:ascii="Times New Roman" w:hAnsi="Times New Roman" w:cs="Times New Roman"/>
          <w:sz w:val="28"/>
          <w:szCs w:val="28"/>
        </w:rPr>
        <w:t xml:space="preserve"> цвет и яркость нагретых предметов изменяются через каж</w:t>
      </w:r>
      <w:r w:rsidRPr="006A66D5">
        <w:rPr>
          <w:rFonts w:ascii="Times New Roman" w:hAnsi="Times New Roman" w:cs="Times New Roman"/>
          <w:sz w:val="28"/>
          <w:szCs w:val="28"/>
        </w:rPr>
        <w:softHyphen/>
        <w:t>дые 50° С</w:t>
      </w:r>
      <w:r w:rsidRPr="00A23A13">
        <w:rPr>
          <w:rFonts w:ascii="Times New Roman" w:hAnsi="Times New Roman" w:cs="Times New Roman"/>
          <w:b/>
          <w:sz w:val="28"/>
          <w:szCs w:val="28"/>
        </w:rPr>
        <w:t>: цвет поверхности при нагреве от 850 до 1000°</w:t>
      </w:r>
      <w:r w:rsidRPr="006A66D5">
        <w:rPr>
          <w:rFonts w:ascii="Times New Roman" w:hAnsi="Times New Roman" w:cs="Times New Roman"/>
          <w:sz w:val="28"/>
          <w:szCs w:val="28"/>
        </w:rPr>
        <w:t xml:space="preserve"> С изменяется от красного до светло-красного, затем стано</w:t>
      </w:r>
      <w:r w:rsidRPr="006A66D5">
        <w:rPr>
          <w:rFonts w:ascii="Times New Roman" w:hAnsi="Times New Roman" w:cs="Times New Roman"/>
          <w:sz w:val="28"/>
          <w:szCs w:val="28"/>
        </w:rPr>
        <w:softHyphen/>
        <w:t xml:space="preserve">вится оранжевым, а далее желтым. Температуру по цвету, каления определяют с точностью </w:t>
      </w:r>
      <w:r w:rsidRPr="00A23A13">
        <w:rPr>
          <w:rFonts w:ascii="Times New Roman" w:hAnsi="Times New Roman" w:cs="Times New Roman"/>
          <w:b/>
          <w:sz w:val="28"/>
          <w:szCs w:val="28"/>
        </w:rPr>
        <w:t>±50—60° С.</w:t>
      </w:r>
    </w:p>
    <w:p w:rsidR="006A66D5" w:rsidRPr="006A66D5" w:rsidRDefault="006A66D5" w:rsidP="006A66D5">
      <w:pPr>
        <w:rPr>
          <w:rFonts w:ascii="Times New Roman" w:hAnsi="Times New Roman" w:cs="Times New Roman"/>
          <w:sz w:val="28"/>
          <w:szCs w:val="28"/>
        </w:rPr>
      </w:pPr>
      <w:r w:rsidRPr="006A66D5">
        <w:rPr>
          <w:rFonts w:ascii="Times New Roman" w:hAnsi="Times New Roman" w:cs="Times New Roman"/>
          <w:sz w:val="28"/>
          <w:szCs w:val="28"/>
        </w:rPr>
        <w:t>При слабом дневном освещении черные металлы, нагретые до различных температур, °С, имеют следующие цвета каления: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6A66D5" w:rsidRPr="006A66D5" w:rsidTr="00A23A13">
        <w:trPr>
          <w:trHeight w:val="250"/>
        </w:trPr>
        <w:tc>
          <w:tcPr>
            <w:tcW w:w="5069" w:type="dxa"/>
          </w:tcPr>
          <w:p w:rsidR="006A66D5" w:rsidRPr="006A66D5" w:rsidRDefault="006A66D5" w:rsidP="00A23A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6D5">
              <w:rPr>
                <w:rFonts w:ascii="Times New Roman" w:hAnsi="Times New Roman" w:cs="Times New Roman"/>
                <w:sz w:val="28"/>
                <w:szCs w:val="28"/>
              </w:rPr>
              <w:t>Темно-красный . . . 650</w:t>
            </w:r>
          </w:p>
        </w:tc>
        <w:tc>
          <w:tcPr>
            <w:tcW w:w="5069" w:type="dxa"/>
          </w:tcPr>
          <w:p w:rsidR="006A66D5" w:rsidRPr="006A66D5" w:rsidRDefault="006A66D5" w:rsidP="00A23A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6D5">
              <w:rPr>
                <w:rFonts w:ascii="Times New Roman" w:hAnsi="Times New Roman" w:cs="Times New Roman"/>
                <w:sz w:val="28"/>
                <w:szCs w:val="28"/>
              </w:rPr>
              <w:t>Оранжево-желтый . . . …1000</w:t>
            </w:r>
          </w:p>
        </w:tc>
      </w:tr>
      <w:tr w:rsidR="006A66D5" w:rsidRPr="006A66D5" w:rsidTr="00A23A13">
        <w:tc>
          <w:tcPr>
            <w:tcW w:w="5069" w:type="dxa"/>
          </w:tcPr>
          <w:p w:rsidR="006A66D5" w:rsidRPr="006A66D5" w:rsidRDefault="006A66D5" w:rsidP="00A23A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6D5">
              <w:rPr>
                <w:rFonts w:ascii="Times New Roman" w:hAnsi="Times New Roman" w:cs="Times New Roman"/>
                <w:sz w:val="28"/>
                <w:szCs w:val="28"/>
              </w:rPr>
              <w:t>Вишнево-красный . . 700</w:t>
            </w:r>
          </w:p>
        </w:tc>
        <w:tc>
          <w:tcPr>
            <w:tcW w:w="5069" w:type="dxa"/>
          </w:tcPr>
          <w:p w:rsidR="006A66D5" w:rsidRPr="006A66D5" w:rsidRDefault="006A66D5" w:rsidP="00A23A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6D5">
              <w:rPr>
                <w:rFonts w:ascii="Times New Roman" w:hAnsi="Times New Roman" w:cs="Times New Roman"/>
                <w:sz w:val="28"/>
                <w:szCs w:val="28"/>
              </w:rPr>
              <w:t>Светло-желтый................1100</w:t>
            </w:r>
          </w:p>
        </w:tc>
      </w:tr>
      <w:tr w:rsidR="006A66D5" w:rsidRPr="006A66D5" w:rsidTr="00A23A13">
        <w:trPr>
          <w:trHeight w:val="181"/>
        </w:trPr>
        <w:tc>
          <w:tcPr>
            <w:tcW w:w="5069" w:type="dxa"/>
          </w:tcPr>
          <w:p w:rsidR="006A66D5" w:rsidRPr="006A66D5" w:rsidRDefault="006A66D5" w:rsidP="00A23A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6D5">
              <w:rPr>
                <w:rFonts w:ascii="Times New Roman" w:hAnsi="Times New Roman" w:cs="Times New Roman"/>
                <w:sz w:val="28"/>
                <w:szCs w:val="28"/>
              </w:rPr>
              <w:t>Светло-красный . . . 800</w:t>
            </w:r>
          </w:p>
        </w:tc>
        <w:tc>
          <w:tcPr>
            <w:tcW w:w="5069" w:type="dxa"/>
          </w:tcPr>
          <w:p w:rsidR="006A66D5" w:rsidRPr="006A66D5" w:rsidRDefault="006A66D5" w:rsidP="00A23A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6D5">
              <w:rPr>
                <w:rFonts w:ascii="Times New Roman" w:hAnsi="Times New Roman" w:cs="Times New Roman"/>
                <w:sz w:val="28"/>
                <w:szCs w:val="28"/>
              </w:rPr>
              <w:t>Соломенно-желтый . . ….1150</w:t>
            </w:r>
          </w:p>
        </w:tc>
      </w:tr>
      <w:tr w:rsidR="006A66D5" w:rsidRPr="006A66D5" w:rsidTr="00A23A13">
        <w:tc>
          <w:tcPr>
            <w:tcW w:w="5069" w:type="dxa"/>
          </w:tcPr>
          <w:p w:rsidR="006A66D5" w:rsidRPr="006A66D5" w:rsidRDefault="006A66D5" w:rsidP="00A23A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66D5">
              <w:rPr>
                <w:rFonts w:ascii="Times New Roman" w:hAnsi="Times New Roman" w:cs="Times New Roman"/>
                <w:sz w:val="28"/>
                <w:szCs w:val="28"/>
              </w:rPr>
              <w:t>Густ</w:t>
            </w:r>
            <w:proofErr w:type="gramStart"/>
            <w:r w:rsidRPr="006A66D5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A66D5">
              <w:rPr>
                <w:rFonts w:ascii="Times New Roman" w:hAnsi="Times New Roman" w:cs="Times New Roman"/>
                <w:sz w:val="28"/>
                <w:szCs w:val="28"/>
              </w:rPr>
              <w:t xml:space="preserve"> оранжевый . . 900</w:t>
            </w:r>
            <w:bookmarkStart w:id="0" w:name="_GoBack"/>
            <w:bookmarkEnd w:id="0"/>
          </w:p>
        </w:tc>
        <w:tc>
          <w:tcPr>
            <w:tcW w:w="5069" w:type="dxa"/>
          </w:tcPr>
          <w:p w:rsidR="006A66D5" w:rsidRPr="006A66D5" w:rsidRDefault="006A66D5" w:rsidP="00A23A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A66D5">
              <w:rPr>
                <w:rFonts w:ascii="Times New Roman" w:hAnsi="Times New Roman" w:cs="Times New Roman"/>
                <w:sz w:val="28"/>
                <w:szCs w:val="28"/>
              </w:rPr>
              <w:t>Белый</w:t>
            </w:r>
            <w:proofErr w:type="gramEnd"/>
            <w:r w:rsidRPr="006A66D5">
              <w:rPr>
                <w:rFonts w:ascii="Times New Roman" w:hAnsi="Times New Roman" w:cs="Times New Roman"/>
                <w:sz w:val="28"/>
                <w:szCs w:val="28"/>
              </w:rPr>
              <w:t xml:space="preserve"> разной яркости …1200 – 1400</w:t>
            </w:r>
          </w:p>
        </w:tc>
      </w:tr>
    </w:tbl>
    <w:p w:rsidR="006A66D5" w:rsidRPr="006A66D5" w:rsidRDefault="006A66D5" w:rsidP="006A66D5">
      <w:pPr>
        <w:rPr>
          <w:rFonts w:ascii="Times New Roman" w:hAnsi="Times New Roman" w:cs="Times New Roman"/>
          <w:sz w:val="28"/>
          <w:szCs w:val="28"/>
        </w:rPr>
      </w:pPr>
      <w:r w:rsidRPr="006A66D5"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5"/>
        <w:gridCol w:w="5617"/>
      </w:tblGrid>
      <w:tr w:rsidR="006A66D5" w:rsidRPr="006A66D5" w:rsidTr="006D30A8">
        <w:tc>
          <w:tcPr>
            <w:tcW w:w="5065" w:type="dxa"/>
          </w:tcPr>
          <w:p w:rsidR="00A23A13" w:rsidRDefault="00A23A13" w:rsidP="00A23A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6D5" w:rsidRPr="006A66D5" w:rsidRDefault="006A66D5" w:rsidP="006A6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6D5">
              <w:rPr>
                <w:rFonts w:ascii="Times New Roman" w:hAnsi="Times New Roman" w:cs="Times New Roman"/>
                <w:sz w:val="28"/>
                <w:szCs w:val="28"/>
              </w:rPr>
              <w:t xml:space="preserve">Однако способ определения температуры нагретого металла по цвету каления не является достаточно точным и надежным.  Поэтому для определения температуры </w:t>
            </w:r>
            <w:r w:rsidRPr="006A66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oftHyphen/>
              <w:t xml:space="preserve"> </w:t>
            </w:r>
            <w:r w:rsidRPr="006A66D5">
              <w:rPr>
                <w:rFonts w:ascii="Times New Roman" w:hAnsi="Times New Roman" w:cs="Times New Roman"/>
                <w:sz w:val="28"/>
                <w:szCs w:val="28"/>
              </w:rPr>
              <w:t xml:space="preserve">нагрева пользуются </w:t>
            </w:r>
            <w:r w:rsidRPr="00A23A13">
              <w:rPr>
                <w:rFonts w:ascii="Times New Roman" w:hAnsi="Times New Roman" w:cs="Times New Roman"/>
                <w:b/>
                <w:sz w:val="28"/>
                <w:szCs w:val="28"/>
              </w:rPr>
              <w:t>пирометрами.</w:t>
            </w:r>
          </w:p>
          <w:p w:rsidR="00A23A13" w:rsidRDefault="006A66D5" w:rsidP="00A23A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66D5">
              <w:rPr>
                <w:rFonts w:ascii="Times New Roman" w:hAnsi="Times New Roman" w:cs="Times New Roman"/>
                <w:sz w:val="28"/>
                <w:szCs w:val="28"/>
              </w:rPr>
              <w:t>Радиационный пирометр (ардометр) работает по принципу по</w:t>
            </w:r>
            <w:r w:rsidRPr="006A66D5">
              <w:rPr>
                <w:rFonts w:ascii="Times New Roman" w:hAnsi="Times New Roman" w:cs="Times New Roman"/>
                <w:sz w:val="28"/>
                <w:szCs w:val="28"/>
              </w:rPr>
              <w:softHyphen/>
              <w:t>глощения лучистой энергии нагретого тела.</w:t>
            </w:r>
          </w:p>
          <w:p w:rsidR="006A66D5" w:rsidRPr="006A66D5" w:rsidRDefault="006A66D5" w:rsidP="006A6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</w:tcPr>
          <w:p w:rsidR="006A66D5" w:rsidRPr="006A66D5" w:rsidRDefault="006A66D5" w:rsidP="006A6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6D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4035FBF" wp14:editId="407D194C">
                  <wp:extent cx="3429672" cy="1889649"/>
                  <wp:effectExtent l="0" t="0" r="0" b="0"/>
                  <wp:docPr id="1" name="Рисунок 1" descr="image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103" cy="1894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66D5" w:rsidRPr="006A66D5" w:rsidRDefault="006A66D5" w:rsidP="006A6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6D5">
              <w:rPr>
                <w:rFonts w:ascii="Times New Roman" w:hAnsi="Times New Roman" w:cs="Times New Roman"/>
                <w:bCs/>
                <w:sz w:val="28"/>
                <w:szCs w:val="28"/>
              </w:rPr>
              <w:t>Рис. 32. Схема  радиационного пирометра</w:t>
            </w:r>
          </w:p>
        </w:tc>
      </w:tr>
    </w:tbl>
    <w:p w:rsidR="00A23A13" w:rsidRDefault="00A23A13" w:rsidP="006A66D5">
      <w:pPr>
        <w:rPr>
          <w:rFonts w:ascii="Times New Roman" w:hAnsi="Times New Roman" w:cs="Times New Roman"/>
          <w:sz w:val="28"/>
          <w:szCs w:val="28"/>
        </w:rPr>
      </w:pPr>
      <w:r w:rsidRPr="00A23A13">
        <w:rPr>
          <w:rFonts w:ascii="Times New Roman" w:hAnsi="Times New Roman" w:cs="Times New Roman"/>
          <w:sz w:val="28"/>
          <w:szCs w:val="28"/>
        </w:rPr>
        <w:lastRenderedPageBreak/>
        <w:t xml:space="preserve">Чем выше нагрев, тем </w:t>
      </w:r>
      <w:r w:rsidR="006A66D5" w:rsidRPr="006A66D5">
        <w:rPr>
          <w:rFonts w:ascii="Times New Roman" w:hAnsi="Times New Roman" w:cs="Times New Roman"/>
          <w:sz w:val="28"/>
          <w:szCs w:val="28"/>
        </w:rPr>
        <w:t xml:space="preserve">больше излучается  лучистой энергии. </w:t>
      </w:r>
    </w:p>
    <w:p w:rsidR="00A23A13" w:rsidRDefault="006A66D5" w:rsidP="006A66D5">
      <w:pPr>
        <w:rPr>
          <w:rFonts w:ascii="Times New Roman" w:hAnsi="Times New Roman" w:cs="Times New Roman"/>
          <w:sz w:val="28"/>
          <w:szCs w:val="28"/>
        </w:rPr>
      </w:pPr>
      <w:r w:rsidRPr="006A66D5">
        <w:rPr>
          <w:rFonts w:ascii="Times New Roman" w:hAnsi="Times New Roman" w:cs="Times New Roman"/>
          <w:sz w:val="28"/>
          <w:szCs w:val="28"/>
        </w:rPr>
        <w:t>Тепловые лу</w:t>
      </w:r>
      <w:r w:rsidRPr="006A66D5">
        <w:rPr>
          <w:rFonts w:ascii="Times New Roman" w:hAnsi="Times New Roman" w:cs="Times New Roman"/>
          <w:sz w:val="28"/>
          <w:szCs w:val="28"/>
        </w:rPr>
        <w:softHyphen/>
        <w:t>чи нагретой заготовки при помощи линзы 1 собираются в пучок и через диафрагму 2 попадают на батарею 3, состоящую из нескольких последовательно соединенных термопар, горячие спаи которых расположены на зачерненной пластинке из платиновой фольги, поглощающей тепловые лучи.</w:t>
      </w:r>
    </w:p>
    <w:p w:rsidR="006A66D5" w:rsidRDefault="006A66D5" w:rsidP="006A66D5">
      <w:pPr>
        <w:rPr>
          <w:rFonts w:ascii="Times New Roman" w:hAnsi="Times New Roman" w:cs="Times New Roman"/>
          <w:sz w:val="28"/>
          <w:szCs w:val="28"/>
        </w:rPr>
      </w:pPr>
      <w:r w:rsidRPr="006A66D5">
        <w:rPr>
          <w:rFonts w:ascii="Times New Roman" w:hAnsi="Times New Roman" w:cs="Times New Roman"/>
          <w:sz w:val="28"/>
          <w:szCs w:val="28"/>
        </w:rPr>
        <w:t xml:space="preserve"> В термопаре возникает элек</w:t>
      </w:r>
      <w:r w:rsidRPr="006A66D5">
        <w:rPr>
          <w:rFonts w:ascii="Times New Roman" w:hAnsi="Times New Roman" w:cs="Times New Roman"/>
          <w:sz w:val="28"/>
          <w:szCs w:val="28"/>
        </w:rPr>
        <w:softHyphen/>
        <w:t>трический ток, который поступает на гальванометр 6, по шкале ко</w:t>
      </w:r>
      <w:r w:rsidRPr="006A66D5">
        <w:rPr>
          <w:rFonts w:ascii="Times New Roman" w:hAnsi="Times New Roman" w:cs="Times New Roman"/>
          <w:sz w:val="28"/>
          <w:szCs w:val="28"/>
        </w:rPr>
        <w:softHyphen/>
        <w:t>торого считывают температуру тела. При замере температуры настрой</w:t>
      </w:r>
      <w:r w:rsidRPr="006A66D5">
        <w:rPr>
          <w:rFonts w:ascii="Times New Roman" w:hAnsi="Times New Roman" w:cs="Times New Roman"/>
          <w:sz w:val="28"/>
          <w:szCs w:val="28"/>
        </w:rPr>
        <w:softHyphen/>
        <w:t>ку пирометра выполняют с помощью окуляра 5 и фильтра 4 так, чтобы тепловые лучи от нагретой заготовки собирались в фокусе объектива.</w:t>
      </w:r>
    </w:p>
    <w:p w:rsidR="001B1E9C" w:rsidRPr="001B1E9C" w:rsidRDefault="001B1E9C" w:rsidP="001B1E9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B1E9C">
        <w:rPr>
          <w:rFonts w:ascii="Times New Roman" w:hAnsi="Times New Roman" w:cs="Times New Roman"/>
          <w:color w:val="FF0000"/>
          <w:sz w:val="28"/>
          <w:szCs w:val="28"/>
        </w:rPr>
        <w:t>Радиационные ИК пирометры</w:t>
      </w:r>
    </w:p>
    <w:p w:rsidR="00DC56CF" w:rsidRDefault="001B1E9C" w:rsidP="001B1E9C">
      <w:pPr>
        <w:jc w:val="both"/>
        <w:rPr>
          <w:rFonts w:ascii="Times New Roman" w:hAnsi="Times New Roman" w:cs="Times New Roman"/>
          <w:sz w:val="28"/>
          <w:szCs w:val="28"/>
        </w:rPr>
      </w:pPr>
      <w:r w:rsidRPr="001B1E9C">
        <w:rPr>
          <w:rFonts w:ascii="Times New Roman" w:hAnsi="Times New Roman" w:cs="Times New Roman"/>
          <w:sz w:val="28"/>
          <w:szCs w:val="28"/>
        </w:rPr>
        <w:t xml:space="preserve"> </w:t>
      </w:r>
      <w:r w:rsidRPr="00DC56CF">
        <w:rPr>
          <w:rFonts w:ascii="Times New Roman" w:hAnsi="Times New Roman" w:cs="Times New Roman"/>
          <w:b/>
          <w:sz w:val="28"/>
          <w:szCs w:val="28"/>
        </w:rPr>
        <w:t xml:space="preserve">Принцип действия радиационных </w:t>
      </w:r>
      <w:proofErr w:type="gramStart"/>
      <w:r w:rsidRPr="00DC56CF">
        <w:rPr>
          <w:rFonts w:ascii="Times New Roman" w:hAnsi="Times New Roman" w:cs="Times New Roman"/>
          <w:b/>
          <w:sz w:val="28"/>
          <w:szCs w:val="28"/>
        </w:rPr>
        <w:t>ИК-пирометров</w:t>
      </w:r>
      <w:proofErr w:type="gramEnd"/>
      <w:r w:rsidRPr="001B1E9C">
        <w:rPr>
          <w:rFonts w:ascii="Times New Roman" w:hAnsi="Times New Roman" w:cs="Times New Roman"/>
          <w:sz w:val="28"/>
          <w:szCs w:val="28"/>
        </w:rPr>
        <w:t xml:space="preserve"> (ИК-термометров, или инфракрасных термометров излучения, инфракрасных оптических термометров) основан на измерении абсолютного значения излучаемой энергии одной волны в инфракрасном спектре.</w:t>
      </w:r>
    </w:p>
    <w:p w:rsidR="001B1E9C" w:rsidRDefault="00DC56CF" w:rsidP="001B1E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685BA7C" wp14:editId="135001F0">
            <wp:simplePos x="0" y="0"/>
            <wp:positionH relativeFrom="column">
              <wp:posOffset>4020185</wp:posOffset>
            </wp:positionH>
            <wp:positionV relativeFrom="paragraph">
              <wp:posOffset>1235710</wp:posOffset>
            </wp:positionV>
            <wp:extent cx="2899410" cy="1733550"/>
            <wp:effectExtent l="0" t="0" r="0" b="0"/>
            <wp:wrapTight wrapText="bothSides">
              <wp:wrapPolygon edited="0">
                <wp:start x="0" y="0"/>
                <wp:lineTo x="0" y="21363"/>
                <wp:lineTo x="21430" y="21363"/>
                <wp:lineTo x="21430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941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E9C" w:rsidRPr="001B1E9C">
        <w:rPr>
          <w:rFonts w:ascii="Times New Roman" w:hAnsi="Times New Roman" w:cs="Times New Roman"/>
          <w:sz w:val="28"/>
          <w:szCs w:val="28"/>
        </w:rPr>
        <w:t xml:space="preserve"> На сегодня это наиболее популярный </w:t>
      </w:r>
      <w:r w:rsidR="001B1E9C" w:rsidRPr="00DC56CF">
        <w:rPr>
          <w:rFonts w:ascii="Times New Roman" w:hAnsi="Times New Roman" w:cs="Times New Roman"/>
          <w:b/>
          <w:sz w:val="28"/>
          <w:szCs w:val="28"/>
        </w:rPr>
        <w:t>бесконтактный метод измерения</w:t>
      </w:r>
      <w:r w:rsidR="001B1E9C" w:rsidRPr="001B1E9C">
        <w:rPr>
          <w:rFonts w:ascii="Times New Roman" w:hAnsi="Times New Roman" w:cs="Times New Roman"/>
          <w:sz w:val="28"/>
          <w:szCs w:val="28"/>
        </w:rPr>
        <w:t xml:space="preserve"> температуры. Такие приборы могут наводиться на объект с любой </w:t>
      </w:r>
      <w:r w:rsidRPr="001B1E9C">
        <w:rPr>
          <w:rFonts w:ascii="Times New Roman" w:hAnsi="Times New Roman" w:cs="Times New Roman"/>
          <w:sz w:val="28"/>
          <w:szCs w:val="28"/>
        </w:rPr>
        <w:t>дистанции,</w:t>
      </w:r>
      <w:r w:rsidR="001B1E9C" w:rsidRPr="001B1E9C">
        <w:rPr>
          <w:rFonts w:ascii="Times New Roman" w:hAnsi="Times New Roman" w:cs="Times New Roman"/>
          <w:sz w:val="28"/>
          <w:szCs w:val="28"/>
        </w:rPr>
        <w:t xml:space="preserve"> и ограничены лишь диаметром измеряемого пятна и прозрачностью окружающей среды. Существует множество разновидностей пирометров и инфракрасных приборов</w:t>
      </w:r>
      <w:r w:rsidR="001B1E9C">
        <w:rPr>
          <w:rFonts w:ascii="Times New Roman" w:hAnsi="Times New Roman" w:cs="Times New Roman"/>
          <w:sz w:val="28"/>
          <w:szCs w:val="28"/>
        </w:rPr>
        <w:t>.</w:t>
      </w:r>
    </w:p>
    <w:p w:rsidR="00BA522C" w:rsidRPr="006A66D5" w:rsidRDefault="001B1E9C" w:rsidP="001B1E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936A5BE" wp14:editId="00812E23">
            <wp:simplePos x="0" y="0"/>
            <wp:positionH relativeFrom="column">
              <wp:posOffset>47625</wp:posOffset>
            </wp:positionH>
            <wp:positionV relativeFrom="paragraph">
              <wp:posOffset>0</wp:posOffset>
            </wp:positionV>
            <wp:extent cx="3733800" cy="1744980"/>
            <wp:effectExtent l="0" t="0" r="0" b="7620"/>
            <wp:wrapTight wrapText="bothSides">
              <wp:wrapPolygon edited="0">
                <wp:start x="0" y="0"/>
                <wp:lineTo x="0" y="21459"/>
                <wp:lineTo x="21490" y="21459"/>
                <wp:lineTo x="21490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174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A522C" w:rsidRPr="006A66D5" w:rsidSect="006A66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C008B"/>
    <w:multiLevelType w:val="hybridMultilevel"/>
    <w:tmpl w:val="03869D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6D5"/>
    <w:rsid w:val="001B1E9C"/>
    <w:rsid w:val="006A66D5"/>
    <w:rsid w:val="006D30A8"/>
    <w:rsid w:val="00A23A13"/>
    <w:rsid w:val="00B2584B"/>
    <w:rsid w:val="00BA522C"/>
    <w:rsid w:val="00DC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6D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58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6D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5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326</dc:creator>
  <cp:lastModifiedBy>326</cp:lastModifiedBy>
  <cp:revision>6</cp:revision>
  <dcterms:created xsi:type="dcterms:W3CDTF">2024-09-16T07:30:00Z</dcterms:created>
  <dcterms:modified xsi:type="dcterms:W3CDTF">2024-09-18T09:21:00Z</dcterms:modified>
</cp:coreProperties>
</file>