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58" w:rsidRPr="00601D89" w:rsidRDefault="005A4B58" w:rsidP="00905453">
      <w:pPr>
        <w:ind w:left="5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1D89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3</w:t>
      </w:r>
    </w:p>
    <w:p w:rsidR="005A4B58" w:rsidRPr="00601D89" w:rsidRDefault="005A4B58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Испытание газопроводов на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герметичность.</w:t>
      </w:r>
    </w:p>
    <w:p w:rsidR="005A4B58" w:rsidRPr="00601D89" w:rsidRDefault="005A4B58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работы: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Изучить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режимы испытания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стальных подземных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газопроводов на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герметичность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нормы испытаний ПЭ, стальных надземных и внутренних газопроводов, газопроводов и оборудования ГРП.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Законченные строительством или реконструкцией наружные и </w:t>
      </w:r>
      <w:r w:rsidR="00736A88">
        <w:rPr>
          <w:rFonts w:ascii="Times New Roman" w:hAnsi="Times New Roman" w:cs="Times New Roman"/>
          <w:color w:val="000000" w:themeColor="text1"/>
          <w:sz w:val="24"/>
          <w:szCs w:val="24"/>
        </w:rPr>
        <w:t>внутренние газопроводы (далее -газопроводы) испытывают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на </w:t>
      </w:r>
      <w:r w:rsidRPr="009054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герметичность воздухом</w:t>
      </w:r>
      <w:r w:rsidR="0073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36A88" w:rsidRPr="009054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испытания газопровод</w:t>
      </w:r>
      <w:r w:rsidR="0073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ответствии с проектом производст</w:t>
      </w:r>
      <w:r w:rsidR="00905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 работ следует разделить на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отдельные участки, ограниченные заглушками или закрытые линейной арматурой и запо</w:t>
      </w:r>
      <w:r w:rsidR="006A5731">
        <w:rPr>
          <w:rFonts w:ascii="Times New Roman" w:hAnsi="Times New Roman" w:cs="Times New Roman"/>
          <w:color w:val="000000" w:themeColor="text1"/>
          <w:sz w:val="24"/>
          <w:szCs w:val="24"/>
        </w:rPr>
        <w:t>рными устройствами перед газоис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пользующим оборудованием, с учетом допускаемого перепада давления для данн</w:t>
      </w:r>
      <w:r w:rsidR="006A5731">
        <w:rPr>
          <w:rFonts w:ascii="Times New Roman" w:hAnsi="Times New Roman" w:cs="Times New Roman"/>
          <w:color w:val="000000" w:themeColor="text1"/>
          <w:sz w:val="24"/>
          <w:szCs w:val="24"/>
        </w:rPr>
        <w:t>ого типа арматуры (устройств).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Если арматура, оборудование и приборы не рассчитаны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испытательное давление, то вместо них на период испытаний устанавливают катушки и заглушки.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3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Газопроводы жилых, об</w:t>
      </w:r>
      <w:r w:rsidR="006A5731" w:rsidRPr="00AA73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щественных, бытовых</w:t>
      </w:r>
      <w:r w:rsidR="006A5731">
        <w:rPr>
          <w:rFonts w:ascii="Times New Roman" w:hAnsi="Times New Roman" w:cs="Times New Roman"/>
          <w:color w:val="000000" w:themeColor="text1"/>
          <w:sz w:val="24"/>
          <w:szCs w:val="24"/>
        </w:rPr>
        <w:t>, администра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тивных, производственных зданий и котельных испытываются на участке от отключающего устройства на вводе в здание до кранов газоиспользующего оборудования.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Испытания газопроводов производит </w:t>
      </w:r>
      <w:r w:rsidRPr="00AA73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строительно-монтажная организация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присутствии представителя эксплуатационной организации.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испытаний оформляются записью в </w:t>
      </w:r>
      <w:r w:rsidRPr="00AA73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строительном паспорте.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Перед испытанием на герм</w:t>
      </w:r>
      <w:r w:rsidR="00AA7326">
        <w:rPr>
          <w:rFonts w:ascii="Times New Roman" w:hAnsi="Times New Roman" w:cs="Times New Roman"/>
          <w:color w:val="000000" w:themeColor="text1"/>
          <w:sz w:val="24"/>
          <w:szCs w:val="24"/>
        </w:rPr>
        <w:t>етичность внутренняя полость га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зопровода должна быть очищена в соответствии с проектом производства работ. Очистка по</w:t>
      </w:r>
      <w:r w:rsidR="00272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лости внутренних газопроводов </w:t>
      </w:r>
      <w:proofErr w:type="spellStart"/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газопроводов</w:t>
      </w:r>
      <w:proofErr w:type="spellEnd"/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ГРП (ГРУ) </w:t>
      </w:r>
      <w:r w:rsidR="00272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производится перед их монтажом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продувкой воздухом.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испыта</w:t>
      </w:r>
      <w:r w:rsidR="00276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ний газопроводов применяют </w:t>
      </w:r>
      <w:r w:rsidR="00276CB7" w:rsidRPr="00276C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мано</w:t>
      </w:r>
      <w:r w:rsidRPr="00276C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метры 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класса точности 0,15.</w:t>
      </w:r>
      <w:r w:rsidR="00276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Допускается применение маномет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ров класса точности 0,40, а та</w:t>
      </w:r>
      <w:r w:rsidR="00276CB7">
        <w:rPr>
          <w:rFonts w:ascii="Times New Roman" w:hAnsi="Times New Roman" w:cs="Times New Roman"/>
          <w:color w:val="000000" w:themeColor="text1"/>
          <w:sz w:val="24"/>
          <w:szCs w:val="24"/>
        </w:rPr>
        <w:t>кже класса точности 0,6. При ис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пытательном давлении до 0,01 МПа применяют U-образные жидкостные манометры (с водяным заполнением).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C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Подземные газопроводы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испытывают после их монтажа в траншее и присыпки выше верхней образующей трубы не менее чем на 0,2 м или после полной засыпки траншеи.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5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Сварные стыки стальных </w:t>
      </w:r>
      <w:r w:rsidR="007745CF" w:rsidRPr="007745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газопроводов</w:t>
      </w:r>
      <w:r w:rsidR="00774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быть заизо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лированы.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До начала испытаний на гер</w:t>
      </w:r>
      <w:r w:rsidR="007745CF">
        <w:rPr>
          <w:rFonts w:ascii="Times New Roman" w:hAnsi="Times New Roman" w:cs="Times New Roman"/>
          <w:color w:val="000000" w:themeColor="text1"/>
          <w:sz w:val="24"/>
          <w:szCs w:val="24"/>
        </w:rPr>
        <w:t>метичность газопроводы выдержива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ются под давлением в течение вр</w:t>
      </w:r>
      <w:r w:rsidR="007745CF">
        <w:rPr>
          <w:rFonts w:ascii="Times New Roman" w:hAnsi="Times New Roman" w:cs="Times New Roman"/>
          <w:color w:val="000000" w:themeColor="text1"/>
          <w:sz w:val="24"/>
          <w:szCs w:val="24"/>
        </w:rPr>
        <w:t>емени, необходимого для выравни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вания температуры воздуха в газопроводе с температурой грунта.</w:t>
      </w:r>
    </w:p>
    <w:p w:rsidR="00780406" w:rsidRPr="00601D89" w:rsidRDefault="00780406" w:rsidP="009054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5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Испытания газопроводов </w:t>
      </w:r>
      <w:r w:rsidR="007745CF" w:rsidRPr="007745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герметичность</w:t>
      </w:r>
      <w:r w:rsidR="00774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проводят путем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подачи в газопровод сжатого воздуха и создания в газопроводе испытательного давления. Значения испытательного давления и время выдержки под давлени</w:t>
      </w:r>
      <w:r w:rsidR="007745CF">
        <w:rPr>
          <w:rFonts w:ascii="Times New Roman" w:hAnsi="Times New Roman" w:cs="Times New Roman"/>
          <w:color w:val="000000" w:themeColor="text1"/>
          <w:sz w:val="24"/>
          <w:szCs w:val="24"/>
        </w:rPr>
        <w:t>ем стальных подземных газопрово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 принимают в </w:t>
      </w:r>
      <w:r w:rsidR="007745CF"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табл. 2.3.</w:t>
      </w:r>
    </w:p>
    <w:p w:rsidR="00780406" w:rsidRPr="00601D89" w:rsidRDefault="00780406" w:rsidP="006E56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Режимы испытания на герметичность стальных подземных газопроводов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3827"/>
        <w:gridCol w:w="1701"/>
        <w:gridCol w:w="2268"/>
      </w:tblGrid>
      <w:tr w:rsidR="00D276BA" w:rsidRPr="00FE04C2" w:rsidTr="00FA1E0E">
        <w:trPr>
          <w:trHeight w:hRule="exact" w:val="778"/>
        </w:trPr>
        <w:tc>
          <w:tcPr>
            <w:tcW w:w="2537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197" w:lineRule="exact"/>
              <w:ind w:left="254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Рабочее давление газа, МПа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 изоляционного покрытия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Испытатель</w:t>
            </w: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ное давление, МПа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Продолжи</w:t>
            </w: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тельность испытаний, ч</w:t>
            </w:r>
          </w:p>
        </w:tc>
      </w:tr>
      <w:tr w:rsidR="00D276BA" w:rsidRPr="00FE04C2" w:rsidTr="00FA1E0E">
        <w:trPr>
          <w:trHeight w:hRule="exact" w:val="370"/>
        </w:trPr>
        <w:tc>
          <w:tcPr>
            <w:tcW w:w="2537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200" w:lineRule="exact"/>
              <w:ind w:left="254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D276BA" w:rsidRPr="00FE04C2" w:rsidTr="00FA1E0E">
        <w:trPr>
          <w:trHeight w:hRule="exact" w:val="523"/>
        </w:trPr>
        <w:tc>
          <w:tcPr>
            <w:tcW w:w="2537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200" w:lineRule="exact"/>
              <w:ind w:left="254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0,005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FE04C2" w:rsidRPr="00FE04C2" w:rsidRDefault="005C5C03" w:rsidP="005C5C03">
            <w:pPr>
              <w:widowControl w:val="0"/>
              <w:spacing w:after="0" w:line="216" w:lineRule="exact"/>
              <w:ind w:left="130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Независимо от вида изо</w:t>
            </w:r>
            <w:r w:rsidR="00FE04C2"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ляционного покрытия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E04C2" w:rsidRPr="00FE04C2" w:rsidRDefault="00FE04C2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</w:tr>
      <w:tr w:rsidR="00E60FF4" w:rsidRPr="00FE04C2" w:rsidTr="00FA1E0E">
        <w:trPr>
          <w:trHeight w:hRule="exact" w:val="499"/>
        </w:trPr>
        <w:tc>
          <w:tcPr>
            <w:tcW w:w="2537" w:type="dxa"/>
            <w:vMerge w:val="restart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ind w:left="254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Св. 0,005 до 0,3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E60FF4" w:rsidRPr="00FE04C2" w:rsidRDefault="00E60FF4" w:rsidP="005C5C03">
            <w:pPr>
              <w:widowControl w:val="0"/>
              <w:spacing w:after="0" w:line="216" w:lineRule="exact"/>
              <w:ind w:left="130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Битумная мастика, по</w:t>
            </w: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лимерная липкая лента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</w:tr>
      <w:tr w:rsidR="00E60FF4" w:rsidRPr="00FE04C2" w:rsidTr="00FA1E0E">
        <w:trPr>
          <w:trHeight w:hRule="exact" w:val="504"/>
        </w:trPr>
        <w:tc>
          <w:tcPr>
            <w:tcW w:w="2537" w:type="dxa"/>
            <w:vMerge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40" w:lineRule="auto"/>
              <w:ind w:left="254" w:right="32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E60FF4" w:rsidRPr="00FE04C2" w:rsidRDefault="00E60FF4" w:rsidP="005C5C03">
            <w:pPr>
              <w:widowControl w:val="0"/>
              <w:spacing w:after="0" w:line="216" w:lineRule="exact"/>
              <w:ind w:left="130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Экструдированный по</w:t>
            </w: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лиэтилен, стеклоэмаль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</w:tr>
      <w:tr w:rsidR="00E60FF4" w:rsidRPr="00FE04C2" w:rsidTr="00FA1E0E">
        <w:trPr>
          <w:trHeight w:hRule="exact" w:val="504"/>
        </w:trPr>
        <w:tc>
          <w:tcPr>
            <w:tcW w:w="2537" w:type="dxa"/>
            <w:vMerge w:val="restart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ind w:left="254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Св. 0,3 до 0,6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E60FF4" w:rsidRPr="00FE04C2" w:rsidRDefault="00E60FF4" w:rsidP="005C5C03">
            <w:pPr>
              <w:widowControl w:val="0"/>
              <w:spacing w:after="0" w:line="216" w:lineRule="exact"/>
              <w:ind w:left="130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Битумная мастика, по</w:t>
            </w: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лимерная липкая лента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0,75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</w:tr>
      <w:tr w:rsidR="00E60FF4" w:rsidRPr="00FE04C2" w:rsidTr="00FA1E0E">
        <w:trPr>
          <w:trHeight w:hRule="exact" w:val="509"/>
        </w:trPr>
        <w:tc>
          <w:tcPr>
            <w:tcW w:w="2537" w:type="dxa"/>
            <w:vMerge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40" w:lineRule="auto"/>
              <w:ind w:left="254" w:right="32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E60FF4" w:rsidRPr="00FE04C2" w:rsidRDefault="00E60FF4" w:rsidP="005C5C03">
            <w:pPr>
              <w:widowControl w:val="0"/>
              <w:spacing w:after="0" w:line="221" w:lineRule="exact"/>
              <w:ind w:left="130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Экструдированный по</w:t>
            </w: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лиэтилен, стеклоэмаль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60FF4" w:rsidRPr="00FE04C2" w:rsidRDefault="00E60FF4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</w:tr>
      <w:tr w:rsidR="005C5C03" w:rsidRPr="00FE04C2" w:rsidTr="00FA1E0E">
        <w:trPr>
          <w:trHeight w:val="1103"/>
        </w:trPr>
        <w:tc>
          <w:tcPr>
            <w:tcW w:w="2537" w:type="dxa"/>
            <w:shd w:val="clear" w:color="auto" w:fill="FFFFFF"/>
            <w:vAlign w:val="center"/>
          </w:tcPr>
          <w:p w:rsidR="005C5C03" w:rsidRDefault="005C5C03" w:rsidP="00D276BA">
            <w:pPr>
              <w:widowControl w:val="0"/>
              <w:spacing w:after="0" w:line="200" w:lineRule="exact"/>
              <w:ind w:left="254" w:right="3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Св. 0,6 до 1,2</w:t>
            </w:r>
          </w:p>
          <w:p w:rsidR="005C5C03" w:rsidRPr="00FE04C2" w:rsidRDefault="005C5C03" w:rsidP="00D276BA">
            <w:pPr>
              <w:widowControl w:val="0"/>
              <w:spacing w:after="0" w:line="200" w:lineRule="exact"/>
              <w:ind w:left="254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03" w:rsidRPr="00FE04C2" w:rsidRDefault="005C5C03" w:rsidP="00D276BA">
            <w:pPr>
              <w:widowControl w:val="0"/>
              <w:spacing w:after="0" w:line="221" w:lineRule="exact"/>
              <w:ind w:left="254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Св. 0,6 до 1,6 для СУГ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C5C03" w:rsidRPr="00FE04C2" w:rsidRDefault="005C5C03" w:rsidP="005C5C03">
            <w:pPr>
              <w:widowControl w:val="0"/>
              <w:spacing w:after="0" w:line="200" w:lineRule="exact"/>
              <w:ind w:left="130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Независимо от вида изоляционного покрытия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5C03" w:rsidRDefault="005C5C03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1,5</w:t>
            </w:r>
          </w:p>
          <w:p w:rsidR="005C5C03" w:rsidRPr="00FE04C2" w:rsidRDefault="005C5C03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03" w:rsidRPr="00FE04C2" w:rsidRDefault="005C5C03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C5C03" w:rsidRPr="00FE04C2" w:rsidRDefault="005C5C03" w:rsidP="00D276BA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</w:tr>
      <w:tr w:rsidR="00FE04C2" w:rsidRPr="00601D89" w:rsidTr="00FA1E0E">
        <w:trPr>
          <w:trHeight w:hRule="exact" w:val="1422"/>
        </w:trPr>
        <w:tc>
          <w:tcPr>
            <w:tcW w:w="2537" w:type="dxa"/>
            <w:shd w:val="clear" w:color="auto" w:fill="FFFFFF"/>
            <w:vAlign w:val="center"/>
          </w:tcPr>
          <w:p w:rsidR="00FE04C2" w:rsidRPr="00601D89" w:rsidRDefault="00FE04C2" w:rsidP="00D276BA">
            <w:pPr>
              <w:spacing w:line="221" w:lineRule="exact"/>
              <w:ind w:left="254" w:right="3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01D89">
              <w:rPr>
                <w:rStyle w:val="10pt"/>
                <w:sz w:val="24"/>
                <w:szCs w:val="24"/>
                <w:lang w:eastAsia="ru-RU"/>
              </w:rPr>
              <w:t>Газовые вводы до 0,005 при их раз</w:t>
            </w:r>
            <w:r w:rsidRPr="00601D89">
              <w:rPr>
                <w:rStyle w:val="10pt"/>
                <w:sz w:val="24"/>
                <w:szCs w:val="24"/>
                <w:lang w:eastAsia="ru-RU"/>
              </w:rPr>
              <w:softHyphen/>
              <w:t>дельном строи</w:t>
            </w:r>
            <w:r w:rsidRPr="00601D89">
              <w:rPr>
                <w:rStyle w:val="10pt"/>
                <w:sz w:val="24"/>
                <w:szCs w:val="24"/>
                <w:lang w:eastAsia="ru-RU"/>
              </w:rPr>
              <w:softHyphen/>
              <w:t>тельстве с распре</w:t>
            </w:r>
            <w:r w:rsidRPr="00601D89">
              <w:rPr>
                <w:rStyle w:val="10pt"/>
                <w:sz w:val="24"/>
                <w:szCs w:val="24"/>
                <w:lang w:eastAsia="ru-RU"/>
              </w:rPr>
              <w:softHyphen/>
              <w:t>делительным га</w:t>
            </w:r>
            <w:r w:rsidRPr="00601D89">
              <w:rPr>
                <w:rStyle w:val="10pt"/>
                <w:sz w:val="24"/>
                <w:szCs w:val="24"/>
                <w:lang w:eastAsia="ru-RU"/>
              </w:rPr>
              <w:softHyphen/>
              <w:t>зопроводом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FE04C2" w:rsidRPr="00601D89" w:rsidRDefault="005C5C03" w:rsidP="005C5C03">
            <w:pPr>
              <w:spacing w:line="200" w:lineRule="exact"/>
              <w:ind w:left="130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0pt"/>
                <w:rFonts w:eastAsiaTheme="minorHAnsi"/>
                <w:sz w:val="24"/>
                <w:szCs w:val="24"/>
                <w:lang w:eastAsia="ru-RU"/>
              </w:rPr>
              <w:t>Независимо от вида изо</w:t>
            </w:r>
            <w:r w:rsidR="00FE04C2" w:rsidRPr="00601D89">
              <w:rPr>
                <w:rStyle w:val="10pt"/>
                <w:sz w:val="24"/>
                <w:szCs w:val="24"/>
                <w:lang w:eastAsia="ru-RU"/>
              </w:rPr>
              <w:t>ляционного покрытия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E04C2" w:rsidRPr="00601D89" w:rsidRDefault="00FE04C2" w:rsidP="00D276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01D89">
              <w:rPr>
                <w:rStyle w:val="10pt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E04C2" w:rsidRPr="00601D89" w:rsidRDefault="00FE04C2" w:rsidP="00D276BA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Style w:val="10pt"/>
                <w:rFonts w:eastAsia="Courier New"/>
                <w:sz w:val="24"/>
                <w:szCs w:val="24"/>
                <w:shd w:val="clear" w:color="auto" w:fill="auto"/>
                <w:lang w:eastAsia="ru-RU"/>
              </w:rPr>
              <w:t>2</w:t>
            </w:r>
          </w:p>
        </w:tc>
      </w:tr>
    </w:tbl>
    <w:p w:rsidR="005A4B58" w:rsidRPr="00601D89" w:rsidRDefault="00601D89" w:rsidP="00FE1F46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Нормы испытаний полиэтиленовых газопроводов, стальных надземных газопроводов, газопроводов и оборудования ГРП, а также внутренних газопроводов зданий следует принимать по табл. 2.4. </w:t>
      </w:r>
      <w:r w:rsidRPr="00FE1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Температура наружного воздуха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испытания полиэтиленовых газопроводов должна бьггь не ниже минус 15 °С.</w:t>
      </w:r>
    </w:p>
    <w:p w:rsidR="00601D89" w:rsidRPr="00601D89" w:rsidRDefault="00601D89" w:rsidP="00EF5FCD">
      <w:pPr>
        <w:ind w:left="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Нормы испытаний полиэтиленовых, стальных надземных и внутренних газопроводов, газопроводов и оборудования ГРП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3118"/>
        <w:gridCol w:w="1701"/>
      </w:tblGrid>
      <w:tr w:rsidR="00601D89" w:rsidRPr="00601D89" w:rsidTr="00EF5FCD">
        <w:trPr>
          <w:trHeight w:hRule="exact" w:val="75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давление газа, МПа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</w:t>
            </w: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давление,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</w:t>
            </w: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тельность испытаний, ч</w:t>
            </w:r>
          </w:p>
        </w:tc>
      </w:tr>
      <w:tr w:rsidR="00601D89" w:rsidRPr="00601D89" w:rsidTr="00EF5FCD">
        <w:trPr>
          <w:trHeight w:hRule="exact" w:val="37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01D89" w:rsidRPr="00601D89" w:rsidTr="00EF5FCD">
        <w:trPr>
          <w:trHeight w:hRule="exact" w:val="307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lang w:eastAsia="ru-RU"/>
              </w:rPr>
              <w:t>Полиэтиленовые газопроводы</w:t>
            </w:r>
          </w:p>
        </w:tc>
      </w:tr>
      <w:tr w:rsidR="00601D89" w:rsidRPr="00601D89" w:rsidTr="00EF5FCD">
        <w:trPr>
          <w:trHeight w:hRule="exact" w:val="28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0,005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601D89" w:rsidRPr="00601D89" w:rsidTr="00EF5FCD">
        <w:trPr>
          <w:trHeight w:hRule="exact" w:val="28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Св. 0,005 до 0,3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D89" w:rsidRPr="00601D89" w:rsidTr="00EF5FCD">
        <w:trPr>
          <w:trHeight w:hRule="exact" w:val="28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Св. 0,3 до 0,6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D89" w:rsidRPr="00601D89" w:rsidTr="00EF5FCD">
        <w:trPr>
          <w:trHeight w:hRule="exact" w:val="288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lang w:eastAsia="ru-RU"/>
              </w:rPr>
              <w:t>Надземные газопроводы</w:t>
            </w:r>
          </w:p>
        </w:tc>
      </w:tr>
      <w:tr w:rsidR="00601D89" w:rsidRPr="00601D89" w:rsidTr="00EF5FCD">
        <w:trPr>
          <w:trHeight w:hRule="exact" w:val="28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0,005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1D89" w:rsidRPr="00601D89" w:rsidTr="00EF5FCD">
        <w:trPr>
          <w:trHeight w:hRule="exact" w:val="28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Св. 0,005 до 0,3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D89" w:rsidRPr="00601D89" w:rsidTr="00EF5FCD">
        <w:trPr>
          <w:trHeight w:hRule="exact" w:val="28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Св. 0,3 до 0,6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D89" w:rsidRPr="00601D89" w:rsidTr="00EF5FCD">
        <w:trPr>
          <w:trHeight w:hRule="exact" w:val="28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Св. 0,6 до 1,2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D89" w:rsidRPr="00601D89" w:rsidTr="00EF5FCD">
        <w:trPr>
          <w:trHeight w:hRule="exact" w:val="28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Св. 1,2 до 1,6 (для СУГ)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D89" w:rsidRPr="00601D89" w:rsidTr="00EF5FCD">
        <w:trPr>
          <w:trHeight w:hRule="exact" w:val="288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lang w:eastAsia="ru-RU"/>
              </w:rPr>
              <w:t>Газопроводы и оборудование ГРП</w:t>
            </w:r>
          </w:p>
        </w:tc>
      </w:tr>
      <w:tr w:rsidR="00601D89" w:rsidRPr="00601D89" w:rsidTr="00EF5FCD">
        <w:trPr>
          <w:trHeight w:hRule="exact" w:val="29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0,005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01D89" w:rsidRPr="00601D89" w:rsidTr="00EF5FCD">
        <w:trPr>
          <w:trHeight w:hRule="exact" w:val="28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Св. 0,005 до 0,3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D89" w:rsidRPr="00601D89" w:rsidTr="00EF5FCD">
        <w:trPr>
          <w:trHeight w:hRule="exact" w:val="28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Св. 0,3 до 0,6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D89" w:rsidRPr="00601D89" w:rsidTr="00EF5FCD">
        <w:trPr>
          <w:trHeight w:hRule="exact" w:val="31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0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Св. 0,6 до 1,2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D89" w:rsidRPr="00601D89" w:rsidTr="00EF5FCD">
        <w:trPr>
          <w:trHeight w:hRule="exact" w:val="328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EF5FCD">
            <w:pPr>
              <w:pStyle w:val="3"/>
              <w:shd w:val="clear" w:color="auto" w:fill="auto"/>
              <w:spacing w:before="0" w:line="221" w:lineRule="exact"/>
              <w:ind w:firstLine="0"/>
              <w:jc w:val="center"/>
              <w:rPr>
                <w:sz w:val="24"/>
                <w:szCs w:val="24"/>
              </w:rPr>
            </w:pPr>
            <w:r w:rsidRPr="00601D89">
              <w:rPr>
                <w:rStyle w:val="10pt0pt"/>
                <w:sz w:val="24"/>
                <w:szCs w:val="24"/>
              </w:rPr>
              <w:t>Газопроводы внутри зданий, газопроводы и оборудование ГРУ</w:t>
            </w:r>
          </w:p>
        </w:tc>
      </w:tr>
      <w:tr w:rsidR="00601D89" w:rsidRPr="00601D89" w:rsidTr="00EF5FCD">
        <w:trPr>
          <w:trHeight w:hRule="exact" w:val="50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pStyle w:val="3"/>
              <w:shd w:val="clear" w:color="auto" w:fill="auto"/>
              <w:spacing w:before="0" w:line="216" w:lineRule="exact"/>
              <w:ind w:left="100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Газопроводы жилых зданий давлением до 0,003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pStyle w:val="3"/>
              <w:shd w:val="clear" w:color="auto" w:fill="auto"/>
              <w:spacing w:before="0" w:line="200" w:lineRule="exact"/>
              <w:ind w:left="40" w:firstLine="34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FA1E0E">
            <w:pPr>
              <w:pStyle w:val="3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5 мин</w:t>
            </w:r>
          </w:p>
        </w:tc>
      </w:tr>
      <w:tr w:rsidR="00601D89" w:rsidRPr="00601D89" w:rsidTr="00D663E2">
        <w:trPr>
          <w:trHeight w:hRule="exact" w:val="410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FCD" w:rsidRDefault="00601D89" w:rsidP="007C1E11">
            <w:pPr>
              <w:pStyle w:val="3"/>
              <w:shd w:val="clear" w:color="auto" w:fill="auto"/>
              <w:spacing w:before="0" w:line="216" w:lineRule="exact"/>
              <w:ind w:left="100" w:firstLine="0"/>
              <w:rPr>
                <w:rStyle w:val="10pt"/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Газопроводы котельных, общественных, административных, бытовых и производ</w:t>
            </w:r>
            <w:r w:rsidRPr="00601D89">
              <w:rPr>
                <w:rStyle w:val="10pt"/>
                <w:sz w:val="24"/>
                <w:szCs w:val="24"/>
              </w:rPr>
              <w:softHyphen/>
              <w:t xml:space="preserve">ственных зданий давлением: </w:t>
            </w:r>
          </w:p>
          <w:p w:rsidR="007C1E11" w:rsidRDefault="007C1E11" w:rsidP="007C1E11">
            <w:pPr>
              <w:pStyle w:val="3"/>
              <w:shd w:val="clear" w:color="auto" w:fill="auto"/>
              <w:spacing w:before="0" w:line="216" w:lineRule="exact"/>
              <w:ind w:left="100" w:firstLine="0"/>
              <w:rPr>
                <w:rStyle w:val="10pt"/>
                <w:sz w:val="24"/>
                <w:szCs w:val="24"/>
              </w:rPr>
            </w:pPr>
          </w:p>
          <w:p w:rsidR="00EF5FCD" w:rsidRDefault="00601D89" w:rsidP="007C1E11">
            <w:pPr>
              <w:pStyle w:val="3"/>
              <w:shd w:val="clear" w:color="auto" w:fill="auto"/>
              <w:spacing w:before="0" w:line="216" w:lineRule="exact"/>
              <w:ind w:left="411" w:firstLine="0"/>
              <w:rPr>
                <w:rStyle w:val="10pt"/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до 0,005</w:t>
            </w:r>
          </w:p>
          <w:p w:rsidR="00EF5FCD" w:rsidRDefault="00601D89" w:rsidP="007C1E11">
            <w:pPr>
              <w:pStyle w:val="3"/>
              <w:shd w:val="clear" w:color="auto" w:fill="auto"/>
              <w:spacing w:before="0" w:line="216" w:lineRule="exact"/>
              <w:ind w:left="411" w:firstLine="0"/>
              <w:rPr>
                <w:rStyle w:val="10pt"/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св. 0,005 до 0,1</w:t>
            </w:r>
          </w:p>
          <w:p w:rsidR="00601D89" w:rsidRPr="00601D89" w:rsidRDefault="00601D89" w:rsidP="007C1E11">
            <w:pPr>
              <w:pStyle w:val="3"/>
              <w:shd w:val="clear" w:color="auto" w:fill="auto"/>
              <w:spacing w:before="0" w:line="216" w:lineRule="exact"/>
              <w:ind w:left="411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св. 0,1 до 0,3</w:t>
            </w:r>
          </w:p>
          <w:p w:rsidR="00601D89" w:rsidRPr="00601D89" w:rsidRDefault="00601D89" w:rsidP="007C1E11">
            <w:pPr>
              <w:pStyle w:val="3"/>
              <w:shd w:val="clear" w:color="auto" w:fill="auto"/>
              <w:spacing w:before="0" w:line="648" w:lineRule="exact"/>
              <w:ind w:left="360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св. 0,3 до 0,6</w:t>
            </w:r>
          </w:p>
          <w:p w:rsidR="00601D89" w:rsidRPr="00601D89" w:rsidRDefault="00601D89" w:rsidP="00905453">
            <w:pPr>
              <w:pStyle w:val="3"/>
              <w:shd w:val="clear" w:color="auto" w:fill="auto"/>
              <w:spacing w:before="0" w:line="648" w:lineRule="exact"/>
              <w:ind w:left="360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св. 0,6 до 1,2</w:t>
            </w:r>
          </w:p>
          <w:p w:rsidR="00601D89" w:rsidRPr="00601D89" w:rsidRDefault="00601D89" w:rsidP="00905453">
            <w:pPr>
              <w:pStyle w:val="3"/>
              <w:shd w:val="clear" w:color="auto" w:fill="auto"/>
              <w:spacing w:before="0" w:line="648" w:lineRule="exact"/>
              <w:ind w:left="360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св. 1,2 до 1,6 (для СУГ)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FCD" w:rsidRDefault="00EF5FCD" w:rsidP="00EF5FCD">
            <w:pPr>
              <w:pStyle w:val="3"/>
              <w:shd w:val="clear" w:color="auto" w:fill="auto"/>
              <w:spacing w:before="0" w:line="216" w:lineRule="exact"/>
              <w:ind w:left="136" w:firstLine="0"/>
              <w:rPr>
                <w:rStyle w:val="10pt"/>
                <w:sz w:val="24"/>
                <w:szCs w:val="24"/>
              </w:rPr>
            </w:pPr>
          </w:p>
          <w:p w:rsidR="00EF5FCD" w:rsidRDefault="00EF5FCD" w:rsidP="007C1E11">
            <w:pPr>
              <w:pStyle w:val="3"/>
              <w:shd w:val="clear" w:color="auto" w:fill="auto"/>
              <w:spacing w:before="0" w:line="216" w:lineRule="exact"/>
              <w:ind w:firstLine="0"/>
              <w:rPr>
                <w:rStyle w:val="10pt"/>
                <w:sz w:val="24"/>
                <w:szCs w:val="24"/>
              </w:rPr>
            </w:pPr>
          </w:p>
          <w:p w:rsidR="007C1E11" w:rsidRDefault="007C1E11" w:rsidP="007C1E11">
            <w:pPr>
              <w:pStyle w:val="3"/>
              <w:shd w:val="clear" w:color="auto" w:fill="auto"/>
              <w:spacing w:before="0" w:line="216" w:lineRule="exact"/>
              <w:ind w:firstLine="0"/>
              <w:rPr>
                <w:rStyle w:val="10pt"/>
                <w:sz w:val="24"/>
                <w:szCs w:val="24"/>
              </w:rPr>
            </w:pPr>
          </w:p>
          <w:p w:rsidR="00EF5FCD" w:rsidRDefault="00EF5FCD" w:rsidP="00EF5FCD">
            <w:pPr>
              <w:pStyle w:val="3"/>
              <w:shd w:val="clear" w:color="auto" w:fill="auto"/>
              <w:spacing w:before="0" w:line="216" w:lineRule="exact"/>
              <w:ind w:left="136" w:firstLine="0"/>
              <w:rPr>
                <w:rStyle w:val="10pt"/>
                <w:sz w:val="24"/>
                <w:szCs w:val="24"/>
              </w:rPr>
            </w:pPr>
          </w:p>
          <w:p w:rsidR="00D663E2" w:rsidRDefault="00D663E2" w:rsidP="00EF5FCD">
            <w:pPr>
              <w:pStyle w:val="3"/>
              <w:shd w:val="clear" w:color="auto" w:fill="auto"/>
              <w:spacing w:before="0" w:line="216" w:lineRule="exact"/>
              <w:ind w:left="136" w:firstLine="0"/>
              <w:rPr>
                <w:rStyle w:val="10pt"/>
                <w:sz w:val="24"/>
                <w:szCs w:val="24"/>
              </w:rPr>
            </w:pPr>
          </w:p>
          <w:p w:rsidR="00601D89" w:rsidRPr="00601D89" w:rsidRDefault="00601D89" w:rsidP="00EF5FCD">
            <w:pPr>
              <w:pStyle w:val="3"/>
              <w:shd w:val="clear" w:color="auto" w:fill="auto"/>
              <w:spacing w:before="0" w:line="216" w:lineRule="exact"/>
              <w:ind w:left="136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0,01</w:t>
            </w:r>
          </w:p>
          <w:p w:rsidR="00601D89" w:rsidRPr="00601D89" w:rsidRDefault="00601D89" w:rsidP="00EF5FCD">
            <w:pPr>
              <w:pStyle w:val="3"/>
              <w:shd w:val="clear" w:color="auto" w:fill="auto"/>
              <w:spacing w:before="0" w:line="216" w:lineRule="exact"/>
              <w:ind w:left="136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0,1</w:t>
            </w:r>
          </w:p>
          <w:p w:rsidR="00601D89" w:rsidRPr="00601D89" w:rsidRDefault="00601D89" w:rsidP="007C1E11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688"/>
              </w:tabs>
              <w:spacing w:before="0" w:after="240" w:line="216" w:lineRule="exact"/>
              <w:ind w:left="136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от рабочего, но не более 0,3</w:t>
            </w:r>
          </w:p>
          <w:p w:rsidR="00601D89" w:rsidRPr="00601D89" w:rsidRDefault="00601D89" w:rsidP="007C1E11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683"/>
              </w:tabs>
              <w:spacing w:before="0" w:after="240" w:line="216" w:lineRule="exact"/>
              <w:ind w:left="136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от рабочего, но не более 0,6</w:t>
            </w:r>
          </w:p>
          <w:p w:rsidR="00601D89" w:rsidRPr="00601D89" w:rsidRDefault="00601D89" w:rsidP="00EF5FCD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688"/>
              </w:tabs>
              <w:spacing w:before="0" w:line="216" w:lineRule="exact"/>
              <w:ind w:left="136"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от рабочего, но не более 1,2</w:t>
            </w:r>
          </w:p>
          <w:p w:rsidR="00601D89" w:rsidRPr="00D663E2" w:rsidRDefault="00601D89" w:rsidP="007C1E11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688"/>
              </w:tabs>
              <w:spacing w:line="216" w:lineRule="exact"/>
              <w:ind w:left="136" w:firstLine="0"/>
              <w:rPr>
                <w:rStyle w:val="10pt"/>
                <w:color w:val="auto"/>
                <w:sz w:val="24"/>
                <w:szCs w:val="24"/>
                <w:shd w:val="clear" w:color="auto" w:fill="auto"/>
              </w:rPr>
            </w:pPr>
            <w:r w:rsidRPr="00601D89">
              <w:rPr>
                <w:rStyle w:val="10pt"/>
                <w:sz w:val="24"/>
                <w:szCs w:val="24"/>
              </w:rPr>
              <w:t>от рабочего, но не более 1,6</w:t>
            </w:r>
          </w:p>
          <w:p w:rsidR="00D663E2" w:rsidRPr="009C73D6" w:rsidRDefault="00D663E2" w:rsidP="007C1E11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688"/>
              </w:tabs>
              <w:spacing w:line="216" w:lineRule="exact"/>
              <w:ind w:left="136" w:firstLine="0"/>
              <w:rPr>
                <w:rStyle w:val="10pt"/>
                <w:color w:val="auto"/>
                <w:sz w:val="24"/>
                <w:szCs w:val="24"/>
                <w:shd w:val="clear" w:color="auto" w:fill="auto"/>
              </w:rPr>
            </w:pPr>
          </w:p>
          <w:p w:rsidR="009C73D6" w:rsidRPr="00601D89" w:rsidRDefault="009C73D6" w:rsidP="007C1E11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688"/>
              </w:tabs>
              <w:spacing w:line="216" w:lineRule="exact"/>
              <w:ind w:left="13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D89" w:rsidRPr="00601D89" w:rsidRDefault="00601D89" w:rsidP="00905453">
            <w:pPr>
              <w:pStyle w:val="3"/>
              <w:shd w:val="clear" w:color="auto" w:fill="auto"/>
              <w:spacing w:before="0" w:line="200" w:lineRule="exact"/>
              <w:ind w:firstLine="0"/>
              <w:rPr>
                <w:sz w:val="24"/>
                <w:szCs w:val="24"/>
              </w:rPr>
            </w:pPr>
            <w:r w:rsidRPr="00601D89">
              <w:rPr>
                <w:rStyle w:val="10pt"/>
                <w:sz w:val="24"/>
                <w:szCs w:val="24"/>
              </w:rPr>
              <w:t>1</w:t>
            </w:r>
          </w:p>
        </w:tc>
      </w:tr>
    </w:tbl>
    <w:p w:rsidR="00D663E2" w:rsidRDefault="00D663E2" w:rsidP="00080FF9">
      <w:pPr>
        <w:pStyle w:val="3"/>
        <w:shd w:val="clear" w:color="auto" w:fill="auto"/>
        <w:spacing w:before="41" w:line="240" w:lineRule="auto"/>
        <w:ind w:left="20" w:right="60" w:hanging="20"/>
        <w:rPr>
          <w:b/>
          <w:sz w:val="24"/>
          <w:szCs w:val="24"/>
        </w:rPr>
      </w:pPr>
    </w:p>
    <w:p w:rsidR="00D663E2" w:rsidRDefault="00D663E2" w:rsidP="00080FF9">
      <w:pPr>
        <w:pStyle w:val="3"/>
        <w:shd w:val="clear" w:color="auto" w:fill="auto"/>
        <w:spacing w:before="41" w:line="240" w:lineRule="auto"/>
        <w:ind w:left="20" w:right="60" w:hanging="20"/>
        <w:rPr>
          <w:b/>
          <w:sz w:val="24"/>
          <w:szCs w:val="24"/>
        </w:rPr>
      </w:pPr>
      <w:bookmarkStart w:id="0" w:name="_GoBack"/>
      <w:bookmarkEnd w:id="0"/>
    </w:p>
    <w:p w:rsidR="00D663E2" w:rsidRDefault="00D663E2" w:rsidP="00080FF9">
      <w:pPr>
        <w:pStyle w:val="3"/>
        <w:shd w:val="clear" w:color="auto" w:fill="auto"/>
        <w:spacing w:before="41" w:line="240" w:lineRule="auto"/>
        <w:ind w:left="20" w:right="60" w:hanging="20"/>
        <w:rPr>
          <w:b/>
          <w:sz w:val="24"/>
          <w:szCs w:val="24"/>
        </w:rPr>
      </w:pPr>
    </w:p>
    <w:p w:rsidR="00601D89" w:rsidRPr="00601D89" w:rsidRDefault="00601D89" w:rsidP="00080FF9">
      <w:pPr>
        <w:pStyle w:val="3"/>
        <w:shd w:val="clear" w:color="auto" w:fill="auto"/>
        <w:spacing w:before="41" w:line="240" w:lineRule="auto"/>
        <w:ind w:left="20" w:right="60" w:hanging="20"/>
        <w:rPr>
          <w:sz w:val="24"/>
          <w:szCs w:val="24"/>
        </w:rPr>
      </w:pPr>
      <w:r w:rsidRPr="00080FF9">
        <w:rPr>
          <w:b/>
          <w:sz w:val="24"/>
          <w:szCs w:val="24"/>
        </w:rPr>
        <w:t>Подземные газопроводы, прокладываемые в футлярах</w:t>
      </w:r>
      <w:r w:rsidRPr="00601D89">
        <w:rPr>
          <w:sz w:val="24"/>
          <w:szCs w:val="24"/>
        </w:rPr>
        <w:t xml:space="preserve"> на уча</w:t>
      </w:r>
      <w:r w:rsidRPr="00601D89">
        <w:rPr>
          <w:sz w:val="24"/>
          <w:szCs w:val="24"/>
        </w:rPr>
        <w:softHyphen/>
        <w:t>стках переходов через искусственные и естественные преграды, испытывают в следующем порядке:</w:t>
      </w:r>
    </w:p>
    <w:p w:rsidR="00080FF9" w:rsidRDefault="00601D89" w:rsidP="00080FF9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right="1780"/>
        <w:rPr>
          <w:sz w:val="24"/>
          <w:szCs w:val="24"/>
        </w:rPr>
      </w:pPr>
      <w:r w:rsidRPr="00601D89">
        <w:rPr>
          <w:sz w:val="24"/>
          <w:szCs w:val="24"/>
        </w:rPr>
        <w:t>после сварки перехода до укладки на место;</w:t>
      </w:r>
    </w:p>
    <w:p w:rsidR="00080FF9" w:rsidRDefault="00601D89" w:rsidP="00080FF9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right="1780"/>
        <w:rPr>
          <w:sz w:val="24"/>
          <w:szCs w:val="24"/>
        </w:rPr>
      </w:pPr>
      <w:r w:rsidRPr="00601D89">
        <w:rPr>
          <w:sz w:val="24"/>
          <w:szCs w:val="24"/>
        </w:rPr>
        <w:t>после укладки и полной засыпки перехода;</w:t>
      </w:r>
    </w:p>
    <w:p w:rsidR="00601D89" w:rsidRPr="00601D89" w:rsidRDefault="00601D89" w:rsidP="00080FF9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right="1780"/>
        <w:rPr>
          <w:sz w:val="24"/>
          <w:szCs w:val="24"/>
        </w:rPr>
      </w:pPr>
      <w:r w:rsidRPr="00601D89">
        <w:rPr>
          <w:sz w:val="24"/>
          <w:szCs w:val="24"/>
        </w:rPr>
        <w:t>вместе с основным газопроводом.</w:t>
      </w:r>
    </w:p>
    <w:p w:rsidR="00F97DB8" w:rsidRDefault="00F97DB8" w:rsidP="00080FF9">
      <w:pPr>
        <w:pStyle w:val="3"/>
        <w:shd w:val="clear" w:color="auto" w:fill="auto"/>
        <w:spacing w:before="0" w:line="240" w:lineRule="auto"/>
        <w:ind w:left="20" w:right="60" w:hanging="20"/>
        <w:rPr>
          <w:sz w:val="24"/>
          <w:szCs w:val="24"/>
        </w:rPr>
      </w:pPr>
    </w:p>
    <w:p w:rsidR="00F97DB8" w:rsidRDefault="00601D89" w:rsidP="00080FF9">
      <w:pPr>
        <w:pStyle w:val="3"/>
        <w:shd w:val="clear" w:color="auto" w:fill="auto"/>
        <w:spacing w:before="0" w:line="240" w:lineRule="auto"/>
        <w:ind w:left="20" w:right="60" w:hanging="20"/>
        <w:rPr>
          <w:sz w:val="24"/>
          <w:szCs w:val="24"/>
        </w:rPr>
      </w:pPr>
      <w:r w:rsidRPr="00601D89">
        <w:rPr>
          <w:sz w:val="24"/>
          <w:szCs w:val="24"/>
        </w:rPr>
        <w:t>Испытания участков переходов допускается производить в одну стадию вместе с основным газопроводом в случаях:</w:t>
      </w:r>
    </w:p>
    <w:p w:rsidR="00F97DB8" w:rsidRDefault="00601D89" w:rsidP="00F97DB8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right="60"/>
        <w:rPr>
          <w:sz w:val="24"/>
          <w:szCs w:val="24"/>
        </w:rPr>
      </w:pPr>
      <w:r w:rsidRPr="00601D89">
        <w:rPr>
          <w:sz w:val="24"/>
          <w:szCs w:val="24"/>
        </w:rPr>
        <w:t>отсут</w:t>
      </w:r>
      <w:r w:rsidRPr="00601D89">
        <w:rPr>
          <w:sz w:val="24"/>
          <w:szCs w:val="24"/>
        </w:rPr>
        <w:softHyphen/>
        <w:t>ствия сварных соединений в пределах перехода;</w:t>
      </w:r>
    </w:p>
    <w:p w:rsidR="00F97DB8" w:rsidRDefault="00601D89" w:rsidP="00F97DB8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right="60"/>
        <w:rPr>
          <w:sz w:val="24"/>
          <w:szCs w:val="24"/>
        </w:rPr>
      </w:pPr>
      <w:r w:rsidRPr="00601D89">
        <w:rPr>
          <w:sz w:val="24"/>
          <w:szCs w:val="24"/>
        </w:rPr>
        <w:t>использования метода наклонно-направленного бурения;</w:t>
      </w:r>
    </w:p>
    <w:p w:rsidR="00601D89" w:rsidRDefault="00601D89" w:rsidP="00F97DB8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right="60"/>
        <w:rPr>
          <w:sz w:val="24"/>
          <w:szCs w:val="24"/>
        </w:rPr>
      </w:pPr>
      <w:r w:rsidRPr="00601D89">
        <w:rPr>
          <w:sz w:val="24"/>
          <w:szCs w:val="24"/>
        </w:rPr>
        <w:t>использования в пре</w:t>
      </w:r>
      <w:r w:rsidRPr="00601D89">
        <w:rPr>
          <w:sz w:val="24"/>
          <w:szCs w:val="24"/>
        </w:rPr>
        <w:softHyphen/>
        <w:t>делах перехода для сварки полиэтиленовых труб деталей с зак</w:t>
      </w:r>
      <w:r w:rsidRPr="00601D89">
        <w:rPr>
          <w:sz w:val="24"/>
          <w:szCs w:val="24"/>
        </w:rPr>
        <w:softHyphen/>
        <w:t>ладными нагревателями или сварочного оборудования с высо</w:t>
      </w:r>
      <w:r w:rsidRPr="00601D89">
        <w:rPr>
          <w:sz w:val="24"/>
          <w:szCs w:val="24"/>
        </w:rPr>
        <w:softHyphen/>
        <w:t>кой степенью автоматизации.</w:t>
      </w:r>
    </w:p>
    <w:p w:rsidR="00F97DB8" w:rsidRPr="00601D89" w:rsidRDefault="00F97DB8" w:rsidP="00F97DB8">
      <w:pPr>
        <w:pStyle w:val="3"/>
        <w:shd w:val="clear" w:color="auto" w:fill="auto"/>
        <w:spacing w:before="0" w:line="240" w:lineRule="auto"/>
        <w:ind w:right="60" w:firstLine="0"/>
        <w:rPr>
          <w:sz w:val="24"/>
          <w:szCs w:val="24"/>
        </w:rPr>
      </w:pPr>
    </w:p>
    <w:p w:rsidR="00601D89" w:rsidRDefault="00601D89" w:rsidP="00080FF9">
      <w:pPr>
        <w:pStyle w:val="3"/>
        <w:shd w:val="clear" w:color="auto" w:fill="auto"/>
        <w:spacing w:before="0" w:line="240" w:lineRule="auto"/>
        <w:ind w:left="20" w:right="60" w:hanging="20"/>
        <w:rPr>
          <w:sz w:val="24"/>
          <w:szCs w:val="24"/>
        </w:rPr>
      </w:pPr>
      <w:r w:rsidRPr="00F97DB8">
        <w:rPr>
          <w:b/>
          <w:sz w:val="24"/>
          <w:szCs w:val="24"/>
        </w:rPr>
        <w:t>Результаты испытания на герметичность</w:t>
      </w:r>
      <w:r w:rsidRPr="00601D89">
        <w:rPr>
          <w:sz w:val="24"/>
          <w:szCs w:val="24"/>
        </w:rPr>
        <w:t xml:space="preserve"> считают положи</w:t>
      </w:r>
      <w:r w:rsidRPr="00601D89">
        <w:rPr>
          <w:sz w:val="24"/>
          <w:szCs w:val="24"/>
        </w:rPr>
        <w:softHyphen/>
        <w:t>тельными, если за период испытания давление в газопроводе не меняется.</w:t>
      </w:r>
    </w:p>
    <w:p w:rsidR="008B5A55" w:rsidRPr="00601D89" w:rsidRDefault="008B5A55" w:rsidP="00080FF9">
      <w:pPr>
        <w:pStyle w:val="3"/>
        <w:shd w:val="clear" w:color="auto" w:fill="auto"/>
        <w:spacing w:before="0" w:line="240" w:lineRule="auto"/>
        <w:ind w:left="20" w:right="60" w:hanging="20"/>
        <w:rPr>
          <w:sz w:val="24"/>
          <w:szCs w:val="24"/>
        </w:rPr>
      </w:pPr>
    </w:p>
    <w:p w:rsidR="008B5A55" w:rsidRDefault="00601D89" w:rsidP="00080FF9">
      <w:pPr>
        <w:spacing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8B5A55">
        <w:rPr>
          <w:rFonts w:ascii="Times New Roman" w:hAnsi="Times New Roman" w:cs="Times New Roman"/>
          <w:b/>
          <w:sz w:val="24"/>
          <w:szCs w:val="24"/>
        </w:rPr>
        <w:t>При завершении испытаний газопровода</w:t>
      </w:r>
      <w:r w:rsidRPr="00601D89">
        <w:rPr>
          <w:rFonts w:ascii="Times New Roman" w:hAnsi="Times New Roman" w:cs="Times New Roman"/>
          <w:sz w:val="24"/>
          <w:szCs w:val="24"/>
        </w:rPr>
        <w:t xml:space="preserve"> давление снижает</w:t>
      </w:r>
      <w:r w:rsidRPr="00601D89">
        <w:rPr>
          <w:rFonts w:ascii="Times New Roman" w:hAnsi="Times New Roman" w:cs="Times New Roman"/>
          <w:sz w:val="24"/>
          <w:szCs w:val="24"/>
        </w:rPr>
        <w:softHyphen/>
        <w:t>ся до атмосферного, устанавливается автоматика; арматура, обо</w:t>
      </w:r>
      <w:r w:rsidRPr="00601D89">
        <w:rPr>
          <w:rFonts w:ascii="Times New Roman" w:hAnsi="Times New Roman" w:cs="Times New Roman"/>
          <w:sz w:val="24"/>
          <w:szCs w:val="24"/>
        </w:rPr>
        <w:softHyphen/>
        <w:t>рудование, контрольно-измерительные приборы и газопровод выдерживаются в течение 10 мин под рабочим давлением.</w:t>
      </w:r>
    </w:p>
    <w:p w:rsidR="00601D89" w:rsidRPr="00601D89" w:rsidRDefault="00601D89" w:rsidP="00080FF9">
      <w:pPr>
        <w:spacing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601D89">
        <w:rPr>
          <w:rFonts w:ascii="Times New Roman" w:hAnsi="Times New Roman" w:cs="Times New Roman"/>
          <w:sz w:val="24"/>
          <w:szCs w:val="24"/>
        </w:rPr>
        <w:t xml:space="preserve"> Гер</w:t>
      </w:r>
      <w:r w:rsidRPr="00601D89">
        <w:rPr>
          <w:rFonts w:ascii="Times New Roman" w:hAnsi="Times New Roman" w:cs="Times New Roman"/>
          <w:sz w:val="24"/>
          <w:szCs w:val="24"/>
        </w:rPr>
        <w:softHyphen/>
        <w:t>метичность</w:t>
      </w:r>
      <w:r w:rsidRPr="00601D89">
        <w:rPr>
          <w:rFonts w:ascii="Times New Roman" w:hAnsi="Times New Roman" w:cs="Times New Roman"/>
          <w:sz w:val="24"/>
          <w:szCs w:val="24"/>
        </w:rPr>
        <w:t xml:space="preserve"> </w:t>
      </w:r>
      <w:r w:rsidRPr="00601D89">
        <w:rPr>
          <w:rFonts w:ascii="Times New Roman" w:hAnsi="Times New Roman" w:cs="Times New Roman"/>
          <w:sz w:val="24"/>
          <w:szCs w:val="24"/>
        </w:rPr>
        <w:t>разъемных соеди</w:t>
      </w:r>
      <w:r w:rsidR="008B5A55">
        <w:rPr>
          <w:rFonts w:ascii="Times New Roman" w:hAnsi="Times New Roman" w:cs="Times New Roman"/>
          <w:sz w:val="24"/>
          <w:szCs w:val="24"/>
        </w:rPr>
        <w:t xml:space="preserve">нений проверяется </w:t>
      </w:r>
      <w:r w:rsidR="008B5A55" w:rsidRPr="008B5A55">
        <w:rPr>
          <w:rFonts w:ascii="Times New Roman" w:hAnsi="Times New Roman" w:cs="Times New Roman"/>
          <w:b/>
          <w:sz w:val="24"/>
          <w:szCs w:val="24"/>
        </w:rPr>
        <w:t>мыльной эмуль</w:t>
      </w:r>
      <w:r w:rsidRPr="008B5A55">
        <w:rPr>
          <w:rFonts w:ascii="Times New Roman" w:hAnsi="Times New Roman" w:cs="Times New Roman"/>
          <w:b/>
          <w:sz w:val="24"/>
          <w:szCs w:val="24"/>
        </w:rPr>
        <w:t>сией.</w:t>
      </w:r>
    </w:p>
    <w:p w:rsidR="00601D89" w:rsidRPr="00601D89" w:rsidRDefault="00601D89" w:rsidP="00080FF9">
      <w:pPr>
        <w:spacing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8B5A55">
        <w:rPr>
          <w:rFonts w:ascii="Times New Roman" w:hAnsi="Times New Roman" w:cs="Times New Roman"/>
          <w:b/>
          <w:sz w:val="24"/>
          <w:szCs w:val="24"/>
        </w:rPr>
        <w:t>Дефекты,</w:t>
      </w:r>
      <w:r w:rsidRPr="00601D89">
        <w:rPr>
          <w:rFonts w:ascii="Times New Roman" w:hAnsi="Times New Roman" w:cs="Times New Roman"/>
          <w:sz w:val="24"/>
          <w:szCs w:val="24"/>
        </w:rPr>
        <w:t xml:space="preserve"> обнаруженные в</w:t>
      </w:r>
      <w:r w:rsidR="008B5A55">
        <w:rPr>
          <w:rFonts w:ascii="Times New Roman" w:hAnsi="Times New Roman" w:cs="Times New Roman"/>
          <w:sz w:val="24"/>
          <w:szCs w:val="24"/>
        </w:rPr>
        <w:t xml:space="preserve"> процессе испытаний газопрово</w:t>
      </w:r>
      <w:r w:rsidRPr="00601D89">
        <w:rPr>
          <w:rFonts w:ascii="Times New Roman" w:hAnsi="Times New Roman" w:cs="Times New Roman"/>
          <w:sz w:val="24"/>
          <w:szCs w:val="24"/>
        </w:rPr>
        <w:t>дов, устраняются только посл</w:t>
      </w:r>
      <w:r w:rsidR="008B5A55">
        <w:rPr>
          <w:rFonts w:ascii="Times New Roman" w:hAnsi="Times New Roman" w:cs="Times New Roman"/>
          <w:sz w:val="24"/>
          <w:szCs w:val="24"/>
        </w:rPr>
        <w:t>е снижения давления в газопрово</w:t>
      </w:r>
      <w:r w:rsidRPr="00601D89">
        <w:rPr>
          <w:rFonts w:ascii="Times New Roman" w:hAnsi="Times New Roman" w:cs="Times New Roman"/>
          <w:sz w:val="24"/>
          <w:szCs w:val="24"/>
        </w:rPr>
        <w:t>де до атмосферного.</w:t>
      </w:r>
    </w:p>
    <w:p w:rsidR="00601D89" w:rsidRPr="00601D89" w:rsidRDefault="00601D89" w:rsidP="00080FF9">
      <w:pPr>
        <w:spacing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8B5A55">
        <w:rPr>
          <w:rFonts w:ascii="Times New Roman" w:hAnsi="Times New Roman" w:cs="Times New Roman"/>
          <w:b/>
          <w:sz w:val="24"/>
          <w:szCs w:val="24"/>
        </w:rPr>
        <w:t>После устранения дефектов</w:t>
      </w:r>
      <w:r w:rsidRPr="00601D89">
        <w:rPr>
          <w:rFonts w:ascii="Times New Roman" w:hAnsi="Times New Roman" w:cs="Times New Roman"/>
          <w:sz w:val="24"/>
          <w:szCs w:val="24"/>
        </w:rPr>
        <w:t xml:space="preserve"> п</w:t>
      </w:r>
      <w:r w:rsidR="008B5A55">
        <w:rPr>
          <w:rFonts w:ascii="Times New Roman" w:hAnsi="Times New Roman" w:cs="Times New Roman"/>
          <w:sz w:val="24"/>
          <w:szCs w:val="24"/>
        </w:rPr>
        <w:t>овторно производится это ис</w:t>
      </w:r>
      <w:r w:rsidRPr="00601D89">
        <w:rPr>
          <w:rFonts w:ascii="Times New Roman" w:hAnsi="Times New Roman" w:cs="Times New Roman"/>
          <w:sz w:val="24"/>
          <w:szCs w:val="24"/>
        </w:rPr>
        <w:t>пытание.</w:t>
      </w:r>
    </w:p>
    <w:p w:rsidR="00601D89" w:rsidRPr="00601D89" w:rsidRDefault="00601D89" w:rsidP="00080FF9">
      <w:pPr>
        <w:spacing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601D89">
        <w:rPr>
          <w:rFonts w:ascii="Times New Roman" w:hAnsi="Times New Roman" w:cs="Times New Roman"/>
          <w:sz w:val="24"/>
          <w:szCs w:val="24"/>
        </w:rPr>
        <w:t>Стыки газопроводов, сваренные после испытаний, должны быть проверены физическим методом контроля.</w:t>
      </w:r>
    </w:p>
    <w:p w:rsidR="00601D89" w:rsidRDefault="00601D89" w:rsidP="00080FF9">
      <w:pPr>
        <w:spacing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C50AEC">
        <w:rPr>
          <w:rFonts w:ascii="Times New Roman" w:hAnsi="Times New Roman" w:cs="Times New Roman"/>
          <w:b/>
          <w:sz w:val="24"/>
          <w:szCs w:val="24"/>
        </w:rPr>
        <w:t>Резервуары сжиженных угле</w:t>
      </w:r>
      <w:r w:rsidR="008B5A55" w:rsidRPr="00C50AEC">
        <w:rPr>
          <w:rFonts w:ascii="Times New Roman" w:hAnsi="Times New Roman" w:cs="Times New Roman"/>
          <w:b/>
          <w:sz w:val="24"/>
          <w:szCs w:val="24"/>
        </w:rPr>
        <w:t>водородных газов</w:t>
      </w:r>
      <w:r w:rsidR="008B5A55">
        <w:rPr>
          <w:rFonts w:ascii="Times New Roman" w:hAnsi="Times New Roman" w:cs="Times New Roman"/>
          <w:sz w:val="24"/>
          <w:szCs w:val="24"/>
        </w:rPr>
        <w:t xml:space="preserve"> вместе с обвяз</w:t>
      </w:r>
      <w:r w:rsidRPr="00601D89">
        <w:rPr>
          <w:rFonts w:ascii="Times New Roman" w:hAnsi="Times New Roman" w:cs="Times New Roman"/>
          <w:sz w:val="24"/>
          <w:szCs w:val="24"/>
        </w:rPr>
        <w:t>кой по жидкой и паровой фаз</w:t>
      </w:r>
      <w:r w:rsidR="008B5A55">
        <w:rPr>
          <w:rFonts w:ascii="Times New Roman" w:hAnsi="Times New Roman" w:cs="Times New Roman"/>
          <w:sz w:val="24"/>
          <w:szCs w:val="24"/>
        </w:rPr>
        <w:t>ам следует испытывать в соответ</w:t>
      </w:r>
      <w:r w:rsidRPr="00601D89">
        <w:rPr>
          <w:rFonts w:ascii="Times New Roman" w:hAnsi="Times New Roman" w:cs="Times New Roman"/>
          <w:sz w:val="24"/>
          <w:szCs w:val="24"/>
        </w:rPr>
        <w:t>ствии с требованиями прав</w:t>
      </w:r>
      <w:r w:rsidR="008B5A55">
        <w:rPr>
          <w:rFonts w:ascii="Times New Roman" w:hAnsi="Times New Roman" w:cs="Times New Roman"/>
          <w:sz w:val="24"/>
          <w:szCs w:val="24"/>
        </w:rPr>
        <w:t>ил устройства и безопасной эксп</w:t>
      </w:r>
      <w:r w:rsidRPr="00601D89">
        <w:rPr>
          <w:rFonts w:ascii="Times New Roman" w:hAnsi="Times New Roman" w:cs="Times New Roman"/>
          <w:sz w:val="24"/>
          <w:szCs w:val="24"/>
        </w:rPr>
        <w:t>луатации сосудов, работающих под давлением.</w:t>
      </w:r>
    </w:p>
    <w:p w:rsidR="00905453" w:rsidRPr="00F97DB8" w:rsidRDefault="00905453" w:rsidP="00905453">
      <w:pPr>
        <w:ind w:left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DB8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905453" w:rsidRDefault="00905453" w:rsidP="00C5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1.Что необходимо выполнить для испытания газопровода в соответствии с проектом работ?</w:t>
      </w:r>
    </w:p>
    <w:p w:rsidR="006A5731" w:rsidRDefault="006A5731" w:rsidP="00C50A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каком участке испытываются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азопроводы жилых,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щественных, бытовых, администра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тивных, прои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зводственных зданий и котельных?</w:t>
      </w:r>
    </w:p>
    <w:p w:rsidR="00AA7326" w:rsidRDefault="00AA7326" w:rsidP="00C50A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Кто проводит и</w:t>
      </w:r>
      <w:r w:rsidRPr="00601D89">
        <w:rPr>
          <w:rFonts w:ascii="Times New Roman" w:hAnsi="Times New Roman" w:cs="Times New Roman"/>
          <w:color w:val="000000" w:themeColor="text1"/>
          <w:sz w:val="24"/>
          <w:szCs w:val="24"/>
        </w:rPr>
        <w:t>спытания газопроводов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где </w:t>
      </w:r>
      <w:r w:rsidRPr="00AA7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оформляются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Pr="00AA7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AA7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276BA" w:rsidRDefault="00D276BA" w:rsidP="00C50A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Как проводят </w:t>
      </w:r>
      <w:r w:rsidRPr="00D276B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276BA">
        <w:rPr>
          <w:rFonts w:ascii="Times New Roman" w:hAnsi="Times New Roman" w:cs="Times New Roman"/>
          <w:color w:val="000000" w:themeColor="text1"/>
          <w:sz w:val="24"/>
          <w:szCs w:val="24"/>
        </w:rPr>
        <w:t>спытания газопроводов на герметичность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87750D" w:rsidRDefault="0087750D" w:rsidP="00C50A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877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Перечислите </w:t>
      </w:r>
      <w:r w:rsidRPr="0087750D">
        <w:rPr>
          <w:rFonts w:ascii="Times New Roman" w:hAnsi="Times New Roman" w:cs="Times New Roman"/>
          <w:color w:val="000000" w:themeColor="text1"/>
          <w:sz w:val="24"/>
          <w:szCs w:val="24"/>
        </w:rPr>
        <w:t>Режимы испытания на герметичность стальных подземных газопроводов</w:t>
      </w:r>
      <w:r w:rsidRPr="00877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зависимости от давления</w:t>
      </w:r>
    </w:p>
    <w:p w:rsidR="00FE1F46" w:rsidRPr="00F97DB8" w:rsidRDefault="00FE1F46" w:rsidP="00C50A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DB8">
        <w:rPr>
          <w:rFonts w:ascii="Times New Roman" w:hAnsi="Times New Roman" w:cs="Times New Roman"/>
          <w:color w:val="000000" w:themeColor="text1"/>
          <w:sz w:val="24"/>
          <w:szCs w:val="24"/>
        </w:rPr>
        <w:t>6. Какая должна быть т</w:t>
      </w:r>
      <w:r w:rsidRPr="00F97DB8">
        <w:rPr>
          <w:rFonts w:ascii="Times New Roman" w:hAnsi="Times New Roman" w:cs="Times New Roman"/>
          <w:color w:val="000000" w:themeColor="text1"/>
          <w:sz w:val="24"/>
          <w:szCs w:val="24"/>
        </w:rPr>
        <w:t>емпература наружного воздуха</w:t>
      </w:r>
      <w:r w:rsidRPr="00F97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испытания полиэтиленовых газопроводов?</w:t>
      </w:r>
    </w:p>
    <w:p w:rsidR="00080FF9" w:rsidRPr="00080FF9" w:rsidRDefault="00080FF9" w:rsidP="00C50A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FF9">
        <w:rPr>
          <w:rFonts w:ascii="Times New Roman" w:hAnsi="Times New Roman" w:cs="Times New Roman"/>
          <w:color w:val="000000" w:themeColor="text1"/>
          <w:sz w:val="24"/>
          <w:szCs w:val="24"/>
        </w:rPr>
        <w:t>7. Нормы испытаний полиэтиленовых, стальных надземных и внутренних газопроводов, газопроводов и оборудования ГРП</w:t>
      </w:r>
    </w:p>
    <w:p w:rsidR="00080FF9" w:rsidRDefault="00080FF9" w:rsidP="00C5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FF9">
        <w:rPr>
          <w:rFonts w:ascii="Times New Roman" w:hAnsi="Times New Roman" w:cs="Times New Roman"/>
          <w:sz w:val="24"/>
          <w:szCs w:val="24"/>
        </w:rPr>
        <w:t>8. В каком порядке испытываются п</w:t>
      </w:r>
      <w:r w:rsidRPr="00080FF9">
        <w:rPr>
          <w:rFonts w:ascii="Times New Roman" w:hAnsi="Times New Roman" w:cs="Times New Roman"/>
          <w:sz w:val="24"/>
          <w:szCs w:val="24"/>
        </w:rPr>
        <w:t>одземные газопроводы, прокладываемые в футлярах</w:t>
      </w:r>
      <w:r w:rsidRPr="00080FF9">
        <w:rPr>
          <w:rFonts w:ascii="Times New Roman" w:hAnsi="Times New Roman" w:cs="Times New Roman"/>
          <w:sz w:val="24"/>
          <w:szCs w:val="24"/>
        </w:rPr>
        <w:t>?</w:t>
      </w:r>
    </w:p>
    <w:p w:rsidR="00F97DB8" w:rsidRDefault="00F97DB8" w:rsidP="00C5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97DB8">
        <w:rPr>
          <w:rFonts w:ascii="Times New Roman" w:hAnsi="Times New Roman" w:cs="Times New Roman"/>
          <w:sz w:val="24"/>
          <w:szCs w:val="24"/>
        </w:rPr>
        <w:t>В каких случаях р</w:t>
      </w:r>
      <w:r w:rsidRPr="00F97DB8">
        <w:rPr>
          <w:rFonts w:ascii="Times New Roman" w:hAnsi="Times New Roman" w:cs="Times New Roman"/>
          <w:sz w:val="24"/>
          <w:szCs w:val="24"/>
        </w:rPr>
        <w:t>езультаты испытания на герметичность считают положи</w:t>
      </w:r>
      <w:r w:rsidRPr="00F97DB8">
        <w:rPr>
          <w:rFonts w:ascii="Times New Roman" w:hAnsi="Times New Roman" w:cs="Times New Roman"/>
          <w:sz w:val="24"/>
          <w:szCs w:val="24"/>
        </w:rPr>
        <w:softHyphen/>
        <w:t>тельными</w:t>
      </w:r>
      <w:r w:rsidRPr="00F97DB8">
        <w:rPr>
          <w:rFonts w:ascii="Times New Roman" w:hAnsi="Times New Roman" w:cs="Times New Roman"/>
          <w:sz w:val="24"/>
          <w:szCs w:val="24"/>
        </w:rPr>
        <w:t>?</w:t>
      </w:r>
    </w:p>
    <w:p w:rsidR="008B5A55" w:rsidRPr="00080FF9" w:rsidRDefault="008B5A55" w:rsidP="00C50A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Что выполняют при </w:t>
      </w:r>
      <w:r w:rsidRPr="008B5A55">
        <w:rPr>
          <w:rFonts w:ascii="Times New Roman" w:hAnsi="Times New Roman" w:cs="Times New Roman"/>
          <w:sz w:val="24"/>
          <w:szCs w:val="24"/>
        </w:rPr>
        <w:t>завершении испытаний газопровода</w:t>
      </w:r>
      <w:r w:rsidRPr="008B5A55">
        <w:rPr>
          <w:rFonts w:ascii="Times New Roman" w:hAnsi="Times New Roman" w:cs="Times New Roman"/>
          <w:sz w:val="24"/>
          <w:szCs w:val="24"/>
        </w:rPr>
        <w:t>?</w:t>
      </w:r>
    </w:p>
    <w:p w:rsidR="0087750D" w:rsidRPr="00AA7326" w:rsidRDefault="0087750D" w:rsidP="00D276BA">
      <w:pPr>
        <w:ind w:left="5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D42" w:rsidRPr="00601D89" w:rsidRDefault="00320D42" w:rsidP="009054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0D42" w:rsidRPr="00601D89" w:rsidSect="00D663E2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EBA"/>
    <w:multiLevelType w:val="multilevel"/>
    <w:tmpl w:val="977E26FA"/>
    <w:lvl w:ilvl="0">
      <w:start w:val="2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21EB8"/>
    <w:multiLevelType w:val="multilevel"/>
    <w:tmpl w:val="E290418A"/>
    <w:lvl w:ilvl="0">
      <w:start w:val="2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C15A5"/>
    <w:multiLevelType w:val="multilevel"/>
    <w:tmpl w:val="6C8A45B6"/>
    <w:lvl w:ilvl="0">
      <w:start w:val="2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61099"/>
    <w:multiLevelType w:val="hybridMultilevel"/>
    <w:tmpl w:val="C4B0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F06A9"/>
    <w:multiLevelType w:val="multilevel"/>
    <w:tmpl w:val="8B32A840"/>
    <w:lvl w:ilvl="0">
      <w:start w:val="2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DE3DA9"/>
    <w:multiLevelType w:val="hybridMultilevel"/>
    <w:tmpl w:val="94D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58"/>
    <w:rsid w:val="00080FF9"/>
    <w:rsid w:val="001B35D1"/>
    <w:rsid w:val="00272875"/>
    <w:rsid w:val="00276CB7"/>
    <w:rsid w:val="00320D42"/>
    <w:rsid w:val="00487C42"/>
    <w:rsid w:val="005A4B58"/>
    <w:rsid w:val="005C5C03"/>
    <w:rsid w:val="00601D89"/>
    <w:rsid w:val="006A5731"/>
    <w:rsid w:val="006E5670"/>
    <w:rsid w:val="00736A88"/>
    <w:rsid w:val="007745CF"/>
    <w:rsid w:val="00780406"/>
    <w:rsid w:val="007C1E11"/>
    <w:rsid w:val="0087750D"/>
    <w:rsid w:val="008B5A55"/>
    <w:rsid w:val="00905453"/>
    <w:rsid w:val="009C73D6"/>
    <w:rsid w:val="00AA7326"/>
    <w:rsid w:val="00C50AEC"/>
    <w:rsid w:val="00D276BA"/>
    <w:rsid w:val="00D663E2"/>
    <w:rsid w:val="00E60FF4"/>
    <w:rsid w:val="00EF5FCD"/>
    <w:rsid w:val="00F97DB8"/>
    <w:rsid w:val="00FA1E0E"/>
    <w:rsid w:val="00FE04C2"/>
    <w:rsid w:val="00F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1CCC"/>
  <w15:chartTrackingRefBased/>
  <w15:docId w15:val="{E9B5F831-8ECB-4444-86A1-9C3BEB2B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E04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Основной текст + 10 pt"/>
    <w:basedOn w:val="a3"/>
    <w:rsid w:val="00FE04C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E04C2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customStyle="1" w:styleId="10pt0pt">
    <w:name w:val="Основной текст + 10 pt;Курсив;Интервал 0 pt"/>
    <w:basedOn w:val="a3"/>
    <w:rsid w:val="00601D89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2024-09-18T16:37:00Z</dcterms:created>
  <dcterms:modified xsi:type="dcterms:W3CDTF">2024-09-18T17:23:00Z</dcterms:modified>
</cp:coreProperties>
</file>