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F5" w:rsidRDefault="00B666F5" w:rsidP="00B666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>Практическая работа № 16</w:t>
      </w:r>
    </w:p>
    <w:p w:rsidR="00B666F5" w:rsidRPr="00B666F5" w:rsidRDefault="00B666F5" w:rsidP="00B666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</w:p>
    <w:p w:rsidR="00B666F5" w:rsidRPr="00B666F5" w:rsidRDefault="00B666F5" w:rsidP="00B666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>Исполнительные механизмы</w:t>
      </w:r>
    </w:p>
    <w:p w:rsidR="00B666F5" w:rsidRPr="00B666F5" w:rsidRDefault="00B666F5" w:rsidP="00B66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Исполнительные механизмы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запорно-регулирующей, регулирующей и запорной трубопроводной арматуры предназначены для преобразования управляющего сигнала (пневматического, электрического или механического) в механическое (линейное или вращательное) перемещение штока привода и жестко связанного со штоком запорного органа (клапана, шарового затвора, дисковой заслонки, задвижки).</w:t>
      </w:r>
    </w:p>
    <w:p w:rsid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Исполнительные механизмы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применяемые для управления запорно-</w:t>
      </w:r>
      <w:r w:rsidR="003A7E7D"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регулирующей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арматурой </w:t>
      </w: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принципу действия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используемому виду энергии для создания необходимого механического усилия </w:t>
      </w:r>
      <w:r w:rsidR="003A7E7D"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рабочем затворе,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подразделяют на:</w:t>
      </w:r>
    </w:p>
    <w:p w:rsidR="003A7E7D" w:rsidRPr="00B666F5" w:rsidRDefault="003A7E7D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F5" w:rsidRPr="00B666F5" w:rsidRDefault="00B666F5" w:rsidP="00B666F5">
      <w:pPr>
        <w:numPr>
          <w:ilvl w:val="0"/>
          <w:numId w:val="1"/>
        </w:numPr>
        <w:tabs>
          <w:tab w:val="num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Пневматические </w:t>
      </w:r>
    </w:p>
    <w:p w:rsidR="00B666F5" w:rsidRPr="00B666F5" w:rsidRDefault="00B666F5" w:rsidP="00B666F5">
      <w:pPr>
        <w:numPr>
          <w:ilvl w:val="0"/>
          <w:numId w:val="1"/>
        </w:numPr>
        <w:tabs>
          <w:tab w:val="num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Электрические </w:t>
      </w:r>
    </w:p>
    <w:p w:rsidR="00B666F5" w:rsidRPr="00B666F5" w:rsidRDefault="00B666F5" w:rsidP="00B666F5">
      <w:pPr>
        <w:numPr>
          <w:ilvl w:val="0"/>
          <w:numId w:val="1"/>
        </w:numPr>
        <w:tabs>
          <w:tab w:val="num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Гидравлические </w:t>
      </w:r>
    </w:p>
    <w:p w:rsidR="00B666F5" w:rsidRPr="00B666F5" w:rsidRDefault="00B666F5" w:rsidP="00B666F5">
      <w:pPr>
        <w:numPr>
          <w:ilvl w:val="0"/>
          <w:numId w:val="1"/>
        </w:numPr>
        <w:tabs>
          <w:tab w:val="num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Комбинированные </w:t>
      </w:r>
    </w:p>
    <w:p w:rsidR="00B666F5" w:rsidRPr="00B666F5" w:rsidRDefault="00B666F5" w:rsidP="00B666F5">
      <w:pPr>
        <w:numPr>
          <w:ilvl w:val="0"/>
          <w:numId w:val="1"/>
        </w:numPr>
        <w:tabs>
          <w:tab w:val="num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Ручные </w:t>
      </w:r>
    </w:p>
    <w:p w:rsidR="00B666F5" w:rsidRPr="00B666F5" w:rsidRDefault="00B666F5" w:rsidP="00B666F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66F5" w:rsidRPr="00B666F5" w:rsidRDefault="00B666F5" w:rsidP="00B666F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Пневматические исполнительные механизмы</w:t>
      </w: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Пневматические исполнительные механизмы в силу сложившейся традиции занимают достаточно большое место среди приводов для регулирующей арматуры различного типа. </w:t>
      </w: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Пневматические исполнительные механизмы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преобразования изменений давления </w:t>
      </w:r>
      <w:r w:rsidR="003A7E7D"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 на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выходе регулятора в перемещение регулирующего органа — клапана, заслонки, шибера, крана. Регулирующий орган изменяет расход потока жидкости, газа, </w:t>
      </w:r>
      <w:r w:rsidR="003A7E7D"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 на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объекте управления и тем самым вызывает изменение регулируемого технологического параметра.</w:t>
      </w:r>
    </w:p>
    <w:p w:rsidR="003A7E7D" w:rsidRDefault="003A7E7D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E7D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типу привода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пневматические исполнительные механизмы делятся на</w:t>
      </w:r>
      <w:r w:rsidR="003A7E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7E7D" w:rsidRPr="003A7E7D" w:rsidRDefault="00B666F5" w:rsidP="003A7E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мембранные,</w:t>
      </w:r>
    </w:p>
    <w:p w:rsidR="003A7E7D" w:rsidRPr="003A7E7D" w:rsidRDefault="00B666F5" w:rsidP="003A7E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поршневые,</w:t>
      </w:r>
    </w:p>
    <w:p w:rsidR="003A7E7D" w:rsidRPr="003A7E7D" w:rsidRDefault="00B666F5" w:rsidP="003A7E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поворотные,</w:t>
      </w:r>
    </w:p>
    <w:p w:rsidR="00B666F5" w:rsidRDefault="00B666F5" w:rsidP="003A7E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E7D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пневмодвигатели вращающиеся.</w:t>
      </w:r>
    </w:p>
    <w:p w:rsidR="003A7E7D" w:rsidRPr="003A7E7D" w:rsidRDefault="003A7E7D" w:rsidP="003A7E7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F5" w:rsidRPr="00B666F5" w:rsidRDefault="00B666F5" w:rsidP="00FD4549">
      <w:pPr>
        <w:keepNext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Мембранный исполнительный механизм (МИМ)</w:t>
      </w:r>
    </w:p>
    <w:p w:rsidR="00FD4549" w:rsidRDefault="00FD4549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мембранного исполнительного механизма (</w:t>
      </w:r>
      <w:proofErr w:type="spellStart"/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МИМа</w:t>
      </w:r>
      <w:proofErr w:type="spellEnd"/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показана на рис. 99.</w:t>
      </w:r>
    </w:p>
    <w:p w:rsidR="00FD4549" w:rsidRPr="00B666F5" w:rsidRDefault="00FD4549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Перемещение выходного штока 2, соединенного с регулирующим органом, в одну сторону осуществляется силой, которая создается давлением Р, в другую — усилием пружины 3. </w:t>
      </w: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Р поступает в герметичную мембранную «головку», в которой находится мембрана из прорезиненной ткани толщиной 2-</w:t>
      </w:r>
      <w:smartTag w:uri="urn:schemas-microsoft-com:office:smarttags" w:element="metricconverter">
        <w:smartTagPr>
          <w:attr w:name="ProductID" w:val="4 мм"/>
        </w:smartTagPr>
        <w:r w:rsidRPr="00B666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мм</w:t>
        </w:r>
      </w:smartTag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жестким центром.</w:t>
      </w: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Снизу на мембрану давит пружина 3. В мембранных исполнительных </w:t>
      </w:r>
      <w:r w:rsidR="00FD4549"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механизмах давление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 воздуха воздействует на мембрану 4, зажатую по периметру между крышками привода, и создает усилие, которое уравнивается пружиной 3. </w:t>
      </w:r>
    </w:p>
    <w:p w:rsid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ход штока 2 привода пропорционален величине управляющего давления. Жесткость и предварительное сжатие пружины определяет диапазон усилий привода и номинальный ход.</w:t>
      </w:r>
    </w:p>
    <w:p w:rsidR="00E63863" w:rsidRDefault="00E63863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63" w:rsidRPr="00E63863" w:rsidRDefault="00E63863" w:rsidP="00E6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Мембранные исполнительные механизмы классифицируют, по размерам мембранных «головок». МИМы поставляются обычно совместно с регулирующими органами — клапанами.</w:t>
      </w:r>
    </w:p>
    <w:p w:rsidR="00E63863" w:rsidRDefault="00E63863" w:rsidP="00E6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63" w:rsidRDefault="00E63863" w:rsidP="00E6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при снятии давления Р мембрана всегда перемещается вверх, то в зависимости от конструкции регулирующего органа различают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6E43" w:rsidRDefault="003A6E43" w:rsidP="00E63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63" w:rsidRPr="00E63863" w:rsidRDefault="00E63863" w:rsidP="00E638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 открытые  НО клапаны</w:t>
      </w:r>
    </w:p>
    <w:p w:rsidR="00E63863" w:rsidRDefault="00E63863" w:rsidP="00E638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 закрытые НЗ клапаны.</w:t>
      </w:r>
    </w:p>
    <w:p w:rsidR="00E63863" w:rsidRDefault="00E63863" w:rsidP="00E63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63" w:rsidRDefault="00E63863" w:rsidP="00E63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82153" cy="23336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16" cy="23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863" w:rsidRDefault="00E63863" w:rsidP="00E63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99. Схема мембранного исполнительного механизма, </w:t>
      </w: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 на</w:t>
      </w: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регулирующем клапане: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1 - регулирующий орган; 2 - шток; 3 - пружина; 4 - мембрана;</w:t>
      </w:r>
    </w:p>
    <w:p w:rsidR="00E63863" w:rsidRDefault="00E63863" w:rsidP="00E63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63" w:rsidRDefault="00E63863" w:rsidP="00E63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INCLUDEPICTURE "http://www.contravt-metodichka.ru/_data/objects/0000/8604/9.jpg" \* MERGEFORMATINET </w:instrText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3" type="#_x0000_t75" alt="Внешний вид типичных МИМов, устанавливаемых на регулирующих клапанах" style="width:220.5pt;height:207pt">
            <v:imagedata r:id="rId6" r:href="rId7"/>
          </v:shape>
        </w:pict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INCLUDEPICTURE "http://www.contravt-metodichka.ru/_data/objects/0000/8604/11.jpg" \* MERGEFORMATINET </w:instrText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 id="_x0000_i1116" type="#_x0000_t75" alt="Внешний вид типичных МИМов, устанавливаемых на регулирующих клапанах" style="width:119.25pt;height:210.75pt">
            <v:imagedata r:id="rId8" r:href="rId9"/>
          </v:shape>
        </w:pict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INCLUDEPICTURE "http://www.contravt-metodichka.ru/_data/objects/0000/8604/12.jpg" \* MERGEFORMATINET </w:instrText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shape id="_x0000_i1118" type="#_x0000_t75" alt="Внешний вид типичных МИМов, устанавливаемых на регулирующих клапанах" style="width:170.25pt;height:206.25pt">
            <v:imagedata r:id="rId10" r:href="rId11"/>
          </v:shape>
        </w:pict>
      </w:r>
      <w:r w:rsidRPr="00B666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</w:p>
    <w:p w:rsidR="00E63863" w:rsidRDefault="00E63863" w:rsidP="00E63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863" w:rsidRDefault="00E63863" w:rsidP="00B66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863" w:rsidRDefault="00E63863" w:rsidP="00E63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100. Мембранные исполнительные механизмы, устанавливаемые на регулирующих клапанах</w:t>
      </w:r>
    </w:p>
    <w:p w:rsidR="00E63863" w:rsidRDefault="00E63863" w:rsidP="00E63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6F5" w:rsidRDefault="00B666F5" w:rsidP="00B66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Поршневые пневматические приводы</w:t>
      </w:r>
    </w:p>
    <w:p w:rsidR="00E63863" w:rsidRPr="00B666F5" w:rsidRDefault="00E63863" w:rsidP="00B666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Поршневые пневматические приводы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(ППП) применяют в тех случаях, когда требуется линейное перемещение штока исполнительного механизма на большое расстояние – до </w:t>
      </w:r>
      <w:smartTag w:uri="urn:schemas-microsoft-com:office:smarttags" w:element="metricconverter">
        <w:smartTagPr>
          <w:attr w:name="ProductID" w:val="300 мм"/>
        </w:smartTagPr>
        <w:r w:rsidRPr="00B666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300 мм</w:t>
        </w:r>
      </w:smartTag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A21" w:rsidRDefault="00DA2A21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A21" w:rsidRDefault="00DA2A21" w:rsidP="00DA2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поршневого пневматического привода представлена на рис. 101. </w:t>
      </w:r>
    </w:p>
    <w:p w:rsidR="00DA2A21" w:rsidRDefault="00DA2A21" w:rsidP="00DA2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поршневого пневматического привода состоит из: закрепленного на кронштейне 1 цилиндра 2 с размещенным внутри поршнем 3, жестко соединенным со штоком привода 4, и нескольких пружин 5, ориентированных относительно поршня в зависимости от исполнения привода (нормально открытый  НО или нормально закрытый НЗ). </w:t>
      </w:r>
    </w:p>
    <w:p w:rsidR="003A6E43" w:rsidRPr="00DA2A21" w:rsidRDefault="003A6E43" w:rsidP="00DA2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A21" w:rsidRPr="00DA2A21" w:rsidRDefault="00DA2A21" w:rsidP="00DA2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2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поверхность цилиндра имеет антифрикционное покрытие.</w:t>
      </w:r>
    </w:p>
    <w:p w:rsidR="00DA2A21" w:rsidRPr="00B666F5" w:rsidRDefault="00DA2A21" w:rsidP="00DA2A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21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 входной сигнал от управляющего устройства поступает в рабочую полость и воздействует на поршень. При этом пружины противодействуют усилию, создаваемому давлением</w:t>
      </w:r>
      <w:r w:rsidRPr="00DA2A21">
        <w:t xml:space="preserve"> </w:t>
      </w:r>
      <w:r w:rsidRPr="00DA2A21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сжатого воздуха, вследствие чего шток перемещается на величину, обратно пропорциональную жесткости пружин.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E43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E43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E43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E43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E43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"http://www.contravt-metodichka.ru/_data/objects/0000/8604/13.jpg" \* MERGEFORMATINET </w:instrTex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123" type="#_x0000_t75" alt="Схематический разрез нормально закрытого поршневого пневматического привода" style="width:191.25pt;height:255pt">
            <v:imagedata r:id="rId12" r:href="rId13"/>
          </v:shape>
        </w:pic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A6E43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6F5" w:rsidRPr="00B666F5" w:rsidRDefault="003A6E43" w:rsidP="003A6E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101. Схема поршневого пневматического привода</w:t>
      </w:r>
    </w:p>
    <w:p w:rsidR="003A6E43" w:rsidRDefault="003A6E43" w:rsidP="00B666F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66F5" w:rsidRPr="00B666F5" w:rsidRDefault="00B666F5" w:rsidP="00B666F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Поворотные пневматические приводы</w:t>
      </w:r>
    </w:p>
    <w:p w:rsidR="00B666F5" w:rsidRP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6F5" w:rsidRDefault="00B666F5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Поворотные пневматические приводы типа ППР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управления трубопроводной арматурой (</w:t>
      </w:r>
      <w:r w:rsidRPr="00B66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краны шаровые и пробковые, затворы дисковые и шиберные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когда управляющее воздействие на шток запорного элемента требует поворотного воздействия или приложения к нему вращательного момента.</w:t>
      </w:r>
    </w:p>
    <w:p w:rsidR="003A6E43" w:rsidRPr="00B666F5" w:rsidRDefault="003A6E43" w:rsidP="00B66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666F5" w:rsidRPr="00B666F5" w:rsidTr="00B53F56">
        <w:tc>
          <w:tcPr>
            <w:tcW w:w="5068" w:type="dxa"/>
          </w:tcPr>
          <w:p w:rsidR="00B666F5" w:rsidRPr="00B666F5" w:rsidRDefault="00B666F5" w:rsidP="00B666F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Поворотные пневматические приводы могут рассматриваться как некоторая разновидность поршневого пневматического привода, где поршень, выполненный в виде лепестка перемещается под давлением управляющего воздуха в специальной камере.</w:t>
            </w:r>
          </w:p>
          <w:p w:rsidR="00B666F5" w:rsidRPr="00B666F5" w:rsidRDefault="00B666F5" w:rsidP="00B666F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силового элемента (лепестка) пневмопривода непосредственно передается на вал запорного элемента трубопроводной арматуры, обеспечивая его требуемое положение.</w:t>
            </w:r>
          </w:p>
        </w:tc>
        <w:tc>
          <w:tcPr>
            <w:tcW w:w="5069" w:type="dxa"/>
          </w:tcPr>
          <w:p w:rsidR="00B666F5" w:rsidRPr="00B666F5" w:rsidRDefault="00B666F5" w:rsidP="00B66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"http://www.contravt-metodichka.ru/_data/objects/0000/8604/15.jpg" \* MERGEFORMATINET </w:instrText>
            </w: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31" type="#_x0000_t75" alt="Внешний вид поворотного пневматического  лопастного привода типа ППР" style="width:221.25pt;height:171.75pt">
                  <v:imagedata r:id="rId14" r:href="rId15"/>
                </v:shape>
              </w:pict>
            </w: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B666F5" w:rsidRPr="00B666F5" w:rsidRDefault="00B666F5" w:rsidP="00B66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Рис.102. Поворотный пневматический привод</w:t>
            </w:r>
          </w:p>
        </w:tc>
      </w:tr>
    </w:tbl>
    <w:p w:rsidR="0013381E" w:rsidRDefault="0013381E" w:rsidP="001338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5247" w:rsidRPr="0013381E" w:rsidRDefault="002A09CB" w:rsidP="001338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1E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2A09CB" w:rsidRDefault="002A09CB" w:rsidP="002A0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9CB">
        <w:rPr>
          <w:rFonts w:ascii="Times New Roman" w:hAnsi="Times New Roman" w:cs="Times New Roman"/>
          <w:sz w:val="24"/>
          <w:szCs w:val="24"/>
        </w:rPr>
        <w:t>Для чего предназначены исполнительные механизмы?</w:t>
      </w:r>
    </w:p>
    <w:p w:rsidR="003A7E7D" w:rsidRDefault="003A7E7D" w:rsidP="002A0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Исполнительные механизмы по принципу действия.</w:t>
      </w:r>
    </w:p>
    <w:p w:rsidR="00FD4549" w:rsidRDefault="00FD4549" w:rsidP="00FD454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пневматических исполнительных механизмов </w:t>
      </w:r>
      <w:r w:rsidRPr="00FD4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типу привода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549" w:rsidRDefault="00DA2A21" w:rsidP="00FD454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по схеме принцип работы МИМ.</w:t>
      </w:r>
    </w:p>
    <w:p w:rsidR="003A6E43" w:rsidRDefault="003A6E43" w:rsidP="00FD454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клапанов в </w:t>
      </w: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Pr="00E63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конструкции регулирующего 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4549" w:rsidRDefault="00DA2A21" w:rsidP="00DA2A2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каких случаях применяются </w:t>
      </w:r>
      <w:r w:rsidRPr="00DA2A2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оршневые пневматические приводы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4549" w:rsidRDefault="003A6E43" w:rsidP="00DA2A2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по схеме конструкцию и принцип работы ППП.</w:t>
      </w:r>
    </w:p>
    <w:p w:rsidR="00FD4549" w:rsidRPr="00FD4549" w:rsidRDefault="003A6E43" w:rsidP="003A6E4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предназначены </w:t>
      </w:r>
      <w:r w:rsidRPr="003A6E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6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оворотные пневматические приводы</w:t>
      </w:r>
      <w:r w:rsidRPr="003A6E4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sectPr w:rsidR="00FD4549" w:rsidRPr="00FD4549" w:rsidSect="0013381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1D5"/>
    <w:multiLevelType w:val="hybridMultilevel"/>
    <w:tmpl w:val="342E45A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902640"/>
    <w:multiLevelType w:val="hybridMultilevel"/>
    <w:tmpl w:val="42A4EFA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3E510B"/>
    <w:multiLevelType w:val="multilevel"/>
    <w:tmpl w:val="9758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A74F0E"/>
    <w:multiLevelType w:val="hybridMultilevel"/>
    <w:tmpl w:val="2E6C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F5"/>
    <w:rsid w:val="00015247"/>
    <w:rsid w:val="0013381E"/>
    <w:rsid w:val="002A09CB"/>
    <w:rsid w:val="003A6E43"/>
    <w:rsid w:val="003A7E7D"/>
    <w:rsid w:val="00B666F5"/>
    <w:rsid w:val="00DA2A21"/>
    <w:rsid w:val="00E63863"/>
    <w:rsid w:val="00FD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F81510"/>
  <w15:chartTrackingRefBased/>
  <w15:docId w15:val="{720CA9E1-AF1C-45AD-9667-AE41AF09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www.contravt-metodichka.ru/_data/objects/0000/8604/13.jpg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contravt-metodichka.ru/_data/objects/0000/8604/9.jpg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http://www.contravt-metodichka.ru/_data/objects/0000/8604/12.jpg" TargetMode="External"/><Relationship Id="rId5" Type="http://schemas.openxmlformats.org/officeDocument/2006/relationships/image" Target="media/image1.png"/><Relationship Id="rId15" Type="http://schemas.openxmlformats.org/officeDocument/2006/relationships/image" Target="http://www.contravt-metodichka.ru/_data/objects/0000/8604/15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http://www.contravt-metodichka.ru/_data/objects/0000/8604/1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2024-11-02T05:25:00Z</dcterms:created>
  <dcterms:modified xsi:type="dcterms:W3CDTF">2024-11-02T05:51:00Z</dcterms:modified>
</cp:coreProperties>
</file>