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EF" w:rsidRPr="002E3BEF" w:rsidRDefault="002E3BEF" w:rsidP="002E3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BEF">
        <w:rPr>
          <w:rFonts w:ascii="Times New Roman" w:hAnsi="Times New Roman" w:cs="Times New Roman"/>
          <w:b/>
          <w:sz w:val="28"/>
          <w:szCs w:val="28"/>
        </w:rPr>
        <w:t>Тема 1.6.</w:t>
      </w:r>
      <w:r w:rsidRPr="002E3BEF">
        <w:rPr>
          <w:rFonts w:ascii="Times New Roman" w:hAnsi="Times New Roman" w:cs="Times New Roman"/>
          <w:sz w:val="28"/>
          <w:szCs w:val="28"/>
        </w:rPr>
        <w:t xml:space="preserve"> Информационные кампании.</w:t>
      </w:r>
    </w:p>
    <w:p w:rsidR="002E3BEF" w:rsidRPr="002E3BEF" w:rsidRDefault="002E3B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Информационные кампании играют ключевую роль в повышении осведомленности населения о вопросах энергопотребления,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устойчивого развития. Они помогают изменить поведение потребителей, способствуют внедрению новых технологий и практик, а также поддерживают инициативы по сокращению потребления энергии и ресурсов. Вот несколько аспектов, которые можно учесть при разработке информационных кампаний: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1. Определение целевой аудитории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Сегментация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Определите различные группы населения (жильцы многоквартирных домов, владельцы частных домов, бизнес и т.д.) и адаптируйте сообщения под каждую из них.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Понимание потребностей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Исследуйте потребности, интересы и поведение целевой аудитории, чтобы сделать кампанию более релевантной.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2. Разработка ключевых сообщений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Простота и ясность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Сообщения должны быть понятными и доступными для широкой аудитории. Используйте простые термины и избегайте технического жаргона.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Преимущества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Подчеркните преимущества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такие как экономия на счетах за коммунальные услуги, улучшение комфорта в жилье и положительное влияние на окружающую среду.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3. Использование различных каналов коммуникации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Социальные сети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Платформы, такие как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Instagram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Twitter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могут быть использованы для распространения информации и взаимодействия с аудиторией.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Традиционные СМИ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Используйте телевидение, радио и печатные издания для охвата более широкой аудитории.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Мероприятия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Организация семинаров, выставок и открытых лекций для прямого взаимодействия с населением.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4. Вовлечение сообщества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Партнерство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Сотрудничество с местными организациями, НПО и бизнесом для расширения охвата кампании.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Обратная связь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Создание платформ для обсуждения, где люди могут делиться своими идеями и опытом по вопросам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5. Обучающие программы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Семинары и тренинги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Проведение обучающих мероприятий для жильцов о том, как снизить потребление энергии (например, советы по утеплению жилья или использованию энергосберегающих приборов).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Ресурсы и материалы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Разработка информационных материалов (буклеты, видеоролики,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которые можно раздавать или размещать в интернете.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6. Мониторинг и оценка эффективности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Оценка результатов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Используйте опросы и аналитические инструменты для оценки эффективности кампании. Это поможет понять, какие методы работают лучше всего.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Корректировка стратегии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основе полученных данных вносите изменения в стратегию кампании для повышения ее эффективности.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7. Примеры успешных кампаний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"Час Земли"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Глобальная инициатива по отключению света на один час в поддержку борьбы с изменением климата.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Кампании по энергосбережению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Местные инициативы, направленные на снижение потребления энергии в домах через предоставление информации о доступных технологиях и методах.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кампании могут значительно повлиять на изменение поведения населения в отношении энергопотребления и устойчивого развития. Важно учитывать местные контексты и потребности при их разработке для достижения максимального эффекта.</w:t>
      </w:r>
    </w:p>
    <w:p w:rsidR="006B0137" w:rsidRPr="002E3BEF" w:rsidRDefault="002E3BEF">
      <w:pPr>
        <w:rPr>
          <w:rFonts w:ascii="Times New Roman" w:hAnsi="Times New Roman" w:cs="Times New Roman"/>
          <w:sz w:val="28"/>
          <w:szCs w:val="28"/>
        </w:rPr>
      </w:pPr>
      <w:r w:rsidRPr="002E3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Совершенствование статистики энергопотребления и инвентаризация потребителей энергии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многоквартирных домов, являются важными задачами для эффективного управления энергетическими ресурсами и повышения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несколько шагов и методов, которые могут быть использованы для достижения этой цели: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1. Проведение инвентаризации потребителей энергии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Сбор данных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Необходимо собрать информацию о всех многоквартирных домах в регионе. Это включает адреса, количество квартир, типы используемых энергоресурсов (электричество, газ, тепло) и их источники.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Классификация потребителей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Классификация домов по различным критериям, таким как возраст зданий, тип отопления, наличие систем учета энергии (счетчики), позволит более точно анализировать потребление.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2. Установка систем учета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Счетчики энергии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Установка индивидуальных счетчиков на квартиры и общедомовых счетчиков позволит получать точные данные о потреблении энергии.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Автоматизированные системы учета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Использование интеллектуальных систем учета (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smart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meters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для автоматической передачи данных о потреблении в режиме реального времени.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3. Анализ и обработка данных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Системы анализа данных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Использование программного обеспечения для обработки и анализа собранной информации. Это может включать в себя статистические методы, машинное обучение и другие аналитические инструменты.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Сравнительный анализ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Сравнение данных о потреблении между различными домами и районами для выявления аномалий и лучших практик.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4. Повышение </w:t>
      </w:r>
      <w:proofErr w:type="spellStart"/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Рекомендации по улучшению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 основе собранных данных можно разрабатывать рекомендации по повышению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такие как модернизация систем отопления, утепление зданий или установка солнечных 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панелей.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Обучение жильцов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Проведение образовательных программ для жильцов многоквартирных домов о том, как снизить потребление энергии.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5. Мониторинг и отчетность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Регулярный мониторинг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Организация регулярного мониторинга потребления энергии с использованием собранных данных для оценки эффективности внедренных мероприятий.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Отчетность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Подготовка отчетов для государственных органов и общественности о состоянии энергопотребления в регионе.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6. Внедрение инновационных технологий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Умные технологии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Использование </w:t>
      </w:r>
      <w:proofErr w:type="spellStart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IoT</w:t>
      </w:r>
      <w:proofErr w:type="spellEnd"/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(Интернет вещей) для мониторинга и управления энергопотреблением в многоквартирных домах.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2E3BE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Аналитика больших данных</w:t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Применение больших данных для анализа трендов в потреблении энергии и прогнозирования будущих потребностей.</w:t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шаги помогут не только улучшить статистику энергопотребления, но и способствовать более рациональному использованию ресурсов, снижению затрат на энергию и уменьшению негативного воздействия на окружающую среду.</w:t>
      </w:r>
    </w:p>
    <w:sectPr w:rsidR="006B0137" w:rsidRPr="002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E"/>
    <w:rsid w:val="002E3BEF"/>
    <w:rsid w:val="006B0137"/>
    <w:rsid w:val="007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1E769-B754-4F8E-B860-30797F3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2024-11-02T09:36:00Z</dcterms:created>
  <dcterms:modified xsi:type="dcterms:W3CDTF">2024-11-02T09:40:00Z</dcterms:modified>
</cp:coreProperties>
</file>