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CE" w:rsidRDefault="00D34ECE" w:rsidP="00D34ECE">
      <w:pPr>
        <w:spacing w:before="480"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Организация технической эксплуатации и обслуживание гражданский зданий и сооружений.</w:t>
      </w:r>
    </w:p>
    <w:p w:rsidR="00D34ECE" w:rsidRPr="00D34ECE" w:rsidRDefault="00D34ECE" w:rsidP="00D34ECE">
      <w:pPr>
        <w:spacing w:before="480"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D34ECE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ВВЕДЕНИЕ</w:t>
      </w:r>
    </w:p>
    <w:p w:rsidR="00D34ECE" w:rsidRPr="00D34ECE" w:rsidRDefault="00D34ECE" w:rsidP="00D34ECE">
      <w:pPr>
        <w:spacing w:before="13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жизни современного общества играют здания и сооружения. Количеством и качеством построенных зданий можно определять уровень цивилизации, развитие науки, культуры и производства. Жизнь и быт людей обусловливаются наличием необходимых зданий и сооружений, их соответствием своему назначению, техническим состоянием. Каждое здание или сооружение представляет собой сложный и дорогостоящий объект, состоящий из многих конструктивных элементов, систем инженерного оборудования, выполняющих определенные функции и обладающих установленными эксплуатационными качествами.</w:t>
      </w:r>
    </w:p>
    <w:p w:rsidR="00D34ECE" w:rsidRPr="00D34ECE" w:rsidRDefault="00D34ECE" w:rsidP="00D34ECE">
      <w:pPr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E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Использование зданий по их назначению принято называть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технологической эксплуатацией. Чтобы здания можно было эффективно использовать, они должны находиться в исправном состоянии. Процессы, связанные с поддержанием зданий в исправном состоянии, называются техническим обслуживанием и ремонтом или технической эксплуатацией, которые являются предметом рассмотрения изучаемой дисциплины.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учебно-методическое пособие составлено для изучения дисциплины «Основы технической эксплуатации объектов строительства» и подготовки студентов к лекционным и практическим занятиям, а также к экзамену. Пособие содержит всю необходимую информацию по изучаемому вопросу для полного и ясного представления о конструктивных, технологических и организационных аспектах работ, возникающих при эксплуатации зданий и инженерных систем.</w:t>
      </w:r>
    </w:p>
    <w:p w:rsidR="00D34ECE" w:rsidRPr="00D34ECE" w:rsidRDefault="00D34ECE" w:rsidP="00D34ECE">
      <w:pPr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предлагаемом учебно-методическом пособии рассматриваются вопросы эксплуатации, ремонта и обслуживания зданий и инженерных систем, приводятся основные положения по их технической эксплуатации, 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 определения сроков службы зданий, их капитальности, зависимости износа от эксплуатации зданий, оценки технического состояния здания и эксплуатационных характеристик фундаментов, стен, перекрытий и других конструктивных элементов здания.</w:t>
      </w:r>
    </w:p>
    <w:p w:rsidR="00D34ECE" w:rsidRPr="00D34ECE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ECE" w:rsidRPr="00D34ECE" w:rsidRDefault="00D34ECE" w:rsidP="00D34ECE">
      <w:pPr>
        <w:spacing w:before="480"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и определения</w:t>
      </w:r>
    </w:p>
    <w:p w:rsidR="00D34ECE" w:rsidRPr="00D34ECE" w:rsidRDefault="00D34ECE" w:rsidP="00D34ECE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Техническое обслуживание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комплекс работ по контролю их технического состояния, поддержанию работоспособности или исправности, наладке, регулировке, подготовке к сезонной эксплуатации отдельных элементов зданий и зданий в целом, а также соблюдению в них и на прилегающих территориях экологических требований.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Текущее обслуживание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поддержание надлежащего технического состояния зданий (сооружений) в части параметров устойчивости, надежности, а также исправности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Осмотры зданий и сооружений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работы по контролю за техническим состоянием зданий и сооружений, осуществляемые путём проведения систематических осмотров с использованием средств технической диагностики.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Текущий ремонт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комплекс мероприятий, осуществляемый в плановом порядке в период расчетного срока службы здания (сооружения) в целях восстановления исправности или работоспособности, частичного восстановления его ресурса, установленной нормативными документами и технической документацией, обеспечивающих их нормальную эксплуатацию.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lastRenderedPageBreak/>
        <w:t>Капитальный ремонт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D34ECE" w:rsidRPr="00D34ECE" w:rsidRDefault="00D34ECE" w:rsidP="00D34ECE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Аварийный ремонт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неплановый ремонт, вызванный отказом части конструктивных или инженерных элементов здания (сооружения), приводящим к невозможности выполнения возложенных на них функциональных задач.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B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Эксплуатация зданий (сооружений)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комплекс мероприятий по содержанию, обслуживанию и ремонту зданий (сооружений), обеспечивающих их безопасное функционирование и санитарное состояние в соответствии с их функциональным назначением.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Нормальная эксплуатация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эксплуатация строительного объекта в соответствии с 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реконструкцию.</w:t>
      </w:r>
    </w:p>
    <w:p w:rsidR="00D34ECE" w:rsidRPr="00D34ECE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25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Эксплуатационные требования к зданиям, сооружениям и их элементам —</w:t>
      </w:r>
    </w:p>
    <w:p w:rsidR="00D34ECE" w:rsidRPr="00D34ECE" w:rsidRDefault="00D34ECE" w:rsidP="00D34ECE">
      <w:pPr>
        <w:spacing w:before="3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физико-технических и технологических (функциональных) требований к зданиям, сооружениям и их элементам, обеспечивающих полноценное использование их по назначению.</w:t>
      </w:r>
    </w:p>
    <w:p w:rsidR="00D34ECE" w:rsidRPr="00D34ECE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ECE" w:rsidRPr="00D34ECE" w:rsidRDefault="00D34ECE" w:rsidP="00D34ECE">
      <w:pPr>
        <w:spacing w:before="420"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Эксплуатационные качества зданий, сооружений и их элементов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фактические физико-технические и технологические качества зданий, сооружений и их элементов.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Гарантийный срок зданий и сооружений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срок, в течении которого генеральный подрядчик по требованию заказчика обязан за свой счёт устранить допущенные по его вине дефекты и недоделки.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Долговечность зданий и сооружений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Способность строительного объекта сохранять прочностные, физические и другие свойства, устанавливаемые при проектировании и обеспечивающие его нормальную эксплуатацию в течение расчетного срока службы.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Надежность конструкции, элемента системы инженерно-технического обеспечения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способность конструкции, элемента выполнять проектные функции, сохраняя проектные показатели в течение расчетного срока эксплуатации.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Надежность строительного объекта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способность строительного объекта выполнять требуемые функции в течение расчетного срока эксплуатации.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0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Физический износ зданий, сооружений и их элементов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несоответствие их физико-технических параметров первоначальным.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0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Моральный износ зданий и сооружений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их несоответствие современным требованиям (санитарно-гигиенические, архитектурно-планировочные, теплоизоляционные и т. п.).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Реконструкция зданий и сооружений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комплекс ремонтно-строительных работ и научно-технических мероприятий, направленных на изменение основных ТЭП (площадь застройки, площадь здания или сооружения, строительный объём здания, пропускная способность, мощность и т. п.).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Элемент здания, сооружения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отдельный конструктивный элемент, группа элементов, инженерные системы или их элементы, находящиеся в составе здания.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lastRenderedPageBreak/>
        <w:t>Технический мониторинг несущих конструкций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систематическое наблюдение за состоянием конструкций в целях контроля их качества, оценки соответствия проектным решениям и нормативным требованиям, прогноза фактической несущей способности и прогнозирования на этой основе остаточного ресурса сооружения.</w:t>
      </w:r>
    </w:p>
    <w:p w:rsidR="00D34ECE" w:rsidRPr="00D34ECE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Технический мониторинг инженерно-технического обеспечения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технических и программных средств, позволяющая осуществлять сбор и обработку информации о различных параметрах работы системы </w:t>
      </w:r>
      <w:proofErr w:type="spellStart"/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инженернотехнического</w:t>
      </w:r>
      <w:proofErr w:type="spellEnd"/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здания (сооружения) в целях контроля возникновения в ней дестабилизирующих факторов и передачи сообщений о возникновении или прогнозе аварийных ситуаций в единую систему оперативно-диспетчерского управления города.</w:t>
      </w:r>
    </w:p>
    <w:p w:rsidR="00D34ECE" w:rsidRPr="00D34ECE" w:rsidRDefault="00D34ECE" w:rsidP="00D34ECE">
      <w:pPr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Технический паспорт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документ, выдаваемый Бюро технической инвентаризации и являющийся частью технической документации на объект недвижимости.</w:t>
      </w:r>
    </w:p>
    <w:p w:rsidR="00D34ECE" w:rsidRPr="00D34ECE" w:rsidRDefault="00D34ECE" w:rsidP="00D34ECE">
      <w:pPr>
        <w:spacing w:before="3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Функциональная пригодность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способность здания (сооружения) сохранять свои функции в течение всего срока эксплуатации.</w:t>
      </w:r>
    </w:p>
    <w:p w:rsidR="00D34ECE" w:rsidRPr="00D34ECE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ECE" w:rsidRPr="00D34ECE" w:rsidRDefault="00D34ECE" w:rsidP="00D34ECE">
      <w:pPr>
        <w:spacing w:before="43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Эксплуатационный контроль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контроль соответствия параметров технического и санитарного состояния здания (сооружения) значениям, обеспечивающим безопасность и проектные условия эксплуатации здания, сооружения.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Исправное состояние элемента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такое техническое состояние элемента, при котором выполняются все предъявляемые к нему эксплуатационные требования.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Неисправное состояние элемента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такое техническое состояние элемента, при котором не выполняется хотя бы одно из предъявляемых к нему эксплуатационных требований.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lastRenderedPageBreak/>
        <w:t>Модернизация здания, сооружения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комплекс ремонтно-строительных работ, направленных на приведение эксплуатационных показателей здания, сооружения в существующих габаритах, в соответствии с современными требованиями.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Дефект элемента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неисправное состояние элемента, вызванное нарушением правил, норм и технологии при его изготовлении.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Повреждение элемента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неисправное состояние элемента, вызванное нарушениями правил, норм и технологии при его транспортировке, </w:t>
      </w:r>
      <w:proofErr w:type="spellStart"/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погрузочноразгрузочных</w:t>
      </w:r>
      <w:proofErr w:type="spellEnd"/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работах, монтаже, демонтаже и эксплуатации.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Капитальность здания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совокупность признаков долговечности и огнестойкости.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Работоспособность здания, сооружения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их техническое состояние, при котором все их элементы нормально функционируют в заданном режиме.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Ремонтопригодность здания, сооружения, конструкции — это свойство надёжности, заключающееся в приспособленности объекта к техническому обслуживанию и ремонту. </w:t>
      </w:r>
      <w:proofErr w:type="spellStart"/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Ремонтопригодными</w:t>
      </w:r>
      <w:proofErr w:type="spellEnd"/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считаются здания, сооружения или конструкции, стоимость ремонта которых не превышает 0,5-0,7 от их строительной стоимости.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Нормативный срок службы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установленная нормативная продолжительность эксплуатации здания при соблюдении правил и сроков технического обслуживания и ремонта.</w:t>
      </w:r>
    </w:p>
    <w:p w:rsidR="00D34ECE" w:rsidRPr="00D34ECE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Расчетный срок службы</w:t>
      </w:r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установленный в строительных нормах или в задании на проектирование период использования строительного объекта по назначению до капитального ремонта и (или) реконструкции с предусмотренным техническим обслуживанием. Расчетный срок службы отсчитывается от начала эксплуатации объекта, или возобновления его эксплуатации после капитального ремонта или реконструкции.</w:t>
      </w:r>
    </w:p>
    <w:p w:rsidR="00D34ECE" w:rsidRPr="00D34ECE" w:rsidRDefault="00D34ECE" w:rsidP="00D34ECE">
      <w:pPr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lastRenderedPageBreak/>
        <w:t>Противопожарный режим</w:t>
      </w:r>
      <w:bookmarkStart w:id="0" w:name="_GoBack"/>
      <w:bookmarkEnd w:id="0"/>
      <w:r w:rsidRPr="00D34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A406A2" w:rsidRDefault="00A406A2"/>
    <w:sectPr w:rsidR="00A4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CE"/>
    <w:rsid w:val="000C03E8"/>
    <w:rsid w:val="00484443"/>
    <w:rsid w:val="004B70DB"/>
    <w:rsid w:val="00547EE5"/>
    <w:rsid w:val="009225B4"/>
    <w:rsid w:val="009F131F"/>
    <w:rsid w:val="00A406A2"/>
    <w:rsid w:val="00A644A2"/>
    <w:rsid w:val="00AF3AA6"/>
    <w:rsid w:val="00D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48">
    <w:name w:val="p4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D34ECE"/>
  </w:style>
  <w:style w:type="paragraph" w:customStyle="1" w:styleId="p25">
    <w:name w:val="p2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D34ECE"/>
  </w:style>
  <w:style w:type="paragraph" w:customStyle="1" w:styleId="p54">
    <w:name w:val="p54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D34ECE"/>
  </w:style>
  <w:style w:type="character" w:customStyle="1" w:styleId="ft12">
    <w:name w:val="ft12"/>
    <w:basedOn w:val="a0"/>
    <w:rsid w:val="00D34ECE"/>
  </w:style>
  <w:style w:type="paragraph" w:customStyle="1" w:styleId="p55">
    <w:name w:val="p5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D34ECE"/>
  </w:style>
  <w:style w:type="character" w:customStyle="1" w:styleId="ft7">
    <w:name w:val="ft7"/>
    <w:basedOn w:val="a0"/>
    <w:rsid w:val="00D34ECE"/>
  </w:style>
  <w:style w:type="paragraph" w:customStyle="1" w:styleId="p56">
    <w:name w:val="p56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D34ECE"/>
  </w:style>
  <w:style w:type="paragraph" w:customStyle="1" w:styleId="p57">
    <w:name w:val="p57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D34ECE"/>
  </w:style>
  <w:style w:type="paragraph" w:customStyle="1" w:styleId="p60">
    <w:name w:val="p6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D34ECE"/>
  </w:style>
  <w:style w:type="paragraph" w:customStyle="1" w:styleId="p62">
    <w:name w:val="p62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48">
    <w:name w:val="p4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D34ECE"/>
  </w:style>
  <w:style w:type="paragraph" w:customStyle="1" w:styleId="p25">
    <w:name w:val="p2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D34ECE"/>
  </w:style>
  <w:style w:type="paragraph" w:customStyle="1" w:styleId="p54">
    <w:name w:val="p54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D34ECE"/>
  </w:style>
  <w:style w:type="character" w:customStyle="1" w:styleId="ft12">
    <w:name w:val="ft12"/>
    <w:basedOn w:val="a0"/>
    <w:rsid w:val="00D34ECE"/>
  </w:style>
  <w:style w:type="paragraph" w:customStyle="1" w:styleId="p55">
    <w:name w:val="p5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D34ECE"/>
  </w:style>
  <w:style w:type="character" w:customStyle="1" w:styleId="ft7">
    <w:name w:val="ft7"/>
    <w:basedOn w:val="a0"/>
    <w:rsid w:val="00D34ECE"/>
  </w:style>
  <w:style w:type="paragraph" w:customStyle="1" w:styleId="p56">
    <w:name w:val="p56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D34ECE"/>
  </w:style>
  <w:style w:type="paragraph" w:customStyle="1" w:styleId="p57">
    <w:name w:val="p57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D34ECE"/>
  </w:style>
  <w:style w:type="paragraph" w:customStyle="1" w:styleId="p60">
    <w:name w:val="p6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D34ECE"/>
  </w:style>
  <w:style w:type="paragraph" w:customStyle="1" w:styleId="p62">
    <w:name w:val="p62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70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207364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9783736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2433617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Масевнина</cp:lastModifiedBy>
  <cp:revision>4</cp:revision>
  <dcterms:created xsi:type="dcterms:W3CDTF">2024-09-01T07:53:00Z</dcterms:created>
  <dcterms:modified xsi:type="dcterms:W3CDTF">2024-09-04T07:58:00Z</dcterms:modified>
</cp:coreProperties>
</file>