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3C" w:rsidRDefault="00F551B1" w:rsidP="000736A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 w:rsidR="000736AC" w:rsidRPr="000736AC">
        <w:rPr>
          <w:rFonts w:ascii="Times New Roman" w:hAnsi="Times New Roman" w:cs="Times New Roman"/>
          <w:b/>
          <w:sz w:val="36"/>
          <w:szCs w:val="36"/>
        </w:rPr>
        <w:t>Управление персоналом</w:t>
      </w:r>
    </w:p>
    <w:p w:rsidR="000736AC" w:rsidRDefault="000736AC" w:rsidP="000736AC">
      <w:pPr>
        <w:jc w:val="both"/>
        <w:rPr>
          <w:rFonts w:ascii="Times New Roman" w:hAnsi="Times New Roman" w:cs="Times New Roman"/>
          <w:b/>
          <w:sz w:val="24"/>
          <w:szCs w:val="36"/>
        </w:rPr>
      </w:pPr>
      <w:r w:rsidRPr="000736AC">
        <w:rPr>
          <w:rFonts w:ascii="Times New Roman" w:hAnsi="Times New Roman" w:cs="Times New Roman"/>
          <w:b/>
          <w:sz w:val="28"/>
          <w:szCs w:val="36"/>
        </w:rPr>
        <w:t xml:space="preserve">1. </w:t>
      </w:r>
      <w:r w:rsidRPr="000736AC">
        <w:rPr>
          <w:rFonts w:ascii="Times New Roman" w:hAnsi="Times New Roman" w:cs="Times New Roman"/>
          <w:b/>
          <w:sz w:val="24"/>
          <w:szCs w:val="36"/>
        </w:rPr>
        <w:t>Понятие, признаки и общие характеристики организации.</w:t>
      </w:r>
    </w:p>
    <w:p w:rsidR="00F551B1" w:rsidRPr="00F551B1" w:rsidRDefault="00F551B1" w:rsidP="00F551B1">
      <w:pPr>
        <w:jc w:val="both"/>
        <w:rPr>
          <w:rFonts w:ascii="Times New Roman" w:hAnsi="Times New Roman" w:cs="Times New Roman"/>
          <w:i/>
          <w:sz w:val="24"/>
          <w:szCs w:val="36"/>
        </w:rPr>
      </w:pPr>
      <w:r w:rsidRPr="00F551B1">
        <w:rPr>
          <w:rFonts w:ascii="Times New Roman" w:hAnsi="Times New Roman" w:cs="Times New Roman"/>
          <w:i/>
          <w:sz w:val="24"/>
          <w:szCs w:val="36"/>
        </w:rPr>
        <w:t>Управление персоналом — что это такое, зачем оно нужно и что делают HR</w:t>
      </w:r>
      <w:r w:rsidRPr="00F551B1">
        <w:rPr>
          <w:rFonts w:ascii="Arial" w:hAnsi="Arial" w:cs="Arial"/>
          <w:i/>
          <w:color w:val="202124"/>
          <w:sz w:val="30"/>
          <w:szCs w:val="30"/>
          <w:shd w:val="clear" w:color="auto" w:fill="FFFFFF"/>
        </w:rPr>
        <w:t>(</w:t>
      </w:r>
      <w:proofErr w:type="spellStart"/>
      <w:r w:rsidRPr="00F551B1">
        <w:rPr>
          <w:rFonts w:ascii="Arial" w:hAnsi="Arial" w:cs="Arial"/>
          <w:i/>
          <w:color w:val="040C28"/>
          <w:sz w:val="30"/>
          <w:szCs w:val="30"/>
        </w:rPr>
        <w:t>эйчар</w:t>
      </w:r>
      <w:proofErr w:type="spellEnd"/>
      <w:r w:rsidRPr="00F551B1">
        <w:rPr>
          <w:rFonts w:ascii="Arial" w:hAnsi="Arial" w:cs="Arial"/>
          <w:i/>
          <w:color w:val="202124"/>
          <w:sz w:val="30"/>
          <w:szCs w:val="30"/>
          <w:shd w:val="clear" w:color="auto" w:fill="FFFFFF"/>
        </w:rPr>
        <w:t xml:space="preserve">) </w:t>
      </w:r>
      <w:r w:rsidRPr="00F551B1">
        <w:rPr>
          <w:rFonts w:ascii="Times New Roman" w:hAnsi="Times New Roman" w:cs="Times New Roman"/>
          <w:i/>
          <w:sz w:val="24"/>
          <w:szCs w:val="36"/>
        </w:rPr>
        <w:t>– менеджеры (менеджер по персоналу) в компании.</w:t>
      </w:r>
    </w:p>
    <w:p w:rsidR="00F551B1" w:rsidRDefault="00F551B1" w:rsidP="00F551B1">
      <w:pPr>
        <w:pStyle w:val="stk-reset"/>
        <w:shd w:val="clear" w:color="auto" w:fill="FFFFFF"/>
        <w:spacing w:before="0" w:beforeAutospacing="0"/>
        <w:textAlignment w:val="baseline"/>
        <w:rPr>
          <w:rFonts w:ascii="stk" w:hAnsi="stk"/>
          <w:color w:val="000000"/>
        </w:rPr>
      </w:pPr>
      <w:r>
        <w:rPr>
          <w:rFonts w:ascii="stk" w:hAnsi="stk"/>
          <w:color w:val="000000"/>
        </w:rPr>
        <w:t xml:space="preserve">Управление персоналом, или HR-менеджмент, — самостоятельная отрасль внутри компании. </w:t>
      </w:r>
      <w:proofErr w:type="gramStart"/>
      <w:r>
        <w:rPr>
          <w:rFonts w:ascii="stk" w:hAnsi="stk"/>
          <w:color w:val="000000"/>
        </w:rPr>
        <w:t>Такая</w:t>
      </w:r>
      <w:proofErr w:type="gramEnd"/>
      <w:r>
        <w:rPr>
          <w:rFonts w:ascii="stk" w:hAnsi="stk"/>
          <w:color w:val="000000"/>
        </w:rPr>
        <w:t> же, как маркетинг, финансы, производство или продажи. Менеджеры и специалисты взаимодействуют с HR-службой, когда им нужно решить задачи, связанные с персоналом. Например, найти нового сотрудника или обучить команду.</w:t>
      </w:r>
    </w:p>
    <w:p w:rsidR="000736AC" w:rsidRPr="00F551B1" w:rsidRDefault="00F551B1" w:rsidP="00F551B1">
      <w:pPr>
        <w:pStyle w:val="stk-reset"/>
        <w:shd w:val="clear" w:color="auto" w:fill="FFFFFF"/>
        <w:spacing w:before="0" w:beforeAutospacing="0"/>
        <w:textAlignment w:val="baseline"/>
        <w:rPr>
          <w:rFonts w:ascii="stk" w:hAnsi="stk"/>
          <w:color w:val="000000"/>
        </w:rPr>
      </w:pPr>
      <w:r>
        <w:rPr>
          <w:rFonts w:ascii="stk" w:hAnsi="stk"/>
          <w:color w:val="000000"/>
        </w:rPr>
        <w:t>Чего можно ожидать и требовать от HR-специалистов? Почему некоторые компании справляются без HR-служб? А кадровый учёт и HR — это одно и то же? И почему это называется «управление персоналом», если людьми управляют их прямые руководители?</w:t>
      </w:r>
    </w:p>
    <w:p w:rsidR="00F551B1" w:rsidRPr="001639E3" w:rsidRDefault="00F551B1" w:rsidP="00F551B1">
      <w:pPr>
        <w:shd w:val="clear" w:color="auto" w:fill="FFFFFF"/>
        <w:spacing w:after="100" w:afterAutospacing="1" w:line="240" w:lineRule="auto"/>
        <w:textAlignment w:val="baseline"/>
        <w:outlineLvl w:val="1"/>
        <w:rPr>
          <w:rFonts w:ascii="stk" w:eastAsia="Times New Roman" w:hAnsi="stk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1639E3">
        <w:rPr>
          <w:rFonts w:ascii="stk" w:eastAsia="Times New Roman" w:hAnsi="stk" w:cs="Times New Roman"/>
          <w:b/>
          <w:bCs/>
          <w:color w:val="000000"/>
          <w:sz w:val="36"/>
          <w:szCs w:val="36"/>
          <w:u w:val="single"/>
          <w:lang w:eastAsia="ru-RU"/>
        </w:rPr>
        <w:t>Что такое управление персоналом</w:t>
      </w:r>
    </w:p>
    <w:p w:rsidR="00F551B1" w:rsidRPr="00F551B1" w:rsidRDefault="00F551B1" w:rsidP="00F551B1">
      <w:pPr>
        <w:shd w:val="clear" w:color="auto" w:fill="FFFFFF"/>
        <w:spacing w:after="100" w:afterAutospacing="1"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F551B1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В литературе по менеджменту можно встретить много трактовок термина. Обобщив их, можно дать простое определение, которое отражает суть понятия.</w:t>
      </w:r>
    </w:p>
    <w:p w:rsidR="00F551B1" w:rsidRPr="00F551B1" w:rsidRDefault="00F551B1" w:rsidP="00F551B1">
      <w:pPr>
        <w:shd w:val="clear" w:color="auto" w:fill="FEF5E0"/>
        <w:spacing w:after="0" w:line="240" w:lineRule="auto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F551B1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Управление персоналом — это деятельность организации, связанная с наймом сотрудников, их обучением, удержанием, мотивацией, выплатами вознаграждений и развитием.</w:t>
      </w:r>
    </w:p>
    <w:p w:rsidR="00F551B1" w:rsidRDefault="00F551B1" w:rsidP="00F551B1">
      <w:pPr>
        <w:shd w:val="clear" w:color="auto" w:fill="FFFFFF"/>
        <w:spacing w:after="100" w:afterAutospacing="1"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</w:p>
    <w:p w:rsidR="00F551B1" w:rsidRPr="00F551B1" w:rsidRDefault="00F551B1" w:rsidP="00F551B1">
      <w:pPr>
        <w:shd w:val="clear" w:color="auto" w:fill="FFFFFF"/>
        <w:spacing w:after="100" w:afterAutospacing="1"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F551B1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 xml:space="preserve">Как правило, такими функциями в компании наделяют специальное подразделение. Оно может называться по-разному: HR-отдел, HR-департамент, служба управления персоналом, отдел кадров. </w:t>
      </w:r>
    </w:p>
    <w:p w:rsidR="001639E3" w:rsidRDefault="001639E3" w:rsidP="00425B2A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z w:val="30"/>
          <w:szCs w:val="30"/>
          <w:lang w:eastAsia="ru-RU"/>
        </w:rPr>
      </w:pPr>
    </w:p>
    <w:p w:rsidR="001639E3" w:rsidRDefault="001639E3" w:rsidP="00425B2A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b/>
          <w:bCs/>
          <w:noProof/>
          <w:color w:val="333333"/>
          <w:sz w:val="30"/>
          <w:szCs w:val="30"/>
          <w:lang w:eastAsia="ru-RU"/>
        </w:rPr>
        <w:drawing>
          <wp:inline distT="0" distB="0" distL="0" distR="0">
            <wp:extent cx="5031063" cy="334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676" cy="335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F5A" w:rsidRPr="00F37F5A" w:rsidRDefault="00F37F5A" w:rsidP="00F37F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3F3F46"/>
          <w:sz w:val="32"/>
          <w:szCs w:val="24"/>
          <w:lang w:eastAsia="ru-RU"/>
        </w:rPr>
      </w:pPr>
      <w:r w:rsidRPr="00F37F5A">
        <w:rPr>
          <w:rFonts w:ascii="Times New Roman" w:eastAsia="Times New Roman" w:hAnsi="Times New Roman" w:cs="Times New Roman"/>
          <w:b/>
          <w:i/>
          <w:color w:val="3F3F46"/>
          <w:sz w:val="24"/>
          <w:szCs w:val="21"/>
          <w:bdr w:val="none" w:sz="0" w:space="0" w:color="auto" w:frame="1"/>
          <w:lang w:eastAsia="ru-RU"/>
        </w:rPr>
        <w:lastRenderedPageBreak/>
        <w:t>Управленческая деятельность, направленная на работу с персоналом организации, подразумевает наличие структуры управления, осуществляющей прочную взаимосвязь между подчиненными и руководителями, а также грамотно поставленные цели и задачи управления персоналом.</w:t>
      </w:r>
    </w:p>
    <w:p w:rsidR="00F37F5A" w:rsidRDefault="00F37F5A" w:rsidP="00F37F5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F37F5A" w:rsidRPr="00F37F5A" w:rsidRDefault="00F37F5A" w:rsidP="00F37F5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 w:rsidRPr="00F37F5A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Признаки</w:t>
      </w:r>
    </w:p>
    <w:p w:rsidR="00F37F5A" w:rsidRPr="00F37F5A" w:rsidRDefault="00F37F5A" w:rsidP="00F37F5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F37F5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Любые организационные цели можно описать признаками:</w:t>
      </w:r>
    </w:p>
    <w:p w:rsidR="00F37F5A" w:rsidRPr="00F37F5A" w:rsidRDefault="00F37F5A" w:rsidP="00F37F5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37F5A">
        <w:rPr>
          <w:rFonts w:ascii="inherit" w:eastAsia="Times New Roman" w:hAnsi="inherit" w:cs="Times New Roman"/>
          <w:sz w:val="24"/>
          <w:szCs w:val="24"/>
          <w:lang w:eastAsia="ru-RU"/>
        </w:rPr>
        <w:t>отражают состояние дел в будущем;</w:t>
      </w:r>
    </w:p>
    <w:p w:rsidR="00F37F5A" w:rsidRPr="00F37F5A" w:rsidRDefault="00F37F5A" w:rsidP="00F37F5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37F5A">
        <w:rPr>
          <w:rFonts w:ascii="inherit" w:eastAsia="Times New Roman" w:hAnsi="inherit" w:cs="Times New Roman"/>
          <w:sz w:val="24"/>
          <w:szCs w:val="24"/>
          <w:lang w:eastAsia="ru-RU"/>
        </w:rPr>
        <w:t>отражают конкретные состояния дел с условием обязательности для всего персонала предприятия;</w:t>
      </w:r>
    </w:p>
    <w:p w:rsidR="00F37F5A" w:rsidRPr="00F37F5A" w:rsidRDefault="00F37F5A" w:rsidP="00F37F5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37F5A">
        <w:rPr>
          <w:rFonts w:ascii="inherit" w:eastAsia="Times New Roman" w:hAnsi="inherit" w:cs="Times New Roman"/>
          <w:sz w:val="24"/>
          <w:szCs w:val="24"/>
          <w:lang w:eastAsia="ru-RU"/>
        </w:rPr>
        <w:t>являются официально утвержденными, одобренными руководством и принятыми к действию.</w:t>
      </w:r>
    </w:p>
    <w:p w:rsidR="00F37F5A" w:rsidRDefault="00F37F5A" w:rsidP="00425B2A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z w:val="30"/>
          <w:szCs w:val="30"/>
          <w:lang w:eastAsia="ru-RU"/>
        </w:rPr>
      </w:pPr>
    </w:p>
    <w:p w:rsidR="001639E3" w:rsidRPr="00425B2A" w:rsidRDefault="001639E3" w:rsidP="00425B2A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z w:val="30"/>
          <w:szCs w:val="30"/>
          <w:lang w:eastAsia="ru-RU"/>
        </w:rPr>
      </w:pPr>
    </w:p>
    <w:p w:rsidR="00425B2A" w:rsidRDefault="001639E3" w:rsidP="00425B2A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b/>
          <w:bCs/>
          <w:noProof/>
          <w:color w:val="333333"/>
          <w:sz w:val="30"/>
          <w:szCs w:val="30"/>
          <w:lang w:eastAsia="ru-RU"/>
        </w:rPr>
        <w:drawing>
          <wp:inline distT="0" distB="0" distL="0" distR="0">
            <wp:extent cx="5546078" cy="462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78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F5A" w:rsidRDefault="00F37F5A" w:rsidP="00425B2A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z w:val="30"/>
          <w:szCs w:val="30"/>
          <w:lang w:eastAsia="ru-RU"/>
        </w:rPr>
      </w:pPr>
    </w:p>
    <w:p w:rsidR="001639E3" w:rsidRDefault="001639E3" w:rsidP="00425B2A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z w:val="30"/>
          <w:szCs w:val="30"/>
          <w:lang w:eastAsia="ru-RU"/>
        </w:rPr>
      </w:pPr>
    </w:p>
    <w:p w:rsidR="00F37F5A" w:rsidRDefault="00F37F5A" w:rsidP="001639E3">
      <w:pPr>
        <w:pStyle w:val="a5"/>
        <w:shd w:val="clear" w:color="auto" w:fill="FFFFFF"/>
        <w:spacing w:before="0" w:beforeAutospacing="0" w:after="192" w:afterAutospacing="0"/>
        <w:textAlignment w:val="baseline"/>
        <w:rPr>
          <w:b/>
          <w:color w:val="212121"/>
          <w:sz w:val="32"/>
          <w:u w:val="single"/>
        </w:rPr>
      </w:pPr>
    </w:p>
    <w:p w:rsidR="005A01E7" w:rsidRDefault="005A01E7" w:rsidP="001639E3">
      <w:pPr>
        <w:pStyle w:val="a5"/>
        <w:shd w:val="clear" w:color="auto" w:fill="FFFFFF"/>
        <w:spacing w:before="0" w:beforeAutospacing="0" w:after="192" w:afterAutospacing="0"/>
        <w:textAlignment w:val="baseline"/>
        <w:rPr>
          <w:b/>
          <w:color w:val="212121"/>
          <w:sz w:val="32"/>
          <w:u w:val="single"/>
        </w:rPr>
      </w:pPr>
    </w:p>
    <w:p w:rsidR="001639E3" w:rsidRPr="001639E3" w:rsidRDefault="001639E3" w:rsidP="001639E3">
      <w:pPr>
        <w:pStyle w:val="a5"/>
        <w:shd w:val="clear" w:color="auto" w:fill="FFFFFF"/>
        <w:spacing w:before="0" w:beforeAutospacing="0" w:after="192" w:afterAutospacing="0"/>
        <w:textAlignment w:val="baseline"/>
        <w:rPr>
          <w:b/>
          <w:color w:val="212121"/>
          <w:sz w:val="32"/>
          <w:u w:val="single"/>
        </w:rPr>
      </w:pPr>
      <w:r w:rsidRPr="001639E3">
        <w:rPr>
          <w:b/>
          <w:color w:val="212121"/>
          <w:sz w:val="32"/>
          <w:u w:val="single"/>
        </w:rPr>
        <w:lastRenderedPageBreak/>
        <w:t>Общие характеристики организации</w:t>
      </w:r>
    </w:p>
    <w:p w:rsidR="001639E3" w:rsidRDefault="001639E3" w:rsidP="001639E3">
      <w:pPr>
        <w:pStyle w:val="a5"/>
        <w:shd w:val="clear" w:color="auto" w:fill="FFFFFF"/>
        <w:spacing w:before="0" w:beforeAutospacing="0" w:after="192" w:afterAutospacing="0"/>
        <w:textAlignment w:val="baseline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В рамках вопроса характеристики управления персоналом следует остановиться на формулировке следующих определений.</w:t>
      </w:r>
    </w:p>
    <w:p w:rsidR="001639E3" w:rsidRDefault="001639E3" w:rsidP="001639E3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12121"/>
        </w:rPr>
      </w:pPr>
      <w:r>
        <w:rPr>
          <w:rStyle w:val="a6"/>
          <w:rFonts w:ascii="inherit" w:hAnsi="inherit" w:cs="Arial"/>
          <w:color w:val="212121"/>
          <w:bdr w:val="none" w:sz="0" w:space="0" w:color="auto" w:frame="1"/>
        </w:rPr>
        <w:t>Управление </w:t>
      </w:r>
      <w:r>
        <w:rPr>
          <w:rFonts w:ascii="Arial" w:hAnsi="Arial" w:cs="Arial"/>
          <w:color w:val="212121"/>
        </w:rPr>
        <w:t xml:space="preserve"> – это целенаправленное воздействие на какой-либо объект для поддержания </w:t>
      </w:r>
      <w:proofErr w:type="gramStart"/>
      <w:r>
        <w:rPr>
          <w:rFonts w:ascii="Arial" w:hAnsi="Arial" w:cs="Arial"/>
          <w:color w:val="212121"/>
        </w:rPr>
        <w:t>неизменным</w:t>
      </w:r>
      <w:proofErr w:type="gramEnd"/>
      <w:r>
        <w:rPr>
          <w:rFonts w:ascii="Arial" w:hAnsi="Arial" w:cs="Arial"/>
          <w:color w:val="212121"/>
        </w:rPr>
        <w:t xml:space="preserve"> его состояния или для внесения необходимых субъекту изменений.</w:t>
      </w:r>
      <w:r>
        <w:rPr>
          <w:rFonts w:ascii="Arial" w:hAnsi="Arial" w:cs="Arial"/>
          <w:color w:val="212121"/>
        </w:rPr>
        <w:br/>
      </w:r>
      <w:r>
        <w:rPr>
          <w:rStyle w:val="a6"/>
          <w:rFonts w:ascii="inherit" w:hAnsi="inherit" w:cs="Arial"/>
          <w:color w:val="212121"/>
          <w:bdr w:val="none" w:sz="0" w:space="0" w:color="auto" w:frame="1"/>
        </w:rPr>
        <w:t>Персонал </w:t>
      </w:r>
      <w:r>
        <w:rPr>
          <w:rFonts w:ascii="Arial" w:hAnsi="Arial" w:cs="Arial"/>
          <w:color w:val="212121"/>
        </w:rPr>
        <w:t> – это совокупность людей, на которых оказывается целенаправленное воздействие для достижения поставленных организацией целей и задач.</w:t>
      </w:r>
      <w:r>
        <w:rPr>
          <w:rFonts w:ascii="Arial" w:hAnsi="Arial" w:cs="Arial"/>
          <w:color w:val="212121"/>
        </w:rPr>
        <w:br/>
      </w:r>
      <w:r>
        <w:rPr>
          <w:rStyle w:val="a6"/>
          <w:rFonts w:ascii="inherit" w:hAnsi="inherit" w:cs="Arial"/>
          <w:color w:val="212121"/>
          <w:bdr w:val="none" w:sz="0" w:space="0" w:color="auto" w:frame="1"/>
        </w:rPr>
        <w:t>Организация </w:t>
      </w:r>
      <w:r>
        <w:rPr>
          <w:rFonts w:ascii="Arial" w:hAnsi="Arial" w:cs="Arial"/>
          <w:color w:val="212121"/>
        </w:rPr>
        <w:t> – это совокупность людей, включающая количество от двух и более участников, находящихся в непосредственном и опосредованном взаимодействии.</w:t>
      </w:r>
    </w:p>
    <w:p w:rsidR="001639E3" w:rsidRDefault="001639E3" w:rsidP="001639E3">
      <w:pPr>
        <w:pStyle w:val="a5"/>
        <w:shd w:val="clear" w:color="auto" w:fill="FFFFFF"/>
        <w:spacing w:before="0" w:beforeAutospacing="0" w:after="192" w:afterAutospacing="0"/>
        <w:textAlignment w:val="baseline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Данные понятия являются основополагающими для характеристики управления персоналом.</w:t>
      </w:r>
    </w:p>
    <w:p w:rsidR="001639E3" w:rsidRDefault="001639E3" w:rsidP="001639E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1639E3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Существует целая </w:t>
      </w:r>
      <w:r w:rsidRPr="001639E3">
        <w:rPr>
          <w:rFonts w:ascii="inherit" w:eastAsia="Times New Roman" w:hAnsi="inherit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система</w:t>
      </w:r>
      <w:r w:rsidRPr="001639E3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управления персоналом, в состав которой входят следующие элементы:  </w:t>
      </w:r>
    </w:p>
    <w:p w:rsidR="001639E3" w:rsidRPr="001639E3" w:rsidRDefault="001639E3" w:rsidP="001639E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1639E3" w:rsidRPr="001639E3" w:rsidRDefault="001639E3" w:rsidP="001639E3">
      <w:pPr>
        <w:numPr>
          <w:ilvl w:val="0"/>
          <w:numId w:val="11"/>
        </w:numPr>
        <w:shd w:val="clear" w:color="auto" w:fill="FFFFFF"/>
        <w:spacing w:after="48" w:line="240" w:lineRule="auto"/>
        <w:ind w:left="0" w:right="360"/>
        <w:textAlignment w:val="baseline"/>
        <w:rPr>
          <w:rFonts w:ascii="inherit" w:eastAsia="Times New Roman" w:hAnsi="inherit" w:cs="Arial"/>
          <w:color w:val="212121"/>
          <w:sz w:val="24"/>
          <w:szCs w:val="24"/>
          <w:lang w:eastAsia="ru-RU"/>
        </w:rPr>
      </w:pPr>
      <w:r w:rsidRPr="001639E3">
        <w:rPr>
          <w:rFonts w:ascii="inherit" w:eastAsia="Times New Roman" w:hAnsi="inherit" w:cs="Arial"/>
          <w:color w:val="212121"/>
          <w:sz w:val="24"/>
          <w:szCs w:val="24"/>
          <w:lang w:eastAsia="ru-RU"/>
        </w:rPr>
        <w:t>кадровое планирование;</w:t>
      </w:r>
    </w:p>
    <w:p w:rsidR="001639E3" w:rsidRPr="001639E3" w:rsidRDefault="001639E3" w:rsidP="001639E3">
      <w:pPr>
        <w:numPr>
          <w:ilvl w:val="0"/>
          <w:numId w:val="11"/>
        </w:numPr>
        <w:shd w:val="clear" w:color="auto" w:fill="FFFFFF"/>
        <w:spacing w:after="48" w:line="240" w:lineRule="auto"/>
        <w:ind w:left="0" w:right="360"/>
        <w:textAlignment w:val="baseline"/>
        <w:rPr>
          <w:rFonts w:ascii="inherit" w:eastAsia="Times New Roman" w:hAnsi="inherit" w:cs="Arial"/>
          <w:color w:val="212121"/>
          <w:sz w:val="24"/>
          <w:szCs w:val="24"/>
          <w:lang w:eastAsia="ru-RU"/>
        </w:rPr>
      </w:pPr>
      <w:r w:rsidRPr="001639E3">
        <w:rPr>
          <w:rFonts w:ascii="inherit" w:eastAsia="Times New Roman" w:hAnsi="inherit" w:cs="Arial"/>
          <w:color w:val="212121"/>
          <w:sz w:val="24"/>
          <w:szCs w:val="24"/>
          <w:lang w:eastAsia="ru-RU"/>
        </w:rPr>
        <w:t>набор и увольнение;</w:t>
      </w:r>
    </w:p>
    <w:p w:rsidR="001639E3" w:rsidRPr="001639E3" w:rsidRDefault="001639E3" w:rsidP="001639E3">
      <w:pPr>
        <w:numPr>
          <w:ilvl w:val="0"/>
          <w:numId w:val="11"/>
        </w:numPr>
        <w:shd w:val="clear" w:color="auto" w:fill="FFFFFF"/>
        <w:spacing w:after="48" w:line="240" w:lineRule="auto"/>
        <w:ind w:left="0" w:right="360"/>
        <w:textAlignment w:val="baseline"/>
        <w:rPr>
          <w:rFonts w:ascii="inherit" w:eastAsia="Times New Roman" w:hAnsi="inherit" w:cs="Arial"/>
          <w:color w:val="212121"/>
          <w:sz w:val="24"/>
          <w:szCs w:val="24"/>
          <w:lang w:eastAsia="ru-RU"/>
        </w:rPr>
      </w:pPr>
      <w:r w:rsidRPr="001639E3">
        <w:rPr>
          <w:rFonts w:ascii="inherit" w:eastAsia="Times New Roman" w:hAnsi="inherit" w:cs="Arial"/>
          <w:color w:val="212121"/>
          <w:sz w:val="24"/>
          <w:szCs w:val="24"/>
          <w:lang w:eastAsia="ru-RU"/>
        </w:rPr>
        <w:t>обучение и развитие;</w:t>
      </w:r>
    </w:p>
    <w:p w:rsidR="001639E3" w:rsidRPr="001639E3" w:rsidRDefault="001639E3" w:rsidP="001639E3">
      <w:pPr>
        <w:numPr>
          <w:ilvl w:val="0"/>
          <w:numId w:val="11"/>
        </w:numPr>
        <w:shd w:val="clear" w:color="auto" w:fill="FFFFFF"/>
        <w:spacing w:after="48" w:line="240" w:lineRule="auto"/>
        <w:ind w:left="0" w:right="360"/>
        <w:textAlignment w:val="baseline"/>
        <w:rPr>
          <w:rFonts w:ascii="inherit" w:eastAsia="Times New Roman" w:hAnsi="inherit" w:cs="Arial"/>
          <w:color w:val="212121"/>
          <w:sz w:val="24"/>
          <w:szCs w:val="24"/>
          <w:lang w:eastAsia="ru-RU"/>
        </w:rPr>
      </w:pPr>
      <w:r w:rsidRPr="001639E3">
        <w:rPr>
          <w:rFonts w:ascii="inherit" w:eastAsia="Times New Roman" w:hAnsi="inherit" w:cs="Arial"/>
          <w:color w:val="212121"/>
          <w:sz w:val="24"/>
          <w:szCs w:val="24"/>
          <w:lang w:eastAsia="ru-RU"/>
        </w:rPr>
        <w:t>мотивация и вознаграждение;</w:t>
      </w:r>
    </w:p>
    <w:p w:rsidR="001639E3" w:rsidRPr="001639E3" w:rsidRDefault="001639E3" w:rsidP="001639E3">
      <w:pPr>
        <w:numPr>
          <w:ilvl w:val="0"/>
          <w:numId w:val="11"/>
        </w:numPr>
        <w:shd w:val="clear" w:color="auto" w:fill="FFFFFF"/>
        <w:spacing w:after="48" w:line="240" w:lineRule="auto"/>
        <w:ind w:left="0" w:right="360"/>
        <w:textAlignment w:val="baseline"/>
        <w:rPr>
          <w:rFonts w:ascii="inherit" w:eastAsia="Times New Roman" w:hAnsi="inherit" w:cs="Arial"/>
          <w:color w:val="212121"/>
          <w:sz w:val="24"/>
          <w:szCs w:val="24"/>
          <w:lang w:eastAsia="ru-RU"/>
        </w:rPr>
      </w:pPr>
      <w:r w:rsidRPr="001639E3">
        <w:rPr>
          <w:rFonts w:ascii="inherit" w:eastAsia="Times New Roman" w:hAnsi="inherit" w:cs="Arial"/>
          <w:color w:val="212121"/>
          <w:sz w:val="24"/>
          <w:szCs w:val="24"/>
          <w:lang w:eastAsia="ru-RU"/>
        </w:rPr>
        <w:t>организация деятельности;</w:t>
      </w:r>
    </w:p>
    <w:p w:rsidR="001639E3" w:rsidRDefault="001639E3" w:rsidP="001639E3">
      <w:pPr>
        <w:numPr>
          <w:ilvl w:val="0"/>
          <w:numId w:val="11"/>
        </w:numPr>
        <w:shd w:val="clear" w:color="auto" w:fill="FFFFFF"/>
        <w:spacing w:after="48" w:line="240" w:lineRule="auto"/>
        <w:ind w:left="0" w:right="360"/>
        <w:textAlignment w:val="baseline"/>
        <w:rPr>
          <w:rFonts w:ascii="inherit" w:eastAsia="Times New Roman" w:hAnsi="inherit" w:cs="Arial"/>
          <w:color w:val="212121"/>
          <w:sz w:val="24"/>
          <w:szCs w:val="24"/>
          <w:lang w:eastAsia="ru-RU"/>
        </w:rPr>
      </w:pPr>
      <w:r w:rsidRPr="001639E3">
        <w:rPr>
          <w:rFonts w:ascii="inherit" w:eastAsia="Times New Roman" w:hAnsi="inherit" w:cs="Arial"/>
          <w:color w:val="212121"/>
          <w:sz w:val="24"/>
          <w:szCs w:val="24"/>
          <w:lang w:eastAsia="ru-RU"/>
        </w:rPr>
        <w:t>оценка и аттестация кадров.</w:t>
      </w:r>
    </w:p>
    <w:p w:rsidR="001639E3" w:rsidRPr="001639E3" w:rsidRDefault="001639E3" w:rsidP="001639E3">
      <w:pPr>
        <w:shd w:val="clear" w:color="auto" w:fill="FFFFFF"/>
        <w:spacing w:after="48" w:line="240" w:lineRule="auto"/>
        <w:ind w:right="360"/>
        <w:textAlignment w:val="baseline"/>
        <w:rPr>
          <w:rFonts w:ascii="inherit" w:eastAsia="Times New Roman" w:hAnsi="inherit" w:cs="Arial"/>
          <w:color w:val="212121"/>
          <w:sz w:val="24"/>
          <w:szCs w:val="24"/>
          <w:lang w:eastAsia="ru-RU"/>
        </w:rPr>
      </w:pPr>
    </w:p>
    <w:p w:rsidR="001639E3" w:rsidRPr="001639E3" w:rsidRDefault="001639E3" w:rsidP="001639E3">
      <w:pPr>
        <w:shd w:val="clear" w:color="auto" w:fill="FFFFFF"/>
        <w:spacing w:after="192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1639E3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Организация должна обладать специальными методами, процедурами и программами управления теми процессами, которые связаны с человеческим ресурсом и которые должны обеспечить его эффективное развитие.</w:t>
      </w:r>
    </w:p>
    <w:p w:rsidR="007D598D" w:rsidRPr="007D598D" w:rsidRDefault="007D598D" w:rsidP="007D598D">
      <w:pPr>
        <w:shd w:val="clear" w:color="auto" w:fill="FFFFFF"/>
        <w:spacing w:after="257" w:line="39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D598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Предприятие не сможет качественно выполнять свою работу, если не будет обеспечено квалифицированным персоналом. Поэтому в компании необходимы отдельные сотрудники и подразделения, которые займутся </w:t>
      </w:r>
      <w:proofErr w:type="gramStart"/>
      <w:r w:rsidRPr="007D598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сперва</w:t>
      </w:r>
      <w:proofErr w:type="gramEnd"/>
      <w:r w:rsidRPr="007D598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поиском и адаптацией сотрудников, а потом работой с ними: обучением, оценкой, мотивацией и организацией труда. В этом и заключается управление персоналом организации.</w:t>
      </w:r>
    </w:p>
    <w:p w:rsidR="007D598D" w:rsidRPr="007D598D" w:rsidRDefault="007D598D" w:rsidP="007D598D">
      <w:pPr>
        <w:shd w:val="clear" w:color="auto" w:fill="FFFFFF"/>
        <w:spacing w:before="750" w:after="225" w:line="465" w:lineRule="atLeast"/>
        <w:jc w:val="center"/>
        <w:outlineLvl w:val="1"/>
        <w:rPr>
          <w:rFonts w:ascii="RexBold" w:eastAsia="Times New Roman" w:hAnsi="RexBold" w:cs="Times New Roman"/>
          <w:b/>
          <w:bCs/>
          <w:caps/>
          <w:color w:val="F27071"/>
          <w:spacing w:val="15"/>
          <w:sz w:val="48"/>
          <w:szCs w:val="48"/>
          <w:lang w:eastAsia="ru-RU"/>
        </w:rPr>
      </w:pPr>
      <w:r w:rsidRPr="007D598D">
        <w:rPr>
          <w:rFonts w:ascii="RexBold" w:eastAsia="Times New Roman" w:hAnsi="RexBold" w:cs="Times New Roman"/>
          <w:b/>
          <w:bCs/>
          <w:caps/>
          <w:color w:val="F27071"/>
          <w:spacing w:val="15"/>
          <w:sz w:val="48"/>
          <w:szCs w:val="48"/>
          <w:lang w:eastAsia="ru-RU"/>
        </w:rPr>
        <w:t>ЧТО ТАКОЕ УПРАВЛЕНИЕ ПЕРСОНАЛОМ</w:t>
      </w:r>
    </w:p>
    <w:p w:rsidR="007D598D" w:rsidRPr="007D598D" w:rsidRDefault="007D598D" w:rsidP="007D598D">
      <w:pPr>
        <w:shd w:val="clear" w:color="auto" w:fill="FFFFFF"/>
        <w:spacing w:after="257" w:line="39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D598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Управление персоналом – это деятельность, которой занимается руководитель организации совместно со специалистами по кадрам. Вместе они создают единую систему кадрового менеджмента.</w:t>
      </w:r>
    </w:p>
    <w:p w:rsidR="007D598D" w:rsidRPr="007D598D" w:rsidRDefault="007D598D" w:rsidP="007D598D">
      <w:pPr>
        <w:shd w:val="clear" w:color="auto" w:fill="FFFFFF"/>
        <w:spacing w:after="257" w:line="39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D598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lastRenderedPageBreak/>
        <w:t>Система управления персоналом – это комплекс методов, технологий, способов, процедур работы с сотрудниками. В систему входят такие компоненты:</w:t>
      </w:r>
    </w:p>
    <w:p w:rsidR="007D598D" w:rsidRPr="007D598D" w:rsidRDefault="007D598D" w:rsidP="007D598D">
      <w:pPr>
        <w:numPr>
          <w:ilvl w:val="0"/>
          <w:numId w:val="13"/>
        </w:numPr>
        <w:shd w:val="clear" w:color="auto" w:fill="FFFFFF"/>
        <w:spacing w:after="0" w:line="390" w:lineRule="atLeast"/>
        <w:ind w:left="300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D598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кадровое планирование;</w:t>
      </w:r>
    </w:p>
    <w:p w:rsidR="007D598D" w:rsidRPr="007D598D" w:rsidRDefault="007D598D" w:rsidP="007D598D">
      <w:pPr>
        <w:numPr>
          <w:ilvl w:val="0"/>
          <w:numId w:val="13"/>
        </w:numPr>
        <w:shd w:val="clear" w:color="auto" w:fill="FFFFFF"/>
        <w:spacing w:after="0" w:line="390" w:lineRule="atLeast"/>
        <w:ind w:left="300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D598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определение текущей потребности компании в работниках;</w:t>
      </w:r>
    </w:p>
    <w:p w:rsidR="007D598D" w:rsidRPr="007D598D" w:rsidRDefault="007D598D" w:rsidP="007D598D">
      <w:pPr>
        <w:numPr>
          <w:ilvl w:val="0"/>
          <w:numId w:val="13"/>
        </w:numPr>
        <w:shd w:val="clear" w:color="auto" w:fill="FFFFFF"/>
        <w:spacing w:after="0" w:line="390" w:lineRule="atLeast"/>
        <w:ind w:left="300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D598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наем сотрудников;</w:t>
      </w:r>
    </w:p>
    <w:p w:rsidR="007D598D" w:rsidRPr="007D598D" w:rsidRDefault="007D598D" w:rsidP="007D598D">
      <w:pPr>
        <w:numPr>
          <w:ilvl w:val="0"/>
          <w:numId w:val="13"/>
        </w:numPr>
        <w:shd w:val="clear" w:color="auto" w:fill="FFFFFF"/>
        <w:spacing w:after="0" w:line="390" w:lineRule="atLeast"/>
        <w:ind w:left="300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D598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отбор из кандидатов, которые откликнулись на объявление;</w:t>
      </w:r>
    </w:p>
    <w:p w:rsidR="007D598D" w:rsidRPr="007D598D" w:rsidRDefault="007D598D" w:rsidP="007D598D">
      <w:pPr>
        <w:numPr>
          <w:ilvl w:val="0"/>
          <w:numId w:val="13"/>
        </w:numPr>
        <w:shd w:val="clear" w:color="auto" w:fill="FFFFFF"/>
        <w:spacing w:after="0" w:line="390" w:lineRule="atLeast"/>
        <w:ind w:left="300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D598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адаптация нанятого персонала;</w:t>
      </w:r>
    </w:p>
    <w:p w:rsidR="007D598D" w:rsidRPr="007D598D" w:rsidRDefault="007D598D" w:rsidP="007D598D">
      <w:pPr>
        <w:numPr>
          <w:ilvl w:val="0"/>
          <w:numId w:val="13"/>
        </w:numPr>
        <w:shd w:val="clear" w:color="auto" w:fill="FFFFFF"/>
        <w:spacing w:after="0" w:line="390" w:lineRule="atLeast"/>
        <w:ind w:left="300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D598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обучение кадров, повышение их квалификации;</w:t>
      </w:r>
    </w:p>
    <w:p w:rsidR="007D598D" w:rsidRPr="007D598D" w:rsidRDefault="007D598D" w:rsidP="007D598D">
      <w:pPr>
        <w:numPr>
          <w:ilvl w:val="0"/>
          <w:numId w:val="13"/>
        </w:numPr>
        <w:shd w:val="clear" w:color="auto" w:fill="FFFFFF"/>
        <w:spacing w:after="0" w:line="390" w:lineRule="atLeast"/>
        <w:ind w:left="300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D598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продвижение работников по карьерной лестнице;</w:t>
      </w:r>
    </w:p>
    <w:p w:rsidR="007D598D" w:rsidRPr="007D598D" w:rsidRDefault="007D598D" w:rsidP="007D598D">
      <w:pPr>
        <w:numPr>
          <w:ilvl w:val="0"/>
          <w:numId w:val="13"/>
        </w:numPr>
        <w:shd w:val="clear" w:color="auto" w:fill="FFFFFF"/>
        <w:spacing w:after="0" w:line="390" w:lineRule="atLeast"/>
        <w:ind w:left="300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D598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оценка сотрудников;</w:t>
      </w:r>
    </w:p>
    <w:p w:rsidR="007D598D" w:rsidRPr="007D598D" w:rsidRDefault="007D598D" w:rsidP="007D598D">
      <w:pPr>
        <w:numPr>
          <w:ilvl w:val="0"/>
          <w:numId w:val="13"/>
        </w:numPr>
        <w:shd w:val="clear" w:color="auto" w:fill="FFFFFF"/>
        <w:spacing w:after="0" w:line="390" w:lineRule="atLeast"/>
        <w:ind w:left="300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D598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разработка и реализация мотивационной системы;</w:t>
      </w:r>
    </w:p>
    <w:p w:rsidR="007D598D" w:rsidRPr="007D598D" w:rsidRDefault="007D598D" w:rsidP="007D598D">
      <w:pPr>
        <w:numPr>
          <w:ilvl w:val="0"/>
          <w:numId w:val="13"/>
        </w:numPr>
        <w:shd w:val="clear" w:color="auto" w:fill="FFFFFF"/>
        <w:spacing w:after="0" w:line="390" w:lineRule="atLeast"/>
        <w:ind w:left="300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D598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нормирование труда.</w:t>
      </w:r>
    </w:p>
    <w:p w:rsidR="007D598D" w:rsidRPr="007D598D" w:rsidRDefault="007D598D" w:rsidP="007D598D">
      <w:pPr>
        <w:shd w:val="clear" w:color="auto" w:fill="FFFFFF"/>
        <w:spacing w:after="257" w:line="39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D598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Для упрощения все эти технологии можно разделить на три большие группы: формирование и представление персонала, развитие работников и использование трудовых ресурсов.</w:t>
      </w:r>
    </w:p>
    <w:p w:rsidR="007D598D" w:rsidRPr="007D598D" w:rsidRDefault="007D598D" w:rsidP="007D598D">
      <w:pPr>
        <w:shd w:val="clear" w:color="auto" w:fill="FFFFFF"/>
        <w:spacing w:after="225" w:line="600" w:lineRule="atLeast"/>
        <w:outlineLvl w:val="2"/>
        <w:rPr>
          <w:rFonts w:ascii="RexBold" w:eastAsia="Times New Roman" w:hAnsi="RexBold" w:cs="Times New Roman"/>
          <w:b/>
          <w:bCs/>
          <w:caps/>
          <w:color w:val="F27071"/>
          <w:spacing w:val="15"/>
          <w:sz w:val="39"/>
          <w:szCs w:val="39"/>
          <w:lang w:eastAsia="ru-RU"/>
        </w:rPr>
      </w:pPr>
      <w:r w:rsidRPr="007D598D">
        <w:rPr>
          <w:rFonts w:ascii="RexBold" w:eastAsia="Times New Roman" w:hAnsi="RexBold" w:cs="Times New Roman"/>
          <w:b/>
          <w:bCs/>
          <w:caps/>
          <w:color w:val="F27071"/>
          <w:spacing w:val="15"/>
          <w:sz w:val="39"/>
          <w:szCs w:val="39"/>
          <w:lang w:eastAsia="ru-RU"/>
        </w:rPr>
        <w:t>ОСНОВНЫЕ ЗАДАЧИ УПРАВЛЕНИЯ ПЕРСОНАЛОМ</w:t>
      </w:r>
    </w:p>
    <w:p w:rsidR="007D598D" w:rsidRPr="007D598D" w:rsidRDefault="007D598D" w:rsidP="007D598D">
      <w:pPr>
        <w:shd w:val="clear" w:color="auto" w:fill="FFFFFF"/>
        <w:spacing w:after="257" w:line="39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D598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Важнейшая задача управления персоналом – настроить его работу так, чтобы выполнялся производственный и финансовый план в установленные сроки. Ради этой задачи формируются стратегии и тактики управления работниками, проводятся кадровые перестановки, улучшается производство.</w:t>
      </w:r>
    </w:p>
    <w:p w:rsidR="007D598D" w:rsidRPr="007D598D" w:rsidRDefault="007D598D" w:rsidP="007D598D">
      <w:pPr>
        <w:shd w:val="clear" w:color="auto" w:fill="FFFFFF"/>
        <w:spacing w:after="257" w:line="39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D598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Чтобы решить ключевую задачу, необходимо:</w:t>
      </w:r>
    </w:p>
    <w:p w:rsidR="007D598D" w:rsidRPr="007D598D" w:rsidRDefault="007D598D" w:rsidP="007D598D">
      <w:pPr>
        <w:numPr>
          <w:ilvl w:val="0"/>
          <w:numId w:val="14"/>
        </w:numPr>
        <w:shd w:val="clear" w:color="auto" w:fill="FFFFFF"/>
        <w:spacing w:after="0" w:line="390" w:lineRule="atLeast"/>
        <w:ind w:left="300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D598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формировать кадровый резерв из менеджеров и руководителей;</w:t>
      </w:r>
    </w:p>
    <w:p w:rsidR="007D598D" w:rsidRPr="007D598D" w:rsidRDefault="007D598D" w:rsidP="007D598D">
      <w:pPr>
        <w:numPr>
          <w:ilvl w:val="0"/>
          <w:numId w:val="14"/>
        </w:numPr>
        <w:shd w:val="clear" w:color="auto" w:fill="FFFFFF"/>
        <w:spacing w:after="0" w:line="390" w:lineRule="atLeast"/>
        <w:ind w:left="300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D598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своевременно подбирать работников на свободные должности;</w:t>
      </w:r>
    </w:p>
    <w:p w:rsidR="007D598D" w:rsidRPr="007D598D" w:rsidRDefault="007D598D" w:rsidP="007D598D">
      <w:pPr>
        <w:numPr>
          <w:ilvl w:val="0"/>
          <w:numId w:val="14"/>
        </w:numPr>
        <w:shd w:val="clear" w:color="auto" w:fill="FFFFFF"/>
        <w:spacing w:after="0" w:line="390" w:lineRule="atLeast"/>
        <w:ind w:left="300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D598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проводить подготовку и переподготовку работников;</w:t>
      </w:r>
    </w:p>
    <w:p w:rsidR="007D598D" w:rsidRPr="007D598D" w:rsidRDefault="007D598D" w:rsidP="007D598D">
      <w:pPr>
        <w:numPr>
          <w:ilvl w:val="0"/>
          <w:numId w:val="14"/>
        </w:numPr>
        <w:shd w:val="clear" w:color="auto" w:fill="FFFFFF"/>
        <w:spacing w:after="0" w:line="390" w:lineRule="atLeast"/>
        <w:ind w:left="300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D598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поощрять сотрудников за достижение значительных результатов;</w:t>
      </w:r>
    </w:p>
    <w:p w:rsidR="007D598D" w:rsidRPr="007D598D" w:rsidRDefault="007D598D" w:rsidP="007D598D">
      <w:pPr>
        <w:numPr>
          <w:ilvl w:val="0"/>
          <w:numId w:val="14"/>
        </w:numPr>
        <w:shd w:val="clear" w:color="auto" w:fill="FFFFFF"/>
        <w:spacing w:after="0" w:line="390" w:lineRule="atLeast"/>
        <w:ind w:left="300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D598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повышать лояльность работников к компании.</w:t>
      </w:r>
    </w:p>
    <w:p w:rsidR="007D598D" w:rsidRPr="007D598D" w:rsidRDefault="007D598D" w:rsidP="007D598D">
      <w:pPr>
        <w:shd w:val="clear" w:color="auto" w:fill="FFFFFF"/>
        <w:spacing w:after="257" w:line="39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D598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В результате отдел кадров и руководители подразделений делают следующее:</w:t>
      </w:r>
    </w:p>
    <w:p w:rsidR="007D598D" w:rsidRPr="007D598D" w:rsidRDefault="007D598D" w:rsidP="007D598D">
      <w:pPr>
        <w:numPr>
          <w:ilvl w:val="0"/>
          <w:numId w:val="15"/>
        </w:numPr>
        <w:shd w:val="clear" w:color="auto" w:fill="FFFFFF"/>
        <w:spacing w:after="0" w:line="390" w:lineRule="atLeast"/>
        <w:ind w:left="300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D598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составляют штатное расписание;</w:t>
      </w:r>
    </w:p>
    <w:p w:rsidR="007D598D" w:rsidRPr="007D598D" w:rsidRDefault="007D598D" w:rsidP="007D598D">
      <w:pPr>
        <w:numPr>
          <w:ilvl w:val="0"/>
          <w:numId w:val="15"/>
        </w:numPr>
        <w:shd w:val="clear" w:color="auto" w:fill="FFFFFF"/>
        <w:spacing w:after="0" w:line="390" w:lineRule="atLeast"/>
        <w:ind w:left="300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D598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разрабатывают должностные инструкции;</w:t>
      </w:r>
    </w:p>
    <w:p w:rsidR="007D598D" w:rsidRPr="007D598D" w:rsidRDefault="007D598D" w:rsidP="007D598D">
      <w:pPr>
        <w:numPr>
          <w:ilvl w:val="0"/>
          <w:numId w:val="15"/>
        </w:numPr>
        <w:shd w:val="clear" w:color="auto" w:fill="FFFFFF"/>
        <w:spacing w:after="0" w:line="390" w:lineRule="atLeast"/>
        <w:ind w:left="300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D598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поддерживают связи между работниками разных должностей, отделов;</w:t>
      </w:r>
    </w:p>
    <w:p w:rsidR="007D598D" w:rsidRPr="007D598D" w:rsidRDefault="007D598D" w:rsidP="007D598D">
      <w:pPr>
        <w:numPr>
          <w:ilvl w:val="0"/>
          <w:numId w:val="15"/>
        </w:numPr>
        <w:shd w:val="clear" w:color="auto" w:fill="FFFFFF"/>
        <w:spacing w:after="0" w:line="390" w:lineRule="atLeast"/>
        <w:ind w:left="300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D598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составляют бюджет, состоящий из расходов на персонал;</w:t>
      </w:r>
    </w:p>
    <w:p w:rsidR="007D598D" w:rsidRPr="007D598D" w:rsidRDefault="007D598D" w:rsidP="007D598D">
      <w:pPr>
        <w:numPr>
          <w:ilvl w:val="0"/>
          <w:numId w:val="15"/>
        </w:numPr>
        <w:shd w:val="clear" w:color="auto" w:fill="FFFFFF"/>
        <w:spacing w:after="0" w:line="390" w:lineRule="atLeast"/>
        <w:ind w:left="300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D598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lastRenderedPageBreak/>
        <w:t>разрабатывают программы профессиональной подготовки и переподготовки;</w:t>
      </w:r>
    </w:p>
    <w:p w:rsidR="007D598D" w:rsidRPr="007D598D" w:rsidRDefault="007D598D" w:rsidP="007D598D">
      <w:pPr>
        <w:numPr>
          <w:ilvl w:val="0"/>
          <w:numId w:val="15"/>
        </w:numPr>
        <w:shd w:val="clear" w:color="auto" w:fill="FFFFFF"/>
        <w:spacing w:after="0" w:line="390" w:lineRule="atLeast"/>
        <w:ind w:left="300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D598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определяют критерии и методы оценки работников для проведения аттестации.</w:t>
      </w:r>
    </w:p>
    <w:p w:rsidR="007D598D" w:rsidRPr="007D598D" w:rsidRDefault="007D598D" w:rsidP="007D598D">
      <w:pPr>
        <w:shd w:val="clear" w:color="auto" w:fill="FFFFFF"/>
        <w:spacing w:after="225" w:line="600" w:lineRule="atLeast"/>
        <w:outlineLvl w:val="2"/>
        <w:rPr>
          <w:rFonts w:ascii="RexBold" w:eastAsia="Times New Roman" w:hAnsi="RexBold" w:cs="Times New Roman"/>
          <w:b/>
          <w:bCs/>
          <w:caps/>
          <w:color w:val="F27071"/>
          <w:spacing w:val="15"/>
          <w:sz w:val="39"/>
          <w:szCs w:val="39"/>
          <w:lang w:eastAsia="ru-RU"/>
        </w:rPr>
      </w:pPr>
      <w:r w:rsidRPr="007D598D">
        <w:rPr>
          <w:rFonts w:ascii="RexBold" w:eastAsia="Times New Roman" w:hAnsi="RexBold" w:cs="Times New Roman"/>
          <w:b/>
          <w:bCs/>
          <w:caps/>
          <w:color w:val="F27071"/>
          <w:spacing w:val="15"/>
          <w:sz w:val="39"/>
          <w:szCs w:val="39"/>
          <w:lang w:eastAsia="ru-RU"/>
        </w:rPr>
        <w:t>ИЗ ЧЕГО СОСТОИТ СИСТЕМА УПРАВЛЕНИЯ ПЕРСОНАЛОМ</w:t>
      </w:r>
    </w:p>
    <w:p w:rsidR="007D598D" w:rsidRPr="007D598D" w:rsidRDefault="007D598D" w:rsidP="007D598D">
      <w:pPr>
        <w:shd w:val="clear" w:color="auto" w:fill="FFFFFF"/>
        <w:spacing w:after="257" w:line="39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D598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Чтобы управлять кадрами, в компании должны быть созданы некоторые организационные структуры. Во-первых, на предприятии необходимо кадровое обеспечение. Это отдел кадров с квалифицированными специалистами. Во-вторых, требуется методико-нормативное обеспечение, которое будет состоять из двух элементов:</w:t>
      </w:r>
    </w:p>
    <w:p w:rsidR="007D598D" w:rsidRPr="007D598D" w:rsidRDefault="007D598D" w:rsidP="007D598D">
      <w:pPr>
        <w:numPr>
          <w:ilvl w:val="0"/>
          <w:numId w:val="16"/>
        </w:numPr>
        <w:shd w:val="clear" w:color="auto" w:fill="FFFFFF"/>
        <w:spacing w:after="0" w:line="390" w:lineRule="atLeast"/>
        <w:ind w:left="300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D598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документы различного характера, необходимые для организации труда. Например, технические, распорядительные, организационно-методические;</w:t>
      </w:r>
    </w:p>
    <w:p w:rsidR="007D598D" w:rsidRPr="007D598D" w:rsidRDefault="007D598D" w:rsidP="007D598D">
      <w:pPr>
        <w:numPr>
          <w:ilvl w:val="0"/>
          <w:numId w:val="16"/>
        </w:numPr>
        <w:shd w:val="clear" w:color="auto" w:fill="FFFFFF"/>
        <w:spacing w:after="0" w:line="390" w:lineRule="atLeast"/>
        <w:ind w:left="300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D598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справочные материалы, которые используются для установления регламентированных правил, норм и методов. Благодаря справочным материалам получится решать различные вопросы по организации труда.</w:t>
      </w:r>
    </w:p>
    <w:p w:rsidR="007D598D" w:rsidRPr="007D598D" w:rsidRDefault="007D598D" w:rsidP="007D598D">
      <w:pPr>
        <w:shd w:val="clear" w:color="auto" w:fill="FFFFFF"/>
        <w:spacing w:after="257" w:line="39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D598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Для эффективной работы требуется четыре вида обеспечения: по делопроизводству, информационное, организационное, а также материально-техническое. Первый компонент – это обеспечение по делопроизводству. Он отвечает за создание условий, которые будут комфортны сотрудникам отдела кадров при работе с документацией. Условия должны поддерживаться на постоянном уровне, чтобы охватывать весь цикл работы с документацией.</w:t>
      </w:r>
    </w:p>
    <w:p w:rsidR="007D598D" w:rsidRPr="007D598D" w:rsidRDefault="007D598D" w:rsidP="007D598D">
      <w:pPr>
        <w:shd w:val="clear" w:color="auto" w:fill="FFFFFF"/>
        <w:spacing w:after="257" w:line="39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D598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Информационное обеспечение является вторым компонентом и представляет собой совокупность всех решений, которые связаны с информацией, используемой в управлении кадрами. В информационное обеспечение входят такие службы:</w:t>
      </w:r>
    </w:p>
    <w:p w:rsidR="007D598D" w:rsidRPr="007D598D" w:rsidRDefault="007D598D" w:rsidP="007D598D">
      <w:pPr>
        <w:numPr>
          <w:ilvl w:val="0"/>
          <w:numId w:val="17"/>
        </w:numPr>
        <w:shd w:val="clear" w:color="auto" w:fill="FFFFFF"/>
        <w:spacing w:after="0" w:line="390" w:lineRule="atLeast"/>
        <w:ind w:left="300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D598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оперативная;</w:t>
      </w:r>
    </w:p>
    <w:p w:rsidR="007D598D" w:rsidRPr="007D598D" w:rsidRDefault="007D598D" w:rsidP="007D598D">
      <w:pPr>
        <w:numPr>
          <w:ilvl w:val="0"/>
          <w:numId w:val="17"/>
        </w:numPr>
        <w:shd w:val="clear" w:color="auto" w:fill="FFFFFF"/>
        <w:spacing w:after="0" w:line="390" w:lineRule="atLeast"/>
        <w:ind w:left="300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D598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справочно-техническая;</w:t>
      </w:r>
    </w:p>
    <w:p w:rsidR="007D598D" w:rsidRPr="007D598D" w:rsidRDefault="007D598D" w:rsidP="007D598D">
      <w:pPr>
        <w:numPr>
          <w:ilvl w:val="0"/>
          <w:numId w:val="17"/>
        </w:numPr>
        <w:shd w:val="clear" w:color="auto" w:fill="FFFFFF"/>
        <w:spacing w:after="0" w:line="390" w:lineRule="atLeast"/>
        <w:ind w:left="300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D598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справочно-нормативная.</w:t>
      </w:r>
    </w:p>
    <w:p w:rsidR="007D598D" w:rsidRPr="007D598D" w:rsidRDefault="007D598D" w:rsidP="007D598D">
      <w:pPr>
        <w:shd w:val="clear" w:color="auto" w:fill="FFFFFF"/>
        <w:spacing w:after="257" w:line="39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D598D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Третьим компонентом является организационное обеспечение. Это работа специально созданных подразделений, которые выполняют функции и задачи по управлению персоналом. Четвертый компонент – это техническое и материальное обеспечение, то есть выделение сотрудникам специальных ресурсов, необходимых для работы.</w:t>
      </w:r>
    </w:p>
    <w:p w:rsidR="001639E3" w:rsidRDefault="001639E3" w:rsidP="00425B2A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333333"/>
          <w:sz w:val="30"/>
          <w:szCs w:val="30"/>
          <w:lang w:eastAsia="ru-RU"/>
        </w:rPr>
      </w:pPr>
      <w:bookmarkStart w:id="0" w:name="_GoBack"/>
      <w:bookmarkEnd w:id="0"/>
    </w:p>
    <w:p w:rsidR="000736AC" w:rsidRDefault="000736AC" w:rsidP="000736AC">
      <w:pPr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0736AC" w:rsidRPr="000736AC" w:rsidRDefault="000736AC" w:rsidP="000736A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0736AC" w:rsidRPr="00073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k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Rex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F8C"/>
    <w:multiLevelType w:val="multilevel"/>
    <w:tmpl w:val="D7C0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858D2"/>
    <w:multiLevelType w:val="multilevel"/>
    <w:tmpl w:val="804A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A3AE1"/>
    <w:multiLevelType w:val="multilevel"/>
    <w:tmpl w:val="0A30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8959E7"/>
    <w:multiLevelType w:val="multilevel"/>
    <w:tmpl w:val="70502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B92D2E"/>
    <w:multiLevelType w:val="multilevel"/>
    <w:tmpl w:val="0E36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3C5E25"/>
    <w:multiLevelType w:val="multilevel"/>
    <w:tmpl w:val="1110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DB41F1"/>
    <w:multiLevelType w:val="multilevel"/>
    <w:tmpl w:val="19F8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CA7964"/>
    <w:multiLevelType w:val="multilevel"/>
    <w:tmpl w:val="7C6E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8E1758"/>
    <w:multiLevelType w:val="multilevel"/>
    <w:tmpl w:val="9D20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B55325"/>
    <w:multiLevelType w:val="multilevel"/>
    <w:tmpl w:val="F86E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AB154D"/>
    <w:multiLevelType w:val="multilevel"/>
    <w:tmpl w:val="9FBA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D8729C"/>
    <w:multiLevelType w:val="multilevel"/>
    <w:tmpl w:val="3E5A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23561C"/>
    <w:multiLevelType w:val="multilevel"/>
    <w:tmpl w:val="548A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1A4A7E"/>
    <w:multiLevelType w:val="multilevel"/>
    <w:tmpl w:val="F020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084C37"/>
    <w:multiLevelType w:val="multilevel"/>
    <w:tmpl w:val="52D0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1E60F4"/>
    <w:multiLevelType w:val="multilevel"/>
    <w:tmpl w:val="7DFE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42D6D85"/>
    <w:multiLevelType w:val="multilevel"/>
    <w:tmpl w:val="D1262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12"/>
  </w:num>
  <w:num w:numId="8">
    <w:abstractNumId w:val="6"/>
  </w:num>
  <w:num w:numId="9">
    <w:abstractNumId w:val="13"/>
  </w:num>
  <w:num w:numId="10">
    <w:abstractNumId w:val="4"/>
  </w:num>
  <w:num w:numId="11">
    <w:abstractNumId w:val="16"/>
  </w:num>
  <w:num w:numId="12">
    <w:abstractNumId w:val="15"/>
  </w:num>
  <w:num w:numId="13">
    <w:abstractNumId w:val="11"/>
  </w:num>
  <w:num w:numId="14">
    <w:abstractNumId w:val="5"/>
  </w:num>
  <w:num w:numId="15">
    <w:abstractNumId w:val="7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AC"/>
    <w:rsid w:val="000736AC"/>
    <w:rsid w:val="001639E3"/>
    <w:rsid w:val="00425B2A"/>
    <w:rsid w:val="005A01E7"/>
    <w:rsid w:val="007D598D"/>
    <w:rsid w:val="009A743C"/>
    <w:rsid w:val="00F37F5A"/>
    <w:rsid w:val="00F5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k-reset">
    <w:name w:val="stk-reset"/>
    <w:basedOn w:val="a"/>
    <w:rsid w:val="00F55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3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9E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6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639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k-reset">
    <w:name w:val="stk-reset"/>
    <w:basedOn w:val="a"/>
    <w:rsid w:val="00F55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3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9E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6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639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256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5" w:color="F5A74F"/>
            <w:bottom w:val="none" w:sz="0" w:space="0" w:color="auto"/>
            <w:right w:val="none" w:sz="0" w:space="0" w:color="auto"/>
          </w:divBdr>
          <w:divsChild>
            <w:div w:id="2429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3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7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8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4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0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2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53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734197">
                                      <w:blockQuote w:val="1"/>
                                      <w:marLeft w:val="600"/>
                                      <w:marRight w:val="600"/>
                                      <w:marTop w:val="300"/>
                                      <w:marBottom w:val="300"/>
                                      <w:divBdr>
                                        <w:top w:val="single" w:sz="2" w:space="0" w:color="FE5252"/>
                                        <w:left w:val="single" w:sz="18" w:space="15" w:color="FE5252"/>
                                        <w:bottom w:val="single" w:sz="2" w:space="0" w:color="FE5252"/>
                                        <w:right w:val="single" w:sz="2" w:space="0" w:color="FE5252"/>
                                      </w:divBdr>
                                    </w:div>
                                    <w:div w:id="1740206926">
                                      <w:blockQuote w:val="1"/>
                                      <w:marLeft w:val="600"/>
                                      <w:marRight w:val="600"/>
                                      <w:marTop w:val="300"/>
                                      <w:marBottom w:val="300"/>
                                      <w:divBdr>
                                        <w:top w:val="single" w:sz="2" w:space="0" w:color="FE5252"/>
                                        <w:left w:val="single" w:sz="18" w:space="15" w:color="FE5252"/>
                                        <w:bottom w:val="single" w:sz="2" w:space="0" w:color="FE5252"/>
                                        <w:right w:val="single" w:sz="2" w:space="0" w:color="FE5252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2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5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9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36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4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93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1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5123">
                                      <w:blockQuote w:val="1"/>
                                      <w:marLeft w:val="600"/>
                                      <w:marRight w:val="600"/>
                                      <w:marTop w:val="300"/>
                                      <w:marBottom w:val="300"/>
                                      <w:divBdr>
                                        <w:top w:val="single" w:sz="2" w:space="0" w:color="FE5252"/>
                                        <w:left w:val="single" w:sz="18" w:space="15" w:color="FE5252"/>
                                        <w:bottom w:val="single" w:sz="2" w:space="0" w:color="FE5252"/>
                                        <w:right w:val="single" w:sz="2" w:space="0" w:color="FE5252"/>
                                      </w:divBdr>
                                    </w:div>
                                    <w:div w:id="1761485931">
                                      <w:blockQuote w:val="1"/>
                                      <w:marLeft w:val="600"/>
                                      <w:marRight w:val="600"/>
                                      <w:marTop w:val="300"/>
                                      <w:marBottom w:val="300"/>
                                      <w:divBdr>
                                        <w:top w:val="single" w:sz="2" w:space="0" w:color="FE5252"/>
                                        <w:left w:val="single" w:sz="18" w:space="15" w:color="FE5252"/>
                                        <w:bottom w:val="single" w:sz="2" w:space="0" w:color="FE5252"/>
                                        <w:right w:val="single" w:sz="2" w:space="0" w:color="FE5252"/>
                                      </w:divBdr>
                                    </w:div>
                                    <w:div w:id="823276442">
                                      <w:blockQuote w:val="1"/>
                                      <w:marLeft w:val="600"/>
                                      <w:marRight w:val="600"/>
                                      <w:marTop w:val="300"/>
                                      <w:marBottom w:val="300"/>
                                      <w:divBdr>
                                        <w:top w:val="single" w:sz="2" w:space="0" w:color="FE5252"/>
                                        <w:left w:val="single" w:sz="18" w:space="15" w:color="FE5252"/>
                                        <w:bottom w:val="single" w:sz="2" w:space="0" w:color="FE5252"/>
                                        <w:right w:val="single" w:sz="2" w:space="0" w:color="FE5252"/>
                                      </w:divBdr>
                                    </w:div>
                                    <w:div w:id="636685878">
                                      <w:blockQuote w:val="1"/>
                                      <w:marLeft w:val="600"/>
                                      <w:marRight w:val="600"/>
                                      <w:marTop w:val="300"/>
                                      <w:marBottom w:val="300"/>
                                      <w:divBdr>
                                        <w:top w:val="single" w:sz="2" w:space="0" w:color="FE5252"/>
                                        <w:left w:val="single" w:sz="18" w:space="15" w:color="FE5252"/>
                                        <w:bottom w:val="single" w:sz="2" w:space="0" w:color="FE5252"/>
                                        <w:right w:val="single" w:sz="2" w:space="0" w:color="FE5252"/>
                                      </w:divBdr>
                                    </w:div>
                                    <w:div w:id="887565931">
                                      <w:blockQuote w:val="1"/>
                                      <w:marLeft w:val="600"/>
                                      <w:marRight w:val="600"/>
                                      <w:marTop w:val="300"/>
                                      <w:marBottom w:val="300"/>
                                      <w:divBdr>
                                        <w:top w:val="single" w:sz="2" w:space="0" w:color="FE5252"/>
                                        <w:left w:val="single" w:sz="18" w:space="15" w:color="FE5252"/>
                                        <w:bottom w:val="single" w:sz="2" w:space="0" w:color="FE5252"/>
                                        <w:right w:val="single" w:sz="2" w:space="0" w:color="FE5252"/>
                                      </w:divBdr>
                                    </w:div>
                                    <w:div w:id="1627276897">
                                      <w:blockQuote w:val="1"/>
                                      <w:marLeft w:val="600"/>
                                      <w:marRight w:val="600"/>
                                      <w:marTop w:val="300"/>
                                      <w:marBottom w:val="300"/>
                                      <w:divBdr>
                                        <w:top w:val="single" w:sz="2" w:space="0" w:color="FE5252"/>
                                        <w:left w:val="single" w:sz="18" w:space="15" w:color="FE5252"/>
                                        <w:bottom w:val="single" w:sz="2" w:space="0" w:color="FE5252"/>
                                        <w:right w:val="single" w:sz="2" w:space="0" w:color="FE5252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2023-09-01T06:28:00Z</cp:lastPrinted>
  <dcterms:created xsi:type="dcterms:W3CDTF">2023-08-28T12:01:00Z</dcterms:created>
  <dcterms:modified xsi:type="dcterms:W3CDTF">2023-09-01T11:19:00Z</dcterms:modified>
</cp:coreProperties>
</file>