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1E" w:rsidRPr="00B363E6" w:rsidRDefault="00901C1E" w:rsidP="00873A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B363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свойства строительных материалов</w:t>
      </w:r>
    </w:p>
    <w:p w:rsidR="00FD2320" w:rsidRPr="00901C1E" w:rsidRDefault="00FD2320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материалы, применяемые при возведе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зданий и сооружений, характеризуются разнообраз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свойствами, которые определяют качество матери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алов и области их применения. По ряду признаков основ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свойства строительных материалов могут быть раз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делены на физические, механические и химические.</w:t>
      </w:r>
    </w:p>
    <w:p w:rsidR="00901C1E" w:rsidRPr="00901C1E" w:rsidRDefault="00901C1E" w:rsidP="00B363E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Физические свойства</w:t>
      </w:r>
    </w:p>
    <w:p w:rsidR="00FD2320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Физические свойства материала характеризуют его строение или отношение к физическим процессам окру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жающей среды. </w:t>
      </w:r>
    </w:p>
    <w:p w:rsidR="00901C1E" w:rsidRPr="00901C1E" w:rsidRDefault="00FD2320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23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физическим свойствам относится: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Масса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совокупность материальных частиц (атомов, молекул, ионов), содержащихся в данном теле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Истинная плотность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отношение массы к объему материала в абсолютно плотном состоянии, т. е. без пор и пустот.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2320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644525" cy="200660"/>
            <wp:effectExtent l="0" t="0" r="3175" b="8890"/>
            <wp:docPr id="2" name="Рисунок 2" descr="https://studfile.net/html/2706/164/html_7iLAVpoGM4.cPPH/img-F7fJ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64/html_7iLAVpoGM4.cPPH/img-F7fJc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большинство строительных материалов име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поры, поэтому у них средняя плотность всегда меньше истинной плотности. Лишь у плотных материалов (стали, стекла, битума и некоторых других) истинная и средняя плотности практически равны, так как объем внутренних пор у них весьма мал.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Средняя плотность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физическая величина, определя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емая отношением массы образца материала ко всему за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нимаемому им объему, включая имеющиеся в нем поры и пустоты. Среднюю плотность </w:t>
      </w:r>
      <w:proofErr w:type="spellStart"/>
      <w:proofErr w:type="gram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  <w:lang w:eastAsia="ru-RU"/>
        </w:rPr>
        <w:t>т</w:t>
      </w:r>
      <w:proofErr w:type="spell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gram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кг/м3, г/см3) вычис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ляют по формуле: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3028B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678815" cy="200660"/>
            <wp:effectExtent l="0" t="0" r="6985" b="8890"/>
            <wp:docPr id="1" name="Рисунок 1" descr="https://studfile.net/html/2706/164/html_7iLAVpoGM4.cPPH/img-OCotY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64/html_7iLAVpoGM4.cPPH/img-OCotY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где т — масса материала в естественном состоянии, кг или г; V — объем материала в естественном состоянии, м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3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или см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3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Средняя плотность не является величиной постоянной и изменяется в зависимости от пористости материала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Искусственные материалы можно получать с необходи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мой средней плотностью, </w:t>
      </w:r>
      <w:proofErr w:type="gram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меняя пористость, по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лучают бетон тяжелый со средней плотностью 1800 — 2500 кг/м3 или легкий со средней плотностью 500 — 1800 кг/м3.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На величину средней плотности влияет влажность ма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териала: чем выше влажность, тем больше средняя плот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ность. Среднюю плотность материалов необходимо знать для расчета их пористости, теплопроводности, теплоем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кости, прочности конструкций (с учетом собственной массы) и подсчета стоимости перевозок материалов.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сыпучих материалов (цемент, песок, щебень, гра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вий и др.) определяют насыпную плотность. В объем та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материалов включают не только поры в самом материале, но и пустоты между зернами или кусками мате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Пористостью материала</w:t>
      </w:r>
      <w:r w:rsidR="0063028B" w:rsidRPr="00630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называют степень заполне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ния его объема порами. Пористость П дополняет плот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ность до 1 или до 100 % и определяется по формулам: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П=1- </w:t>
      </w:r>
      <w:proofErr w:type="spell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  <w:lang w:eastAsia="ru-RU"/>
        </w:rPr>
        <w:t>m</w:t>
      </w:r>
      <w:proofErr w:type="spell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/р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или П </w:t>
      </w:r>
      <w:proofErr w:type="gram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=(</w:t>
      </w:r>
      <w:proofErr w:type="gram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— </w:t>
      </w:r>
      <w:proofErr w:type="spell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  <w:lang w:eastAsia="ru-RU"/>
        </w:rPr>
        <w:t>m</w:t>
      </w:r>
      <w:proofErr w:type="spell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./р) 100%.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Пористость различных строительных материалов ко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леблется в значительных пределах и составляет для кир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пича 25 - 35 %, тяжелого бетона 5 - 10, газобетона 55 -85, пенопласта 95 %, пористость стекла и металла равна нулю.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Плотность и пористость в значительной степени опре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деляют такие свойства материалов, как </w:t>
      </w:r>
      <w:proofErr w:type="spell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водопоглощение</w:t>
      </w:r>
      <w:proofErr w:type="spell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водопроницаемость, морозостойкость, прочность, тепло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проводность и др.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Водопоглощение</w:t>
      </w:r>
      <w:proofErr w:type="spell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— способность материала впитывать воду и удерживать ее. Величина </w:t>
      </w:r>
      <w:proofErr w:type="spell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водопоглощения</w:t>
      </w:r>
      <w:proofErr w:type="spell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опреде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ляется разностью массы образца в насыщенном водой и абсолютно сухом состояниях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Коэффициент размягчения для разных материалов колеблется от 0 (необожженные глиняные материалы) до 1 (стекло, сталь, битум). Материалы с коэффициен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размягчения не менее 0,8 относят к водостойким. Их разрешается использовать в строительных конструк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циях, находящихся в воде и в местах с повышенной влажностью.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Влажность материала определяется содержанием вла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ги, отнесенным к массе материала в сухом состоянии. Влажность материала зависит как от свойств самого ма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териала (пористости, гигроскопичности), так и от окру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жающей его среды (влажность воздуха, наличие контак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та с водой).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Влагоотдача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свойство материала отдавать влагу окружающему воздуху, характеризуемое количеством во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ды (в процентах по массе или объему стандартного об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разца), теряемой материалом в сутки при относительной влажности окружающего воздуха 60 % и температуре 20 °С.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влагоотдачи имеет большое значение для многих материалов и изделий, например</w:t>
      </w:r>
      <w:r w:rsidR="008A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стеновых пане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и блоков, мокрой штукатурки стен, которые в про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цессе возведения здания обычно имеют повышенную влажность, а в обычных условиях благодаря влагоотдаче высыхают: вода испаряется до тех пор, пока не устано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вится равновесие между влажностью материала стен и влажностью окружающего воздуха.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Гигроскопичностью</w:t>
      </w:r>
      <w:r w:rsidR="008A3F1D" w:rsidRPr="008A3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называют свойство пористых ма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териалов поглощать определенное количество воды при повышении влажности окружающего воздуха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Древесина и некоторые теплоизоляционные материалы вследствие гигроскопичности могут поглощать большое количество воды, при этом увеличивается их масса, снижается проч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изменяются размеры. В таких случаях для дере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вянных и ряда других конструкций приходится применять защитные покрытия.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Водопроницаемость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свойство материала пропускать воду под давлением. Величина водопроницаемости ха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рактеризуется количеством воды, прошедшей в течение 1 ч через 1 см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2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площади испытуемого материала при по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стоянном давлении.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водонепроницаемым материалам относятся особо плотные материалы (сталь, стекло, би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тум) и плотные материалы с замкнутыми порами (на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пример, бетон специально подобранного состава).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Морозостойкость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свойство насыщенного водой ма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териала выдерживать многократное попеременное за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мораживание и оттаивание без признаков разрушения и значительного снижения прочности.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 материала наступает только после многократного попеременного замораживания и оттаивания.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Морозостойкость имеет большое зна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чение для стеновых ма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териалов, систематически подвер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гающихся попеременному замораживанию и оттаиванию, а также для материалов, применяемых в фундаментах и кровельных покрытиях.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Паро- и газопроницаемость 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свойство материала пропускать через свою толщу под давлением водяной пар или газы (воздух).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пористые материалы при наличии незамкнутых пор способны пропускать пар или газ.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Воздухопроницаемость материалов следует учитывать при применении их в наружных стенах и покрытиях зданий, а газопроницаемость — при применении их в конст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рукциях специальны</w:t>
      </w:r>
      <w:r w:rsidR="00C27D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 сооружений (например, газголь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дерах).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Теплопроводность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свойство материала передавать через толщу теплоту при наличии разности температур на поверхностях, ограничивающих материал.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 теплопроводность материала необходимо при теплотехническом расчете толщины стен и перекрытий отапливаемых зданий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 определении требуе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мой толщины тепловой изоляции горячих поверхностей, </w:t>
      </w:r>
      <w:proofErr w:type="gram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трубопроводов, заводских печей и т. д.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Теплоемкость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свойство материала поглощать при нагревании определенное количество теплоты и выделять ее при охлаждении.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Теплоемкость материалов учитывают при расчетах теплоустойчивости стен и </w:t>
      </w:r>
      <w:proofErr w:type="gram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перекрытий</w:t>
      </w:r>
      <w:proofErr w:type="gram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отапливаемых зда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подогрева составляющих бетона и раствора для зим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работ, а также при расчете печей.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Огнестойкость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способность материала противосто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ять действию высоких температур и воды в условиях пожара. По степени огнестойкости строительные матери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алы делят на несгораемые, </w:t>
      </w:r>
      <w:proofErr w:type="spell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трудносгораемые</w:t>
      </w:r>
      <w:proofErr w:type="spell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сгора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емые.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Несгораемые материалы под действием огня или вы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сокой температуры не воспламеняются, не тлеют и не обугливаются. К этим материалам относят природные каменные материалы, кирпич, бетон, сталь. </w:t>
      </w:r>
      <w:proofErr w:type="spell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Трудносгораемые</w:t>
      </w:r>
      <w:proofErr w:type="spell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под действием огня с </w:t>
      </w:r>
      <w:proofErr w:type="spellStart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трудновоспла</w:t>
      </w:r>
      <w:proofErr w:type="spellEnd"/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-меняются, тлеют или обугливаются, но после удаления источника огня их горение и тление прекращаются. При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мером таких материалов могут служить древесно-цементный материал фибролит и асфальтовый бетон. Сгорае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материалы под воздействием огня или высокой тем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пературы воспламеняются и продолжают гореть после удаления источника огня. К этим материалам в первую очередь следует отнести дерево, войлок, толь и рубероид.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1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Огнеупорностью</w:t>
      </w:r>
      <w:r w:rsidR="00C27D61" w:rsidRPr="00C27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называют свойство материала вы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держивать длительное воздействие высокой температуры, не расплавляясь и не деформируясь. По степени огне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упорности материалы делят на огнеупорные, тугоплав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>кие и легкоплавкие.</w:t>
      </w:r>
    </w:p>
    <w:p w:rsidR="00901C1E" w:rsidRPr="00901C1E" w:rsidRDefault="00901C1E" w:rsidP="00B363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Огнеупорные материалы способны выдерживать про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должительное воздействие температуры свыше 1580°С. Их применяют для внутренней облицовки промышленных печей (шамотный кирпич). Тугоплавкие материалы вы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держивают температуру от 1350 до 1580°С (гжельский кирпич для кладки печей). Легкоплавкие материалы раз</w:t>
      </w:r>
      <w:r w:rsidRPr="0090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мягчаются при температуре ниже 1350 °С (обыкновенный глиняный кирпич),</w:t>
      </w:r>
    </w:p>
    <w:p w:rsidR="00C27D61" w:rsidRPr="000004AF" w:rsidRDefault="00C27D61" w:rsidP="00CB50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4AF">
        <w:rPr>
          <w:rFonts w:ascii="Times New Roman" w:hAnsi="Times New Roman" w:cs="Times New Roman"/>
          <w:b/>
          <w:sz w:val="28"/>
          <w:szCs w:val="28"/>
          <w:u w:val="single"/>
        </w:rPr>
        <w:t>Механические свойства</w:t>
      </w:r>
    </w:p>
    <w:p w:rsidR="00C27D61" w:rsidRPr="00DD5ED0" w:rsidRDefault="00C27D61" w:rsidP="00B363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5ED0">
        <w:rPr>
          <w:rFonts w:ascii="Times New Roman" w:hAnsi="Times New Roman" w:cs="Times New Roman"/>
          <w:sz w:val="28"/>
          <w:szCs w:val="28"/>
          <w:u w:val="single"/>
        </w:rPr>
        <w:t>К механическим свойствам относят</w:t>
      </w:r>
      <w:r w:rsidR="00DD5ED0" w:rsidRPr="00DD5ED0">
        <w:rPr>
          <w:rFonts w:ascii="Times New Roman" w:hAnsi="Times New Roman" w:cs="Times New Roman"/>
          <w:sz w:val="28"/>
          <w:szCs w:val="28"/>
          <w:u w:val="single"/>
        </w:rPr>
        <w:t>ся:</w:t>
      </w:r>
    </w:p>
    <w:p w:rsidR="00C27D61" w:rsidRP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DD5ED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Прочность</w:t>
      </w:r>
      <w:r w:rsidRPr="00DD5ED0">
        <w:rPr>
          <w:rFonts w:ascii="Times New Roman" w:hAnsi="Times New Roman" w:cs="Times New Roman"/>
          <w:sz w:val="28"/>
          <w:szCs w:val="28"/>
          <w:u w:val="single"/>
        </w:rPr>
        <w:t>— свойство материала сопротивляться раз</w:t>
      </w:r>
      <w:r w:rsidRPr="00DD5ED0">
        <w:rPr>
          <w:rFonts w:ascii="Times New Roman" w:hAnsi="Times New Roman" w:cs="Times New Roman"/>
          <w:sz w:val="28"/>
          <w:szCs w:val="28"/>
          <w:u w:val="single"/>
        </w:rPr>
        <w:softHyphen/>
        <w:t>рушению под действием внутренних напряжений, возни</w:t>
      </w:r>
      <w:r w:rsidRPr="00DD5ED0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кающих от внешних нагрузок. </w:t>
      </w:r>
      <w:r w:rsidRPr="00C27D61">
        <w:rPr>
          <w:rFonts w:ascii="Times New Roman" w:hAnsi="Times New Roman" w:cs="Times New Roman"/>
          <w:sz w:val="28"/>
          <w:szCs w:val="28"/>
        </w:rPr>
        <w:t>Под воздействием различ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ных нагрузок материалы в зданиях и сооружениях ис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пытывают различные внутренние напряжения (сжатие, растяжение, изгиб, срез и др.). Прочность является ос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новным свойством большинства строительных материа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лов, от ее значения зависит величина нагрузки, которую может воспринимать данный элемент при заданном се</w:t>
      </w:r>
      <w:r w:rsidRPr="00C27D61">
        <w:rPr>
          <w:rFonts w:ascii="Times New Roman" w:hAnsi="Times New Roman" w:cs="Times New Roman"/>
          <w:sz w:val="28"/>
          <w:szCs w:val="28"/>
        </w:rPr>
        <w:softHyphen/>
        <w:t xml:space="preserve">чении. 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t>Марка по прочности является основным показателем для материалов из которых выполняют несущие конструкции.</w:t>
      </w:r>
    </w:p>
    <w:p w:rsidR="00C27D61" w:rsidRP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B8793D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Упругость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t>— свойство материала деформироваться под нагрузкой и принимать после снятия нагрузки перво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softHyphen/>
        <w:t>начальные форму и размеры.</w:t>
      </w:r>
      <w:r w:rsidRPr="00C27D61">
        <w:rPr>
          <w:rFonts w:ascii="Times New Roman" w:hAnsi="Times New Roman" w:cs="Times New Roman"/>
          <w:sz w:val="28"/>
          <w:szCs w:val="28"/>
        </w:rPr>
        <w:t xml:space="preserve"> Наибольшее напряжение, при котором материал еще обладает упругостью, назы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вается пределом упругости. Упругость является положи</w:t>
      </w:r>
      <w:r w:rsidRPr="00C27D61">
        <w:rPr>
          <w:rFonts w:ascii="Times New Roman" w:hAnsi="Times New Roman" w:cs="Times New Roman"/>
          <w:sz w:val="28"/>
          <w:szCs w:val="28"/>
        </w:rPr>
        <w:softHyphen/>
        <w:t xml:space="preserve">тельным свойством строительных материалов. 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t>В качест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softHyphen/>
        <w:t>ве примера упругих материалов можно назвать резину, сталь, древесину.</w:t>
      </w:r>
    </w:p>
    <w:p w:rsidR="00C27D61" w:rsidRP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B8793D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Пластичность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t>— способность материала изменять под нагрузкой форму и размеры без образования разрывов и трещин и сохранять изменившиеся форму и размеры после удаления нагрузки.</w:t>
      </w:r>
      <w:r w:rsidRPr="00C27D61">
        <w:rPr>
          <w:rFonts w:ascii="Times New Roman" w:hAnsi="Times New Roman" w:cs="Times New Roman"/>
          <w:sz w:val="28"/>
          <w:szCs w:val="28"/>
        </w:rPr>
        <w:t xml:space="preserve"> Это свойство противоположно упругости. 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t>Примером пластичного материала служат свинец, глиняное тесто, нагретый битум.</w:t>
      </w:r>
    </w:p>
    <w:p w:rsidR="00C27D61" w:rsidRPr="00B8793D" w:rsidRDefault="00C27D61" w:rsidP="00B363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93D">
        <w:rPr>
          <w:rFonts w:ascii="Times New Roman" w:hAnsi="Times New Roman" w:cs="Times New Roman"/>
          <w:b/>
          <w:bCs/>
          <w:sz w:val="28"/>
          <w:szCs w:val="28"/>
          <w:u w:val="single"/>
        </w:rPr>
        <w:t>Хрупкость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t>— свойство материала мгновенно крошиться под действием внешних сил без предварительной деформации. К хрупким материалам относят природные камни, керамические материалы, стекло, чугун, бетон.</w:t>
      </w:r>
    </w:p>
    <w:p w:rsidR="00C27D61" w:rsidRP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B8793D">
        <w:rPr>
          <w:rFonts w:ascii="Times New Roman" w:hAnsi="Times New Roman" w:cs="Times New Roman"/>
          <w:b/>
          <w:sz w:val="28"/>
          <w:szCs w:val="28"/>
          <w:u w:val="single"/>
        </w:rPr>
        <w:t>Сопротивлением удару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t xml:space="preserve"> называют свойство материала сопротивляться разрушению под действием ударных на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softHyphen/>
        <w:t>грузок.</w:t>
      </w:r>
      <w:r w:rsidRPr="00C27D61">
        <w:rPr>
          <w:rFonts w:ascii="Times New Roman" w:hAnsi="Times New Roman" w:cs="Times New Roman"/>
          <w:sz w:val="28"/>
          <w:szCs w:val="28"/>
        </w:rPr>
        <w:t xml:space="preserve"> В процессе эксплуатации зданий и сооружений материалы в некоторых конструкциях подвергаются ди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намическим (ударным) нагрузкам, например</w:t>
      </w:r>
      <w:r w:rsidR="00B8793D">
        <w:rPr>
          <w:rFonts w:ascii="Times New Roman" w:hAnsi="Times New Roman" w:cs="Times New Roman"/>
          <w:sz w:val="28"/>
          <w:szCs w:val="28"/>
        </w:rPr>
        <w:t>,</w:t>
      </w:r>
      <w:r w:rsidRPr="00C27D61">
        <w:rPr>
          <w:rFonts w:ascii="Times New Roman" w:hAnsi="Times New Roman" w:cs="Times New Roman"/>
          <w:sz w:val="28"/>
          <w:szCs w:val="28"/>
        </w:rPr>
        <w:t xml:space="preserve"> в фунда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ментах, дорожных покры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тиях. Плохо сопротивляются ударным нагрузкам хруп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кие материалы.</w:t>
      </w:r>
    </w:p>
    <w:p w:rsidR="00C27D61" w:rsidRP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B8793D">
        <w:rPr>
          <w:rFonts w:ascii="Times New Roman" w:hAnsi="Times New Roman" w:cs="Times New Roman"/>
          <w:b/>
          <w:bCs/>
          <w:sz w:val="28"/>
          <w:szCs w:val="28"/>
          <w:u w:val="single"/>
        </w:rPr>
        <w:t>Твердость</w:t>
      </w:r>
      <w:r w:rsidR="00B8793D" w:rsidRPr="00B879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t>- свойство материала сопротивляться про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softHyphen/>
        <w:t>никанию в него другого материала, более твердого.</w:t>
      </w:r>
      <w:r w:rsidRPr="00C27D61">
        <w:rPr>
          <w:rFonts w:ascii="Times New Roman" w:hAnsi="Times New Roman" w:cs="Times New Roman"/>
          <w:sz w:val="28"/>
          <w:szCs w:val="28"/>
        </w:rPr>
        <w:t xml:space="preserve"> Это свойство имеет большое значение для материалов, ис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пользуемых в полах и дорожных покрытиях. Кроме того, твердость материала влияет на трудоемкость его обра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ботки.</w:t>
      </w:r>
    </w:p>
    <w:p w:rsidR="00C27D61" w:rsidRP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93D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Истираемость</w:t>
      </w:r>
      <w:proofErr w:type="spellEnd"/>
      <w:r w:rsidRPr="00B8793D">
        <w:rPr>
          <w:rFonts w:ascii="Times New Roman" w:hAnsi="Times New Roman" w:cs="Times New Roman"/>
          <w:sz w:val="28"/>
          <w:szCs w:val="28"/>
          <w:u w:val="single"/>
        </w:rPr>
        <w:t>— свойство материала изменяться в объеме и массе под воздействием истирающих усилий.</w:t>
      </w:r>
      <w:r w:rsidRPr="00C27D6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C27D61">
        <w:rPr>
          <w:rFonts w:ascii="Times New Roman" w:hAnsi="Times New Roman" w:cs="Times New Roman"/>
          <w:sz w:val="28"/>
          <w:szCs w:val="28"/>
        </w:rPr>
        <w:t>истираемости</w:t>
      </w:r>
      <w:proofErr w:type="spellEnd"/>
      <w:r w:rsidRPr="00C27D61">
        <w:rPr>
          <w:rFonts w:ascii="Times New Roman" w:hAnsi="Times New Roman" w:cs="Times New Roman"/>
          <w:sz w:val="28"/>
          <w:szCs w:val="28"/>
        </w:rPr>
        <w:t xml:space="preserve"> зависит возможность применения ма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териала для устройства полов, ступеней, лестниц, троту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аров и дорог.</w:t>
      </w:r>
    </w:p>
    <w:p w:rsidR="00C27D61" w:rsidRP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B8793D">
        <w:rPr>
          <w:rFonts w:ascii="Times New Roman" w:hAnsi="Times New Roman" w:cs="Times New Roman"/>
          <w:b/>
          <w:bCs/>
          <w:sz w:val="28"/>
          <w:szCs w:val="28"/>
          <w:u w:val="single"/>
        </w:rPr>
        <w:t>Износом</w:t>
      </w:r>
      <w:r w:rsidR="00B8793D" w:rsidRPr="00B879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t>называют разрушение материала при сов</w:t>
      </w:r>
      <w:r w:rsidRPr="00B8793D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местном действии истирания и удара. </w:t>
      </w:r>
      <w:r w:rsidRPr="00C27D61">
        <w:rPr>
          <w:rFonts w:ascii="Times New Roman" w:hAnsi="Times New Roman" w:cs="Times New Roman"/>
          <w:sz w:val="28"/>
          <w:szCs w:val="28"/>
        </w:rPr>
        <w:t>Подобное воздей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ствие на материал происходит при эксплуатации дорож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ных покрытий, полов.</w:t>
      </w:r>
    </w:p>
    <w:p w:rsidR="00C27D61" w:rsidRPr="000004AF" w:rsidRDefault="005E2C2F" w:rsidP="00CB50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Специальные</w:t>
      </w:r>
      <w:r w:rsidR="00C27D61" w:rsidRPr="0000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свойства</w:t>
      </w:r>
    </w:p>
    <w:p w:rsidR="00C27D61" w:rsidRP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6C3871">
        <w:rPr>
          <w:rFonts w:ascii="Times New Roman" w:hAnsi="Times New Roman" w:cs="Times New Roman"/>
          <w:sz w:val="28"/>
          <w:szCs w:val="28"/>
          <w:u w:val="single"/>
        </w:rPr>
        <w:t>Химические свойства характеризуют способность ма</w:t>
      </w:r>
      <w:r w:rsidRPr="006C3871">
        <w:rPr>
          <w:rFonts w:ascii="Times New Roman" w:hAnsi="Times New Roman" w:cs="Times New Roman"/>
          <w:sz w:val="28"/>
          <w:szCs w:val="28"/>
          <w:u w:val="single"/>
        </w:rPr>
        <w:softHyphen/>
        <w:t>териала к химическим превращениям под воздействием веществ, с которыми он находится в соприкосновении</w:t>
      </w:r>
      <w:r w:rsidR="006C3871">
        <w:rPr>
          <w:rFonts w:ascii="Times New Roman" w:hAnsi="Times New Roman" w:cs="Times New Roman"/>
          <w:sz w:val="28"/>
          <w:szCs w:val="28"/>
        </w:rPr>
        <w:t>.</w:t>
      </w:r>
    </w:p>
    <w:p w:rsidR="00C27D61" w:rsidRPr="006C3871" w:rsidRDefault="00C27D61" w:rsidP="00B363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3871">
        <w:rPr>
          <w:rFonts w:ascii="Times New Roman" w:hAnsi="Times New Roman" w:cs="Times New Roman"/>
          <w:b/>
          <w:bCs/>
          <w:sz w:val="28"/>
          <w:szCs w:val="28"/>
          <w:u w:val="single"/>
        </w:rPr>
        <w:t>Химическая стойкость </w:t>
      </w:r>
      <w:r w:rsidRPr="006C3871">
        <w:rPr>
          <w:rFonts w:ascii="Times New Roman" w:hAnsi="Times New Roman" w:cs="Times New Roman"/>
          <w:sz w:val="28"/>
          <w:szCs w:val="28"/>
          <w:u w:val="single"/>
        </w:rPr>
        <w:t>— способность материалов про</w:t>
      </w:r>
      <w:r w:rsidRPr="006C3871">
        <w:rPr>
          <w:rFonts w:ascii="Times New Roman" w:hAnsi="Times New Roman" w:cs="Times New Roman"/>
          <w:sz w:val="28"/>
          <w:szCs w:val="28"/>
          <w:u w:val="single"/>
        </w:rPr>
        <w:softHyphen/>
        <w:t>тивостоять разрушающему влиянию щелочей, кислот, растворенных в воде солей и газов.</w:t>
      </w:r>
    </w:p>
    <w:p w:rsid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3871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Коррозионная стойкость </w:t>
      </w:r>
      <w:r w:rsidRPr="006C3871">
        <w:rPr>
          <w:rFonts w:ascii="Times New Roman" w:hAnsi="Times New Roman" w:cs="Times New Roman"/>
          <w:sz w:val="28"/>
          <w:szCs w:val="28"/>
          <w:u w:val="single"/>
        </w:rPr>
        <w:t>— свойство материалов со</w:t>
      </w:r>
      <w:r w:rsidRPr="006C3871">
        <w:rPr>
          <w:rFonts w:ascii="Times New Roman" w:hAnsi="Times New Roman" w:cs="Times New Roman"/>
          <w:sz w:val="28"/>
          <w:szCs w:val="28"/>
          <w:u w:val="single"/>
        </w:rPr>
        <w:softHyphen/>
        <w:t>противляться коррозионному воздействию среды.</w:t>
      </w:r>
    </w:p>
    <w:p w:rsidR="005E2C2F" w:rsidRPr="006C3871" w:rsidRDefault="005E2C2F" w:rsidP="00B363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C2F">
        <w:rPr>
          <w:rFonts w:ascii="Times New Roman" w:hAnsi="Times New Roman" w:cs="Times New Roman"/>
          <w:b/>
          <w:iCs/>
          <w:sz w:val="28"/>
          <w:szCs w:val="28"/>
          <w:u w:val="single"/>
        </w:rPr>
        <w:t>Долговечность</w:t>
      </w:r>
      <w:r w:rsidRPr="005E2C2F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5E2C2F">
        <w:rPr>
          <w:rFonts w:ascii="Times New Roman" w:hAnsi="Times New Roman" w:cs="Times New Roman"/>
          <w:sz w:val="28"/>
          <w:szCs w:val="28"/>
          <w:u w:val="single"/>
        </w:rPr>
        <w:t> Под долговечностью материалов понимают их способность длительно выдерживать воздействие всей суммы атмосферных факторов (температуры, влажности, воздействия агрессивных веществ и др.) Она оценивается сроком службы материала без потери эксплуатационных качеств в конкретных климатических условиях и в определенном режиме эксплуатации.</w:t>
      </w:r>
      <w:r w:rsidRPr="005E2C2F">
        <w:rPr>
          <w:rFonts w:ascii="Times New Roman" w:hAnsi="Times New Roman" w:cs="Times New Roman"/>
          <w:sz w:val="28"/>
          <w:szCs w:val="28"/>
        </w:rPr>
        <w:t xml:space="preserve"> Например, для железобетона нормами предусмотрены 3 степени долговечности: I – со сроком службы не менее 100 лет, II – не менее 50 лет, III – не менее 20 лет.</w:t>
      </w:r>
    </w:p>
    <w:p w:rsidR="00C27D61" w:rsidRPr="00C27D61" w:rsidRDefault="00C27D61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C27D61">
        <w:rPr>
          <w:rFonts w:ascii="Times New Roman" w:hAnsi="Times New Roman" w:cs="Times New Roman"/>
          <w:sz w:val="28"/>
          <w:szCs w:val="28"/>
        </w:rPr>
        <w:t>Многие строительные материалы не обладают этими свойствами. Так, почти все цементы плохо сопротивля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ются действию кислот, битумы сравнительно быстро раз</w:t>
      </w:r>
      <w:r w:rsidRPr="00C27D61">
        <w:rPr>
          <w:rFonts w:ascii="Times New Roman" w:hAnsi="Times New Roman" w:cs="Times New Roman"/>
          <w:sz w:val="28"/>
          <w:szCs w:val="28"/>
        </w:rPr>
        <w:softHyphen/>
        <w:t xml:space="preserve">рушаются под действием концентрированных растворов щелочей, древесина не стойка к действию тех и </w:t>
      </w:r>
      <w:proofErr w:type="gramStart"/>
      <w:r w:rsidRPr="00C27D61">
        <w:rPr>
          <w:rFonts w:ascii="Times New Roman" w:hAnsi="Times New Roman" w:cs="Times New Roman"/>
          <w:sz w:val="28"/>
          <w:szCs w:val="28"/>
        </w:rPr>
        <w:t>других,.</w:t>
      </w:r>
      <w:proofErr w:type="gramEnd"/>
      <w:r w:rsidRPr="00C27D61">
        <w:rPr>
          <w:rFonts w:ascii="Times New Roman" w:hAnsi="Times New Roman" w:cs="Times New Roman"/>
          <w:sz w:val="28"/>
          <w:szCs w:val="28"/>
        </w:rPr>
        <w:t xml:space="preserve"> Лучше сопротивляются действию кислот и щелочей не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которые виды природных каменных материалов (диабаз, андезит, базальт), плотная керамика, а также большин</w:t>
      </w:r>
      <w:r w:rsidRPr="00C27D61">
        <w:rPr>
          <w:rFonts w:ascii="Times New Roman" w:hAnsi="Times New Roman" w:cs="Times New Roman"/>
          <w:sz w:val="28"/>
          <w:szCs w:val="28"/>
        </w:rPr>
        <w:softHyphen/>
        <w:t>ство материалов из пластмасс.</w:t>
      </w:r>
    </w:p>
    <w:p w:rsidR="00B363E6" w:rsidRPr="00B363E6" w:rsidRDefault="00B363E6" w:rsidP="00B36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3E6">
        <w:rPr>
          <w:rFonts w:ascii="Times New Roman" w:hAnsi="Times New Roman" w:cs="Times New Roman"/>
          <w:b/>
          <w:sz w:val="28"/>
          <w:szCs w:val="28"/>
          <w:u w:val="single"/>
        </w:rPr>
        <w:t>Этетические характеристики строительных материалов (наименования, определение цвета, фактуры, текстуры, виды фактуры).</w:t>
      </w:r>
    </w:p>
    <w:p w:rsidR="00B363E6" w:rsidRPr="00CB504D" w:rsidRDefault="00B363E6" w:rsidP="00B363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04D">
        <w:rPr>
          <w:rFonts w:ascii="Times New Roman" w:hAnsi="Times New Roman" w:cs="Times New Roman"/>
          <w:sz w:val="28"/>
          <w:szCs w:val="28"/>
          <w:u w:val="single"/>
        </w:rPr>
        <w:t>К эстетич</w:t>
      </w:r>
      <w:r w:rsidR="00CB504D" w:rsidRPr="00CB504D">
        <w:rPr>
          <w:rFonts w:ascii="Times New Roman" w:hAnsi="Times New Roman" w:cs="Times New Roman"/>
          <w:sz w:val="28"/>
          <w:szCs w:val="28"/>
          <w:u w:val="single"/>
        </w:rPr>
        <w:t>еским характеристикам относятся:</w:t>
      </w:r>
    </w:p>
    <w:p w:rsidR="00B363E6" w:rsidRPr="00B363E6" w:rsidRDefault="00B363E6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D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 </w:t>
      </w:r>
      <w:r w:rsidRPr="00CB504D">
        <w:rPr>
          <w:rFonts w:ascii="Times New Roman" w:hAnsi="Times New Roman" w:cs="Times New Roman"/>
          <w:sz w:val="28"/>
          <w:szCs w:val="28"/>
          <w:u w:val="single"/>
        </w:rPr>
        <w:t>материалов, лицевая поверхность (или поверхности) которых воспринимается визуально в процессе эксплуатации</w:t>
      </w:r>
      <w:r w:rsidRPr="00B363E6">
        <w:rPr>
          <w:rFonts w:ascii="Times New Roman" w:hAnsi="Times New Roman" w:cs="Times New Roman"/>
          <w:sz w:val="28"/>
          <w:szCs w:val="28"/>
        </w:rPr>
        <w:t>, непосредственно влияет на своеобразие фасада или интерьера здания.</w:t>
      </w:r>
    </w:p>
    <w:p w:rsidR="00B363E6" w:rsidRPr="00B363E6" w:rsidRDefault="00B363E6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D">
        <w:rPr>
          <w:rFonts w:ascii="Times New Roman" w:hAnsi="Times New Roman" w:cs="Times New Roman"/>
          <w:b/>
          <w:bCs/>
          <w:sz w:val="28"/>
          <w:szCs w:val="28"/>
          <w:u w:val="single"/>
        </w:rPr>
        <w:t>Цвет материалов</w:t>
      </w:r>
      <w:r w:rsidRPr="00B363E6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B363E6">
        <w:rPr>
          <w:rFonts w:ascii="Times New Roman" w:hAnsi="Times New Roman" w:cs="Times New Roman"/>
          <w:sz w:val="28"/>
          <w:szCs w:val="28"/>
        </w:rPr>
        <w:t>это зрительное</w:t>
      </w:r>
      <w:r w:rsidRPr="00B363E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363E6">
        <w:rPr>
          <w:rFonts w:ascii="Times New Roman" w:hAnsi="Times New Roman" w:cs="Times New Roman"/>
          <w:sz w:val="28"/>
          <w:szCs w:val="28"/>
        </w:rPr>
        <w:t>ощущение, возникающее в результате воздействия на сетчатку глаз человека электромагнитных колебаний, отраженных от лицевой поверхности в результате действия света.</w:t>
      </w:r>
    </w:p>
    <w:p w:rsidR="00B363E6" w:rsidRPr="00B363E6" w:rsidRDefault="00B363E6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B363E6">
        <w:rPr>
          <w:rFonts w:ascii="Times New Roman" w:hAnsi="Times New Roman" w:cs="Times New Roman"/>
          <w:sz w:val="28"/>
          <w:szCs w:val="28"/>
        </w:rPr>
        <w:t>Все цвета разделяются на две группы: ахроматические (белые, черные, все оттенки серого) и хроматические (цвета радуги со всеми промежуточными оттенками). Основные характеристики цвета – цветовая тональность, светлота и насыщенность.</w:t>
      </w:r>
    </w:p>
    <w:p w:rsidR="00B363E6" w:rsidRPr="00CB504D" w:rsidRDefault="00B363E6" w:rsidP="00B363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04D">
        <w:rPr>
          <w:rFonts w:ascii="Times New Roman" w:hAnsi="Times New Roman" w:cs="Times New Roman"/>
          <w:b/>
          <w:bCs/>
          <w:sz w:val="28"/>
          <w:szCs w:val="28"/>
          <w:u w:val="single"/>
        </w:rPr>
        <w:t>Фактура – </w:t>
      </w:r>
      <w:r w:rsidRPr="00CB504D">
        <w:rPr>
          <w:rFonts w:ascii="Times New Roman" w:hAnsi="Times New Roman" w:cs="Times New Roman"/>
          <w:sz w:val="28"/>
          <w:szCs w:val="28"/>
          <w:u w:val="single"/>
        </w:rPr>
        <w:t>видимое строение лицевой поверхности материала, характеризуемое степенью рельефа и блеска. По степени рельефа выделяют гладкие, шероховатые (до 0,5 см) и рельефные (более 0,5 см).</w:t>
      </w:r>
    </w:p>
    <w:p w:rsidR="00B363E6" w:rsidRPr="00B363E6" w:rsidRDefault="00B363E6" w:rsidP="00B363E6">
      <w:pPr>
        <w:jc w:val="both"/>
        <w:rPr>
          <w:rFonts w:ascii="Times New Roman" w:hAnsi="Times New Roman" w:cs="Times New Roman"/>
          <w:sz w:val="28"/>
          <w:szCs w:val="28"/>
        </w:rPr>
      </w:pPr>
      <w:r w:rsidRPr="00CB504D">
        <w:rPr>
          <w:rFonts w:ascii="Times New Roman" w:hAnsi="Times New Roman" w:cs="Times New Roman"/>
          <w:b/>
          <w:bCs/>
          <w:sz w:val="28"/>
          <w:szCs w:val="28"/>
          <w:u w:val="single"/>
        </w:rPr>
        <w:t>Рисунок – </w:t>
      </w:r>
      <w:r w:rsidRPr="00CB504D">
        <w:rPr>
          <w:rFonts w:ascii="Times New Roman" w:hAnsi="Times New Roman" w:cs="Times New Roman"/>
          <w:sz w:val="28"/>
          <w:szCs w:val="28"/>
          <w:u w:val="single"/>
        </w:rPr>
        <w:t>различные по форме, размерам, расположению, сочетанию, цвету линии, полосы, пятна и другие элементы на лицевой поверхности материала.</w:t>
      </w:r>
      <w:r w:rsidRPr="00B363E6">
        <w:rPr>
          <w:rFonts w:ascii="Times New Roman" w:hAnsi="Times New Roman" w:cs="Times New Roman"/>
          <w:sz w:val="28"/>
          <w:szCs w:val="28"/>
        </w:rPr>
        <w:t xml:space="preserve"> Если упомянутые элементы создала природа, рисунок называется </w:t>
      </w:r>
      <w:r w:rsidRPr="00B363E6">
        <w:rPr>
          <w:rFonts w:ascii="Times New Roman" w:hAnsi="Times New Roman" w:cs="Times New Roman"/>
          <w:b/>
          <w:bCs/>
          <w:sz w:val="28"/>
          <w:szCs w:val="28"/>
        </w:rPr>
        <w:t>текстурой.</w:t>
      </w:r>
    </w:p>
    <w:p w:rsidR="00901C1E" w:rsidRPr="00901C1E" w:rsidRDefault="00901C1E" w:rsidP="00B363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C1E" w:rsidRPr="0090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56"/>
    <w:rsid w:val="000004AF"/>
    <w:rsid w:val="005E2C2F"/>
    <w:rsid w:val="0063028B"/>
    <w:rsid w:val="006C3871"/>
    <w:rsid w:val="00873AC5"/>
    <w:rsid w:val="008A3F1D"/>
    <w:rsid w:val="00901C1E"/>
    <w:rsid w:val="00977256"/>
    <w:rsid w:val="00977CAF"/>
    <w:rsid w:val="00B363E6"/>
    <w:rsid w:val="00B8793D"/>
    <w:rsid w:val="00C27D61"/>
    <w:rsid w:val="00CB504D"/>
    <w:rsid w:val="00DD5ED0"/>
    <w:rsid w:val="00F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A751"/>
  <w15:chartTrackingRefBased/>
  <w15:docId w15:val="{2BE429BA-7EEE-4728-8420-344D36A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1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D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Физические свойства</vt:lpstr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2024-11-10T19:25:00Z</dcterms:created>
  <dcterms:modified xsi:type="dcterms:W3CDTF">2024-11-10T19:49:00Z</dcterms:modified>
</cp:coreProperties>
</file>