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BCE" w:rsidRPr="003E0BCE" w:rsidRDefault="003E0BCE" w:rsidP="003E0B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3E0BCE">
        <w:rPr>
          <w:rFonts w:ascii="Times New Roman" w:hAnsi="Times New Roman" w:cs="Times New Roman"/>
          <w:b/>
          <w:sz w:val="28"/>
          <w:szCs w:val="28"/>
        </w:rPr>
        <w:t xml:space="preserve">лапан ПСК-50 </w:t>
      </w:r>
      <w:r w:rsidRPr="003E0BCE">
        <w:rPr>
          <w:rFonts w:ascii="Times New Roman" w:hAnsi="Times New Roman" w:cs="Times New Roman"/>
          <w:b/>
          <w:sz w:val="28"/>
          <w:szCs w:val="28"/>
        </w:rPr>
        <w:t>с направляющими ребрами</w:t>
      </w:r>
    </w:p>
    <w:p w:rsidR="003E0BCE" w:rsidRDefault="007A392C" w:rsidP="00BA7144">
      <w:pPr>
        <w:spacing w:line="360" w:lineRule="auto"/>
        <w:ind w:left="-142" w:right="-166"/>
        <w:jc w:val="both"/>
        <w:rPr>
          <w:rFonts w:ascii="Times New Roman" w:hAnsi="Times New Roman" w:cs="Times New Roman"/>
          <w:sz w:val="28"/>
          <w:szCs w:val="28"/>
        </w:rPr>
      </w:pPr>
      <w:r w:rsidRPr="003E0BCE">
        <w:rPr>
          <w:rFonts w:ascii="Times New Roman" w:hAnsi="Times New Roman" w:cs="Times New Roman"/>
          <w:b/>
          <w:sz w:val="28"/>
          <w:szCs w:val="28"/>
        </w:rPr>
        <w:t xml:space="preserve">Предохранительный сбросной мембранный </w:t>
      </w:r>
      <w:proofErr w:type="spellStart"/>
      <w:r w:rsidRPr="003E0BCE">
        <w:rPr>
          <w:rFonts w:ascii="Times New Roman" w:hAnsi="Times New Roman" w:cs="Times New Roman"/>
          <w:b/>
          <w:sz w:val="28"/>
          <w:szCs w:val="28"/>
        </w:rPr>
        <w:t>малоподъемный</w:t>
      </w:r>
      <w:proofErr w:type="spellEnd"/>
      <w:r w:rsidRPr="003E0BCE">
        <w:rPr>
          <w:rFonts w:ascii="Times New Roman" w:hAnsi="Times New Roman" w:cs="Times New Roman"/>
          <w:b/>
          <w:sz w:val="28"/>
          <w:szCs w:val="28"/>
        </w:rPr>
        <w:t xml:space="preserve"> клапан ПСК-50</w:t>
      </w:r>
      <w:r w:rsidRPr="003E0BCE">
        <w:rPr>
          <w:rFonts w:ascii="Times New Roman" w:hAnsi="Times New Roman" w:cs="Times New Roman"/>
          <w:sz w:val="28"/>
          <w:szCs w:val="28"/>
        </w:rPr>
        <w:t xml:space="preserve"> (с направляющими ребрами — рис. 3.22) в верхней части чугунного корпуса 1 имеет вертикальный патрубок с внутренней резьбой для присоединения сбросного трубопровода. Нижняя часть патрубка представляет собой седло, перекрываемое тарельчатым </w:t>
      </w:r>
      <w:r w:rsidR="003E0BCE">
        <w:rPr>
          <w:rFonts w:ascii="Times New Roman" w:hAnsi="Times New Roman" w:cs="Times New Roman"/>
          <w:sz w:val="28"/>
          <w:szCs w:val="28"/>
        </w:rPr>
        <w:t xml:space="preserve">плунжером 3 </w:t>
      </w:r>
      <w:r w:rsidRPr="003E0BCE">
        <w:rPr>
          <w:rFonts w:ascii="Times New Roman" w:hAnsi="Times New Roman" w:cs="Times New Roman"/>
          <w:sz w:val="28"/>
          <w:szCs w:val="28"/>
        </w:rPr>
        <w:t>c уплотняющей резиновой прокладкой 2. Плунжер снизу соединен с мембраной 5 и тарелкой 4. С контролируемой точкой газопровода клапан сообщается через боковой патрубок.</w:t>
      </w:r>
    </w:p>
    <w:p w:rsidR="003E0BCE" w:rsidRDefault="007A392C" w:rsidP="00BA7144">
      <w:pPr>
        <w:spacing w:line="360" w:lineRule="auto"/>
        <w:ind w:left="-142" w:right="-166"/>
        <w:jc w:val="both"/>
        <w:rPr>
          <w:rFonts w:ascii="Times New Roman" w:hAnsi="Times New Roman" w:cs="Times New Roman"/>
          <w:sz w:val="28"/>
          <w:szCs w:val="28"/>
        </w:rPr>
      </w:pPr>
      <w:r w:rsidRPr="003E0BCE">
        <w:rPr>
          <w:rFonts w:ascii="Times New Roman" w:hAnsi="Times New Roman" w:cs="Times New Roman"/>
          <w:b/>
          <w:sz w:val="28"/>
          <w:szCs w:val="28"/>
        </w:rPr>
        <w:t xml:space="preserve"> При повышении давления газа</w:t>
      </w:r>
      <w:r w:rsidRPr="003E0BCE">
        <w:rPr>
          <w:rFonts w:ascii="Times New Roman" w:hAnsi="Times New Roman" w:cs="Times New Roman"/>
          <w:sz w:val="28"/>
          <w:szCs w:val="28"/>
        </w:rPr>
        <w:t xml:space="preserve"> в газопроводе сверх заданного давления, которое определяется сжатием пружины 8, расположенной в крышке 7, мембрана 5</w:t>
      </w:r>
      <w:r w:rsidR="003E0BCE">
        <w:rPr>
          <w:rFonts w:ascii="Times New Roman" w:hAnsi="Times New Roman" w:cs="Times New Roman"/>
          <w:sz w:val="28"/>
          <w:szCs w:val="28"/>
        </w:rPr>
        <w:t xml:space="preserve"> </w:t>
      </w:r>
      <w:r w:rsidRPr="003E0BCE">
        <w:rPr>
          <w:rFonts w:ascii="Times New Roman" w:hAnsi="Times New Roman" w:cs="Times New Roman"/>
          <w:sz w:val="28"/>
          <w:szCs w:val="28"/>
        </w:rPr>
        <w:t>вместе с плунжером опускается вниз, открывая проход газа в атмосферу через верхний патрубок 1.</w:t>
      </w:r>
    </w:p>
    <w:p w:rsidR="007A392C" w:rsidRPr="003E0BCE" w:rsidRDefault="007A392C" w:rsidP="00BA7144">
      <w:pPr>
        <w:spacing w:line="360" w:lineRule="auto"/>
        <w:ind w:left="-142" w:right="-166"/>
        <w:jc w:val="both"/>
        <w:rPr>
          <w:rFonts w:ascii="Times New Roman" w:hAnsi="Times New Roman" w:cs="Times New Roman"/>
          <w:sz w:val="28"/>
          <w:szCs w:val="28"/>
        </w:rPr>
      </w:pPr>
      <w:r w:rsidRPr="003E0BCE">
        <w:rPr>
          <w:rFonts w:ascii="Times New Roman" w:hAnsi="Times New Roman" w:cs="Times New Roman"/>
          <w:sz w:val="28"/>
          <w:szCs w:val="28"/>
        </w:rPr>
        <w:t xml:space="preserve"> </w:t>
      </w:r>
      <w:r w:rsidRPr="003E0BCE">
        <w:rPr>
          <w:rFonts w:ascii="Times New Roman" w:hAnsi="Times New Roman" w:cs="Times New Roman"/>
          <w:b/>
          <w:sz w:val="28"/>
          <w:szCs w:val="28"/>
        </w:rPr>
        <w:t>При уменьшении давления</w:t>
      </w:r>
      <w:r w:rsidRPr="003E0BCE">
        <w:rPr>
          <w:rFonts w:ascii="Times New Roman" w:hAnsi="Times New Roman" w:cs="Times New Roman"/>
          <w:sz w:val="28"/>
          <w:szCs w:val="28"/>
        </w:rPr>
        <w:t xml:space="preserve"> плунжер под действием пружины вновь перекрывает седло, прекращая сброс газа. Изменение сжатия пружины осуществляют за счет вертикального перемещения опорной шайбы 9 по резьбе регулировочного винта 10 при вращении винта. В зависимости от заданного давления срабатывания клапан комплектуют соответствующими пружинами 8, дисками 6 и тарелками 4.</w:t>
      </w:r>
    </w:p>
    <w:p w:rsidR="007A392C" w:rsidRPr="003E0BCE" w:rsidRDefault="007A392C" w:rsidP="003E0BC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0BCE">
        <w:rPr>
          <w:noProof/>
          <w:sz w:val="28"/>
          <w:szCs w:val="28"/>
          <w:lang w:eastAsia="ru-RU"/>
        </w:rPr>
        <w:drawing>
          <wp:inline distT="0" distB="0" distL="0" distR="0" wp14:anchorId="71BD4480" wp14:editId="04F9E960">
            <wp:extent cx="4858127" cy="4743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1787" cy="477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7482" w:rsidRPr="003E0BCE" w:rsidRDefault="007A392C" w:rsidP="003E0BCE">
      <w:pPr>
        <w:spacing w:line="360" w:lineRule="auto"/>
        <w:rPr>
          <w:sz w:val="28"/>
          <w:szCs w:val="28"/>
        </w:rPr>
      </w:pPr>
      <w:r w:rsidRPr="003E0BC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8F7C67F" wp14:editId="7486C09D">
            <wp:extent cx="6457950" cy="48457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109" cy="4869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7482" w:rsidRPr="003E0BCE" w:rsidSect="003E0BCE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92C"/>
    <w:rsid w:val="001C7482"/>
    <w:rsid w:val="002E6D76"/>
    <w:rsid w:val="003E0BCE"/>
    <w:rsid w:val="007A392C"/>
    <w:rsid w:val="00BA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015D"/>
  <w15:chartTrackingRefBased/>
  <w15:docId w15:val="{F7C31D04-8FAE-4892-AEE6-A1939A77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2024-11-12T16:09:00Z</dcterms:created>
  <dcterms:modified xsi:type="dcterms:W3CDTF">2024-11-12T16:13:00Z</dcterms:modified>
</cp:coreProperties>
</file>