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B1915" w14:textId="10EE4EDB" w:rsidR="001D0425" w:rsidRDefault="003477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Практическая работа №21 «</w:t>
      </w:r>
      <w:r w:rsidR="00B1353B" w:rsidRPr="00B1353B">
        <w:rPr>
          <w:rFonts w:ascii="Times New Roman" w:hAnsi="Times New Roman" w:cs="Times New Roman"/>
          <w:b/>
          <w:bCs/>
          <w:sz w:val="28"/>
          <w:szCs w:val="28"/>
        </w:rPr>
        <w:t>Знакомство с конструкцией и методикой измерений навигационных приёмников».</w:t>
      </w:r>
    </w:p>
    <w:p w14:paraId="1FB3750A" w14:textId="2B56DF4D" w:rsidR="006F406E" w:rsidRPr="003477E5" w:rsidRDefault="006F406E" w:rsidP="003477E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477E5">
        <w:rPr>
          <w:rFonts w:ascii="Times New Roman" w:hAnsi="Times New Roman" w:cs="Times New Roman"/>
          <w:b/>
          <w:bCs/>
          <w:sz w:val="28"/>
          <w:szCs w:val="28"/>
        </w:rPr>
        <w:t>Описать историю навигационных приборов и методов</w:t>
      </w:r>
    </w:p>
    <w:p w14:paraId="64E7B88A" w14:textId="3A6361B1" w:rsidR="006F406E" w:rsidRDefault="006F406E" w:rsidP="006F40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406E">
        <w:rPr>
          <w:rFonts w:ascii="Times New Roman" w:hAnsi="Times New Roman" w:cs="Times New Roman"/>
          <w:b/>
          <w:bCs/>
          <w:sz w:val="28"/>
          <w:szCs w:val="28"/>
        </w:rPr>
        <w:t>вплоть до систем глобального позиционирования</w:t>
      </w:r>
    </w:p>
    <w:p w14:paraId="602FE32B" w14:textId="1B52416E" w:rsidR="003477E5" w:rsidRPr="003477E5" w:rsidRDefault="003477E5" w:rsidP="003477E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Сделать  обобщённую схему АП. Описать каждый её элемент.</w:t>
      </w:r>
    </w:p>
    <w:p w14:paraId="0061B8B0" w14:textId="1757A702" w:rsidR="00CC0874" w:rsidRPr="00CC0874" w:rsidRDefault="00CC0874" w:rsidP="00CC0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874">
        <w:rPr>
          <w:rFonts w:ascii="Times New Roman" w:hAnsi="Times New Roman" w:cs="Times New Roman"/>
          <w:sz w:val="28"/>
          <w:szCs w:val="28"/>
        </w:rPr>
        <w:t>Сектор пользователя представляет собой различного вида приемники. Они могут располагаться на борту самолета, корабля, в автомашине, в кармане пешехода, а также над центром геодезического пункта. Эти приемники представляют собой приемно-передающую антенну, предназначенную для приема информации</w:t>
      </w:r>
      <w:r w:rsidR="00634E7E">
        <w:rPr>
          <w:rFonts w:ascii="Times New Roman" w:hAnsi="Times New Roman" w:cs="Times New Roman"/>
          <w:sz w:val="28"/>
          <w:szCs w:val="28"/>
        </w:rPr>
        <w:t xml:space="preserve"> </w:t>
      </w:r>
      <w:r w:rsidRPr="00CC0874">
        <w:rPr>
          <w:rFonts w:ascii="Times New Roman" w:hAnsi="Times New Roman" w:cs="Times New Roman"/>
          <w:sz w:val="28"/>
          <w:szCs w:val="28"/>
        </w:rPr>
        <w:t xml:space="preserve">и для измерения </w:t>
      </w:r>
      <w:proofErr w:type="spellStart"/>
      <w:r w:rsidRPr="00CC0874">
        <w:rPr>
          <w:rFonts w:ascii="Times New Roman" w:hAnsi="Times New Roman" w:cs="Times New Roman"/>
          <w:sz w:val="28"/>
          <w:szCs w:val="28"/>
        </w:rPr>
        <w:t>псевдодальностей</w:t>
      </w:r>
      <w:proofErr w:type="spellEnd"/>
      <w:r w:rsidRPr="00CC0874">
        <w:rPr>
          <w:rFonts w:ascii="Times New Roman" w:hAnsi="Times New Roman" w:cs="Times New Roman"/>
          <w:sz w:val="28"/>
          <w:szCs w:val="28"/>
        </w:rPr>
        <w:t xml:space="preserve"> до спутника. В приемниках имеется собственный генератор частот (кварцевые часы), источник питания в виде аккумуляторной батареи, </w:t>
      </w:r>
      <w:proofErr w:type="spellStart"/>
      <w:r w:rsidRPr="00CC0874">
        <w:rPr>
          <w:rFonts w:ascii="Times New Roman" w:hAnsi="Times New Roman" w:cs="Times New Roman"/>
          <w:sz w:val="28"/>
          <w:szCs w:val="28"/>
        </w:rPr>
        <w:t>мини-ЭВМ</w:t>
      </w:r>
      <w:proofErr w:type="spellEnd"/>
      <w:r w:rsidRPr="00CC0874">
        <w:rPr>
          <w:rFonts w:ascii="Times New Roman" w:hAnsi="Times New Roman" w:cs="Times New Roman"/>
          <w:sz w:val="28"/>
          <w:szCs w:val="28"/>
        </w:rPr>
        <w:t xml:space="preserve"> и возможность</w:t>
      </w:r>
    </w:p>
    <w:p w14:paraId="00500090" w14:textId="7F862016" w:rsidR="00CC0874" w:rsidRPr="00CC0874" w:rsidRDefault="00CC0874" w:rsidP="00CC0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874">
        <w:rPr>
          <w:rFonts w:ascii="Times New Roman" w:hAnsi="Times New Roman" w:cs="Times New Roman"/>
          <w:sz w:val="28"/>
          <w:szCs w:val="28"/>
        </w:rPr>
        <w:t xml:space="preserve">приема и передачи информации от наземного исполнителя. Управление приемником осуществляется с помощью </w:t>
      </w:r>
      <w:proofErr w:type="gramStart"/>
      <w:r w:rsidRPr="00CC0874">
        <w:rPr>
          <w:rFonts w:ascii="Times New Roman" w:hAnsi="Times New Roman" w:cs="Times New Roman"/>
          <w:sz w:val="28"/>
          <w:szCs w:val="28"/>
        </w:rPr>
        <w:t>дополнительного</w:t>
      </w:r>
      <w:bookmarkStart w:id="0" w:name="_GoBack"/>
      <w:bookmarkEnd w:id="0"/>
      <w:proofErr w:type="gramEnd"/>
    </w:p>
    <w:p w14:paraId="183243BF" w14:textId="77777777" w:rsidR="00CC0874" w:rsidRPr="00CC0874" w:rsidRDefault="00CC0874" w:rsidP="00CC0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874">
        <w:rPr>
          <w:rFonts w:ascii="Times New Roman" w:hAnsi="Times New Roman" w:cs="Times New Roman"/>
          <w:sz w:val="28"/>
          <w:szCs w:val="28"/>
        </w:rPr>
        <w:t>устройства, которое называется «контроллер».</w:t>
      </w:r>
    </w:p>
    <w:p w14:paraId="0029C049" w14:textId="7AF4B366" w:rsidR="00CC0874" w:rsidRPr="00CC0874" w:rsidRDefault="00CC0874" w:rsidP="00CC0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874">
        <w:rPr>
          <w:rFonts w:ascii="Times New Roman" w:hAnsi="Times New Roman" w:cs="Times New Roman"/>
          <w:sz w:val="28"/>
          <w:szCs w:val="28"/>
        </w:rPr>
        <w:t xml:space="preserve">Для окончательной </w:t>
      </w:r>
      <w:proofErr w:type="gramStart"/>
      <w:r w:rsidRPr="00CC0874">
        <w:rPr>
          <w:rFonts w:ascii="Times New Roman" w:hAnsi="Times New Roman" w:cs="Times New Roman"/>
          <w:sz w:val="28"/>
          <w:szCs w:val="28"/>
        </w:rPr>
        <w:t>обработки</w:t>
      </w:r>
      <w:proofErr w:type="gramEnd"/>
      <w:r w:rsidRPr="00CC0874">
        <w:rPr>
          <w:rFonts w:ascii="Times New Roman" w:hAnsi="Times New Roman" w:cs="Times New Roman"/>
          <w:sz w:val="28"/>
          <w:szCs w:val="28"/>
        </w:rPr>
        <w:t xml:space="preserve"> полученной со спутников информации, ее необходимо передать на базовый компьютер, имеющий программу по обработке этой информации. Чтобы получить</w:t>
      </w:r>
      <w:r w:rsidR="00634E7E">
        <w:rPr>
          <w:rFonts w:ascii="Times New Roman" w:hAnsi="Times New Roman" w:cs="Times New Roman"/>
          <w:sz w:val="28"/>
          <w:szCs w:val="28"/>
        </w:rPr>
        <w:t xml:space="preserve"> </w:t>
      </w:r>
      <w:r w:rsidRPr="00CC0874">
        <w:rPr>
          <w:rFonts w:ascii="Times New Roman" w:hAnsi="Times New Roman" w:cs="Times New Roman"/>
          <w:sz w:val="28"/>
          <w:szCs w:val="28"/>
        </w:rPr>
        <w:t>окончательные значения длин линий или координат, необходимо</w:t>
      </w:r>
      <w:r w:rsidR="00634E7E">
        <w:rPr>
          <w:rFonts w:ascii="Times New Roman" w:hAnsi="Times New Roman" w:cs="Times New Roman"/>
          <w:sz w:val="28"/>
          <w:szCs w:val="28"/>
        </w:rPr>
        <w:t xml:space="preserve"> </w:t>
      </w:r>
      <w:r w:rsidRPr="00CC0874">
        <w:rPr>
          <w:rFonts w:ascii="Times New Roman" w:hAnsi="Times New Roman" w:cs="Times New Roman"/>
          <w:sz w:val="28"/>
          <w:szCs w:val="28"/>
        </w:rPr>
        <w:t>приехать на базу и передать на компьютер записанную информацию. Можно ускорить процесс и получить результаты измерений</w:t>
      </w:r>
      <w:r w:rsidR="00634E7E">
        <w:rPr>
          <w:rFonts w:ascii="Times New Roman" w:hAnsi="Times New Roman" w:cs="Times New Roman"/>
          <w:sz w:val="28"/>
          <w:szCs w:val="28"/>
        </w:rPr>
        <w:t xml:space="preserve"> </w:t>
      </w:r>
      <w:r w:rsidRPr="00CC0874">
        <w:rPr>
          <w:rFonts w:ascii="Times New Roman" w:hAnsi="Times New Roman" w:cs="Times New Roman"/>
          <w:sz w:val="28"/>
          <w:szCs w:val="28"/>
        </w:rPr>
        <w:t>непосредственно на пункте. Но для этого приемник должен быть</w:t>
      </w:r>
    </w:p>
    <w:p w14:paraId="5CC25FB9" w14:textId="77777777" w:rsidR="00CC0874" w:rsidRPr="00CC0874" w:rsidRDefault="00CC0874" w:rsidP="00CC08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C0874">
        <w:rPr>
          <w:rFonts w:ascii="Times New Roman" w:hAnsi="Times New Roman" w:cs="Times New Roman"/>
          <w:sz w:val="28"/>
          <w:szCs w:val="28"/>
        </w:rPr>
        <w:t>снабжен</w:t>
      </w:r>
      <w:proofErr w:type="gramEnd"/>
      <w:r w:rsidRPr="00CC0874">
        <w:rPr>
          <w:rFonts w:ascii="Times New Roman" w:hAnsi="Times New Roman" w:cs="Times New Roman"/>
          <w:sz w:val="28"/>
          <w:szCs w:val="28"/>
        </w:rPr>
        <w:t xml:space="preserve"> радиомодемом.</w:t>
      </w:r>
    </w:p>
    <w:p w14:paraId="27DF26AF" w14:textId="77777777" w:rsidR="00CC0874" w:rsidRPr="00CC0874" w:rsidRDefault="00CC0874" w:rsidP="00CC0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874">
        <w:rPr>
          <w:rFonts w:ascii="Times New Roman" w:hAnsi="Times New Roman" w:cs="Times New Roman"/>
          <w:sz w:val="28"/>
          <w:szCs w:val="28"/>
        </w:rPr>
        <w:t>Обычно выделяют три модификации приемников. Приемники</w:t>
      </w:r>
    </w:p>
    <w:p w14:paraId="33A301DB" w14:textId="60039F95" w:rsidR="00CC0874" w:rsidRPr="00CC0874" w:rsidRDefault="00CC0874" w:rsidP="00CC0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874">
        <w:rPr>
          <w:rFonts w:ascii="Times New Roman" w:hAnsi="Times New Roman" w:cs="Times New Roman"/>
          <w:sz w:val="28"/>
          <w:szCs w:val="28"/>
        </w:rPr>
        <w:t xml:space="preserve">первого класса предназначены для быстрых навигационных определений координат с небольшой точностью; второго класса – для определения положения движущихся объектов; третьего класса – </w:t>
      </w:r>
      <w:proofErr w:type="gramStart"/>
      <w:r w:rsidRPr="00CC0874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14:paraId="0F8B0D59" w14:textId="77777777" w:rsidR="00CC0874" w:rsidRPr="00CC0874" w:rsidRDefault="00CC0874" w:rsidP="00CC0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874">
        <w:rPr>
          <w:rFonts w:ascii="Times New Roman" w:hAnsi="Times New Roman" w:cs="Times New Roman"/>
          <w:sz w:val="28"/>
          <w:szCs w:val="28"/>
        </w:rPr>
        <w:t>геодезических целей. Спутниковое оборудование выпускают более</w:t>
      </w:r>
    </w:p>
    <w:p w14:paraId="5F72BFBE" w14:textId="609183E0" w:rsidR="00CC0874" w:rsidRPr="00CC0874" w:rsidRDefault="00CC0874" w:rsidP="00CC0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874">
        <w:rPr>
          <w:rFonts w:ascii="Times New Roman" w:hAnsi="Times New Roman" w:cs="Times New Roman"/>
          <w:sz w:val="28"/>
          <w:szCs w:val="28"/>
        </w:rPr>
        <w:t>50-ти производителей различных стран мира, основными из которых являются фирмы: «</w:t>
      </w:r>
      <w:proofErr w:type="spellStart"/>
      <w:proofErr w:type="gramStart"/>
      <w:r w:rsidRPr="00CC087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C0874">
        <w:rPr>
          <w:rFonts w:ascii="Times New Roman" w:hAnsi="Times New Roman" w:cs="Times New Roman"/>
          <w:sz w:val="28"/>
          <w:szCs w:val="28"/>
        </w:rPr>
        <w:t>rimble</w:t>
      </w:r>
      <w:proofErr w:type="spellEnd"/>
      <w:r w:rsidRPr="00CC0874">
        <w:rPr>
          <w:rFonts w:ascii="Times New Roman" w:hAnsi="Times New Roman" w:cs="Times New Roman"/>
          <w:sz w:val="28"/>
          <w:szCs w:val="28"/>
        </w:rPr>
        <w:t>» (США), «</w:t>
      </w:r>
      <w:proofErr w:type="spellStart"/>
      <w:r w:rsidRPr="00CC0874">
        <w:rPr>
          <w:rFonts w:ascii="Times New Roman" w:hAnsi="Times New Roman" w:cs="Times New Roman"/>
          <w:sz w:val="28"/>
          <w:szCs w:val="28"/>
        </w:rPr>
        <w:t>Leica</w:t>
      </w:r>
      <w:proofErr w:type="spellEnd"/>
      <w:r w:rsidRPr="00CC0874">
        <w:rPr>
          <w:rFonts w:ascii="Times New Roman" w:hAnsi="Times New Roman" w:cs="Times New Roman"/>
          <w:sz w:val="28"/>
          <w:szCs w:val="28"/>
        </w:rPr>
        <w:t>» (Швейцария),</w:t>
      </w:r>
    </w:p>
    <w:p w14:paraId="5032C2F9" w14:textId="77777777" w:rsidR="00CC0874" w:rsidRPr="00CC0874" w:rsidRDefault="00CC0874" w:rsidP="00CC0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8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0874">
        <w:rPr>
          <w:rFonts w:ascii="Times New Roman" w:hAnsi="Times New Roman" w:cs="Times New Roman"/>
          <w:sz w:val="28"/>
          <w:szCs w:val="28"/>
        </w:rPr>
        <w:t>ProMark</w:t>
      </w:r>
      <w:proofErr w:type="spellEnd"/>
      <w:r w:rsidRPr="00CC0874">
        <w:rPr>
          <w:rFonts w:ascii="Times New Roman" w:hAnsi="Times New Roman" w:cs="Times New Roman"/>
          <w:sz w:val="28"/>
          <w:szCs w:val="28"/>
        </w:rPr>
        <w:t>» (Япония), «</w:t>
      </w:r>
      <w:proofErr w:type="spellStart"/>
      <w:r w:rsidRPr="00CC0874">
        <w:rPr>
          <w:rFonts w:ascii="Times New Roman" w:hAnsi="Times New Roman" w:cs="Times New Roman"/>
          <w:sz w:val="28"/>
          <w:szCs w:val="28"/>
        </w:rPr>
        <w:t>Geotonics</w:t>
      </w:r>
      <w:proofErr w:type="spellEnd"/>
      <w:r w:rsidRPr="00CC0874">
        <w:rPr>
          <w:rFonts w:ascii="Times New Roman" w:hAnsi="Times New Roman" w:cs="Times New Roman"/>
          <w:sz w:val="28"/>
          <w:szCs w:val="28"/>
        </w:rPr>
        <w:t>» (Швеция), «</w:t>
      </w:r>
      <w:proofErr w:type="spellStart"/>
      <w:r w:rsidRPr="00CC0874">
        <w:rPr>
          <w:rFonts w:ascii="Times New Roman" w:hAnsi="Times New Roman" w:cs="Times New Roman"/>
          <w:sz w:val="28"/>
          <w:szCs w:val="28"/>
        </w:rPr>
        <w:t>Sersel</w:t>
      </w:r>
      <w:proofErr w:type="spellEnd"/>
      <w:r w:rsidRPr="00CC0874">
        <w:rPr>
          <w:rFonts w:ascii="Times New Roman" w:hAnsi="Times New Roman" w:cs="Times New Roman"/>
          <w:sz w:val="28"/>
          <w:szCs w:val="28"/>
        </w:rPr>
        <w:t>» (Франция),</w:t>
      </w:r>
    </w:p>
    <w:p w14:paraId="3C2E6FA6" w14:textId="2D0358ED" w:rsidR="00CC0874" w:rsidRDefault="00CC0874" w:rsidP="00CC0874">
      <w:pPr>
        <w:rPr>
          <w:rFonts w:ascii="Times New Roman" w:hAnsi="Times New Roman" w:cs="Times New Roman"/>
          <w:sz w:val="28"/>
          <w:szCs w:val="28"/>
        </w:rPr>
      </w:pPr>
      <w:r w:rsidRPr="00CC0874">
        <w:rPr>
          <w:rFonts w:ascii="Times New Roman" w:hAnsi="Times New Roman" w:cs="Times New Roman"/>
          <w:sz w:val="28"/>
          <w:szCs w:val="28"/>
        </w:rPr>
        <w:t>«ГЕО» (Россия) и др. [21, 22, 23].</w:t>
      </w:r>
    </w:p>
    <w:p w14:paraId="0299A04F" w14:textId="77777777" w:rsidR="00CC0874" w:rsidRPr="00CC0874" w:rsidRDefault="00CC0874" w:rsidP="00CC08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0874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GNSS (GPS/ГЛОНАСС) приемнику</w:t>
      </w:r>
    </w:p>
    <w:p w14:paraId="5AA7AED2" w14:textId="77777777" w:rsidR="00CC0874" w:rsidRPr="00CC0874" w:rsidRDefault="00CC0874" w:rsidP="00CC0874">
      <w:pPr>
        <w:rPr>
          <w:rFonts w:ascii="Times New Roman" w:hAnsi="Times New Roman" w:cs="Times New Roman"/>
          <w:sz w:val="28"/>
          <w:szCs w:val="28"/>
        </w:rPr>
      </w:pPr>
    </w:p>
    <w:p w14:paraId="6DEA8A00" w14:textId="77777777" w:rsidR="00CC0874" w:rsidRPr="00CC0874" w:rsidRDefault="00CC0874" w:rsidP="00CC0874">
      <w:pPr>
        <w:rPr>
          <w:rFonts w:ascii="Times New Roman" w:hAnsi="Times New Roman" w:cs="Times New Roman"/>
          <w:sz w:val="28"/>
          <w:szCs w:val="28"/>
        </w:rPr>
      </w:pPr>
      <w:r w:rsidRPr="00CC0874">
        <w:rPr>
          <w:rFonts w:ascii="Times New Roman" w:hAnsi="Times New Roman" w:cs="Times New Roman"/>
          <w:sz w:val="28"/>
          <w:szCs w:val="28"/>
        </w:rPr>
        <w:t>Приемник должен исключать из решения навигационной задачи любой спутник, обозначенный неработоспособным признаком состояния здоровья эфемерид (</w:t>
      </w:r>
      <w:proofErr w:type="spellStart"/>
      <w:r w:rsidRPr="00CC0874">
        <w:rPr>
          <w:rFonts w:ascii="Times New Roman" w:hAnsi="Times New Roman" w:cs="Times New Roman"/>
          <w:sz w:val="28"/>
          <w:szCs w:val="28"/>
        </w:rPr>
        <w:t>подкадр</w:t>
      </w:r>
      <w:proofErr w:type="spellEnd"/>
      <w:r w:rsidRPr="00CC0874">
        <w:rPr>
          <w:rFonts w:ascii="Times New Roman" w:hAnsi="Times New Roman" w:cs="Times New Roman"/>
          <w:sz w:val="28"/>
          <w:szCs w:val="28"/>
        </w:rPr>
        <w:t xml:space="preserve"> 1,слово 3, разряды 17-22 спутника GPS; строка 2, разряды 80-72, признак </w:t>
      </w:r>
      <w:proofErr w:type="spellStart"/>
      <w:r w:rsidRPr="00CC0874">
        <w:rPr>
          <w:rFonts w:ascii="Times New Roman" w:hAnsi="Times New Roman" w:cs="Times New Roman"/>
          <w:sz w:val="28"/>
          <w:szCs w:val="28"/>
        </w:rPr>
        <w:t>Bn</w:t>
      </w:r>
      <w:proofErr w:type="spellEnd"/>
      <w:r w:rsidRPr="00CC0874">
        <w:rPr>
          <w:rFonts w:ascii="Times New Roman" w:hAnsi="Times New Roman" w:cs="Times New Roman"/>
          <w:sz w:val="28"/>
          <w:szCs w:val="28"/>
        </w:rPr>
        <w:t xml:space="preserve"> для спутника ГЛОНАСС).</w:t>
      </w:r>
    </w:p>
    <w:p w14:paraId="59BD1F6E" w14:textId="77777777" w:rsidR="00CC0874" w:rsidRPr="00CC0874" w:rsidRDefault="00CC0874" w:rsidP="00CC0874">
      <w:pPr>
        <w:rPr>
          <w:rFonts w:ascii="Times New Roman" w:hAnsi="Times New Roman" w:cs="Times New Roman"/>
          <w:sz w:val="28"/>
          <w:szCs w:val="28"/>
        </w:rPr>
      </w:pPr>
    </w:p>
    <w:p w14:paraId="5CF8C2E5" w14:textId="00F82613" w:rsidR="00CC0874" w:rsidRPr="00CC0874" w:rsidRDefault="00CC0874" w:rsidP="00CC0874">
      <w:pPr>
        <w:rPr>
          <w:rFonts w:ascii="Times New Roman" w:hAnsi="Times New Roman" w:cs="Times New Roman"/>
          <w:sz w:val="28"/>
          <w:szCs w:val="28"/>
        </w:rPr>
      </w:pPr>
      <w:r w:rsidRPr="00CC0874">
        <w:rPr>
          <w:rFonts w:ascii="Times New Roman" w:hAnsi="Times New Roman" w:cs="Times New Roman"/>
          <w:sz w:val="28"/>
          <w:szCs w:val="28"/>
        </w:rPr>
        <w:lastRenderedPageBreak/>
        <w:t>Приемник должен обеспечивать непрерывное сопровождение минимум четырех спутников и решение навигационной задачи на основе измерений по этим спутникам. Приемник GPS должен компенсировать динамическое доплеровское смещение в измерениях по коду</w:t>
      </w:r>
      <w:proofErr w:type="gramStart"/>
      <w:r w:rsidRPr="00CC087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C0874">
        <w:rPr>
          <w:rFonts w:ascii="Times New Roman" w:hAnsi="Times New Roman" w:cs="Times New Roman"/>
          <w:sz w:val="28"/>
          <w:szCs w:val="28"/>
        </w:rPr>
        <w:t>/А и фазе несущей номинального SPS сигнала и доплеровское смещение, которое является уникальным для предполагаемого применения.</w:t>
      </w:r>
    </w:p>
    <w:p w14:paraId="4E59A6E7" w14:textId="77777777" w:rsidR="00CC0874" w:rsidRPr="00CC0874" w:rsidRDefault="00CC0874" w:rsidP="00CC0874">
      <w:pPr>
        <w:rPr>
          <w:rFonts w:ascii="Times New Roman" w:hAnsi="Times New Roman" w:cs="Times New Roman"/>
          <w:sz w:val="28"/>
          <w:szCs w:val="28"/>
        </w:rPr>
      </w:pPr>
    </w:p>
    <w:p w14:paraId="6064D258" w14:textId="77777777" w:rsidR="00CC0874" w:rsidRPr="00CC0874" w:rsidRDefault="00CC0874" w:rsidP="00CC0874">
      <w:pPr>
        <w:rPr>
          <w:rFonts w:ascii="Times New Roman" w:hAnsi="Times New Roman" w:cs="Times New Roman"/>
          <w:sz w:val="28"/>
          <w:szCs w:val="28"/>
        </w:rPr>
      </w:pPr>
      <w:r w:rsidRPr="00CC0874">
        <w:rPr>
          <w:rFonts w:ascii="Times New Roman" w:hAnsi="Times New Roman" w:cs="Times New Roman"/>
          <w:sz w:val="28"/>
          <w:szCs w:val="28"/>
        </w:rPr>
        <w:t xml:space="preserve">Приемник ГЛОНАСС должен компенсировать влияние доплеровского смещения на измерение начальной фазы несущей радиосигнала ГЛОНАСС. </w:t>
      </w:r>
      <w:proofErr w:type="gramStart"/>
      <w:r w:rsidRPr="00CC0874">
        <w:rPr>
          <w:rFonts w:ascii="Times New Roman" w:hAnsi="Times New Roman" w:cs="Times New Roman"/>
          <w:sz w:val="28"/>
          <w:szCs w:val="28"/>
        </w:rPr>
        <w:t>Приемник GPS перед решением любой навигационной задачи удостоверяется в правильности применения времени и эфемерид, непрерывно отслеживает значения идентификатора набора параметров времени (IODC), идентификатора набора эфемерид (IODE), обновляет эфемериды, и параметры времени при обнаружении изменения значений одного или обоих этих параметров, использует временные параметры и эфемериды вместе с соответствующими им значениями IODC и IODE для данного спутника.</w:t>
      </w:r>
      <w:proofErr w:type="gramEnd"/>
    </w:p>
    <w:p w14:paraId="16E65F6D" w14:textId="77777777" w:rsidR="00CC0874" w:rsidRPr="00CC0874" w:rsidRDefault="00CC0874" w:rsidP="00CC0874">
      <w:pPr>
        <w:rPr>
          <w:rFonts w:ascii="Times New Roman" w:hAnsi="Times New Roman" w:cs="Times New Roman"/>
          <w:sz w:val="28"/>
          <w:szCs w:val="28"/>
        </w:rPr>
      </w:pPr>
    </w:p>
    <w:p w14:paraId="74774CB8" w14:textId="07E78D8C" w:rsidR="00CC0874" w:rsidRDefault="00CC0874" w:rsidP="00CC0874">
      <w:pPr>
        <w:rPr>
          <w:rFonts w:ascii="Times New Roman" w:hAnsi="Times New Roman" w:cs="Times New Roman"/>
          <w:sz w:val="28"/>
          <w:szCs w:val="28"/>
        </w:rPr>
      </w:pPr>
      <w:r w:rsidRPr="00CC0874">
        <w:rPr>
          <w:rFonts w:ascii="Times New Roman" w:hAnsi="Times New Roman" w:cs="Times New Roman"/>
          <w:sz w:val="28"/>
          <w:szCs w:val="28"/>
        </w:rPr>
        <w:t xml:space="preserve">Приемник ГЛОНАСС должен удостоверяться в правильности применения </w:t>
      </w:r>
      <w:proofErr w:type="spellStart"/>
      <w:r w:rsidRPr="00CC0874">
        <w:rPr>
          <w:rFonts w:ascii="Times New Roman" w:hAnsi="Times New Roman" w:cs="Times New Roman"/>
          <w:sz w:val="28"/>
          <w:szCs w:val="28"/>
        </w:rPr>
        <w:t>эфемеридной</w:t>
      </w:r>
      <w:proofErr w:type="spellEnd"/>
      <w:r w:rsidRPr="00CC0874">
        <w:rPr>
          <w:rFonts w:ascii="Times New Roman" w:hAnsi="Times New Roman" w:cs="Times New Roman"/>
          <w:sz w:val="28"/>
          <w:szCs w:val="28"/>
        </w:rPr>
        <w:t xml:space="preserve"> и временной информации, поступающей со спутников ГЛОНАСС до решения навигационной задачи.</w:t>
      </w:r>
    </w:p>
    <w:p w14:paraId="119E61F0" w14:textId="002AEFE5" w:rsidR="00845166" w:rsidRDefault="00845166" w:rsidP="00845166">
      <w:pPr>
        <w:rPr>
          <w:rFonts w:ascii="Times New Roman" w:hAnsi="Times New Roman" w:cs="Times New Roman"/>
          <w:sz w:val="28"/>
          <w:szCs w:val="28"/>
        </w:rPr>
      </w:pPr>
      <w:r w:rsidRPr="00845166">
        <w:rPr>
          <w:rFonts w:ascii="Times New Roman" w:hAnsi="Times New Roman" w:cs="Times New Roman"/>
          <w:sz w:val="28"/>
          <w:szCs w:val="28"/>
        </w:rPr>
        <w:t>Обобщенная структурная схема АП</w:t>
      </w:r>
    </w:p>
    <w:p w14:paraId="0A41E6F5" w14:textId="467CAC6F" w:rsidR="00845166" w:rsidRDefault="00845166" w:rsidP="0084516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84041D" wp14:editId="39B09624">
            <wp:extent cx="5905500" cy="3838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FF17F" w14:textId="146BEF26" w:rsidR="00845166" w:rsidRDefault="00845166" w:rsidP="00845166">
      <w:pPr>
        <w:rPr>
          <w:rFonts w:ascii="Times New Roman" w:hAnsi="Times New Roman" w:cs="Times New Roman"/>
          <w:sz w:val="28"/>
          <w:szCs w:val="28"/>
        </w:rPr>
      </w:pPr>
    </w:p>
    <w:p w14:paraId="1521EAA6" w14:textId="41F4E31E" w:rsidR="00845166" w:rsidRPr="00845166" w:rsidRDefault="00845166" w:rsidP="00845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166">
        <w:rPr>
          <w:rFonts w:ascii="Times New Roman" w:hAnsi="Times New Roman" w:cs="Times New Roman"/>
          <w:sz w:val="28"/>
          <w:szCs w:val="28"/>
        </w:rPr>
        <w:t>На рисунке  изображена обобщенная структурная схема АП, в состав</w:t>
      </w:r>
    </w:p>
    <w:p w14:paraId="0BC24938" w14:textId="6AB9BF7A" w:rsidR="00845166" w:rsidRDefault="00845166" w:rsidP="008451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45166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845166">
        <w:rPr>
          <w:rFonts w:ascii="Times New Roman" w:hAnsi="Times New Roman" w:cs="Times New Roman"/>
          <w:sz w:val="28"/>
          <w:szCs w:val="28"/>
        </w:rPr>
        <w:t xml:space="preserve"> входят антенна, СВЧ-усилитель и преобразователь радиосигналов,</w:t>
      </w:r>
    </w:p>
    <w:p w14:paraId="0EB2E890" w14:textId="77777777" w:rsidR="00845166" w:rsidRPr="00845166" w:rsidRDefault="00845166" w:rsidP="00845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166">
        <w:rPr>
          <w:rFonts w:ascii="Times New Roman" w:hAnsi="Times New Roman" w:cs="Times New Roman"/>
          <w:sz w:val="28"/>
          <w:szCs w:val="28"/>
        </w:rPr>
        <w:t>аналого-цифровой процессор первичной обработки принимаемых сигналов</w:t>
      </w:r>
    </w:p>
    <w:p w14:paraId="00908753" w14:textId="77777777" w:rsidR="00845166" w:rsidRPr="00845166" w:rsidRDefault="00845166" w:rsidP="008451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45166">
        <w:rPr>
          <w:rFonts w:ascii="Times New Roman" w:hAnsi="Times New Roman" w:cs="Times New Roman"/>
          <w:sz w:val="28"/>
          <w:szCs w:val="28"/>
        </w:rPr>
        <w:t xml:space="preserve">(с блоками поиска, слежения, навигационных измерений и выделения </w:t>
      </w:r>
      <w:proofErr w:type="spellStart"/>
      <w:r w:rsidRPr="00845166">
        <w:rPr>
          <w:rFonts w:ascii="Times New Roman" w:hAnsi="Times New Roman" w:cs="Times New Roman"/>
          <w:sz w:val="28"/>
          <w:szCs w:val="28"/>
        </w:rPr>
        <w:t>навига</w:t>
      </w:r>
      <w:proofErr w:type="spellEnd"/>
      <w:r w:rsidRPr="00845166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14:paraId="43A438AB" w14:textId="77777777" w:rsidR="00845166" w:rsidRPr="00845166" w:rsidRDefault="00845166" w:rsidP="008451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5166">
        <w:rPr>
          <w:rFonts w:ascii="Times New Roman" w:hAnsi="Times New Roman" w:cs="Times New Roman"/>
          <w:sz w:val="28"/>
          <w:szCs w:val="28"/>
        </w:rPr>
        <w:t>ционных</w:t>
      </w:r>
      <w:proofErr w:type="spellEnd"/>
      <w:r w:rsidRPr="00845166">
        <w:rPr>
          <w:rFonts w:ascii="Times New Roman" w:hAnsi="Times New Roman" w:cs="Times New Roman"/>
          <w:sz w:val="28"/>
          <w:szCs w:val="28"/>
        </w:rPr>
        <w:t xml:space="preserve"> сообщений), навигационный процессор, интерфейс или блок обмена</w:t>
      </w:r>
      <w:proofErr w:type="gramEnd"/>
    </w:p>
    <w:p w14:paraId="72F39365" w14:textId="24065F51" w:rsidR="00845166" w:rsidRDefault="00845166" w:rsidP="008451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166">
        <w:rPr>
          <w:rFonts w:ascii="Times New Roman" w:hAnsi="Times New Roman" w:cs="Times New Roman"/>
          <w:sz w:val="28"/>
          <w:szCs w:val="28"/>
        </w:rPr>
        <w:t>информацией, опорный генератор (ОГ) и синтезатор частот, источник 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166">
        <w:rPr>
          <w:rFonts w:ascii="Times New Roman" w:hAnsi="Times New Roman" w:cs="Times New Roman"/>
          <w:sz w:val="28"/>
          <w:szCs w:val="28"/>
        </w:rPr>
        <w:t>пульт управления и индикации, блок управления антенной.</w:t>
      </w:r>
    </w:p>
    <w:p w14:paraId="5BDAF8D5" w14:textId="77D5C8EB" w:rsidR="00697D85" w:rsidRPr="00697D85" w:rsidRDefault="00697D85" w:rsidP="00697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D85">
        <w:rPr>
          <w:rFonts w:ascii="Times New Roman" w:hAnsi="Times New Roman" w:cs="Times New Roman"/>
          <w:sz w:val="28"/>
          <w:szCs w:val="28"/>
        </w:rPr>
        <w:t>Штриховыми линиями выделены блоки, наличие которых в составе АП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</w:p>
    <w:p w14:paraId="671DD544" w14:textId="02144F36" w:rsidR="00697D85" w:rsidRDefault="00697D85" w:rsidP="00697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D85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gramStart"/>
      <w:r w:rsidRPr="00697D85">
        <w:rPr>
          <w:rFonts w:ascii="Times New Roman" w:hAnsi="Times New Roman" w:cs="Times New Roman"/>
          <w:sz w:val="28"/>
          <w:szCs w:val="28"/>
        </w:rPr>
        <w:t>обязательном</w:t>
      </w:r>
      <w:proofErr w:type="gramEnd"/>
      <w:r w:rsidRPr="00697D85">
        <w:rPr>
          <w:rFonts w:ascii="Times New Roman" w:hAnsi="Times New Roman" w:cs="Times New Roman"/>
          <w:sz w:val="28"/>
          <w:szCs w:val="28"/>
        </w:rPr>
        <w:t xml:space="preserve"> и определяется спецификой его применения. Так как может быть полностью автоматизирована и не нуждается в пульте управления, то наличие пульта управления и индикации относится к тем случаям, когда потребителем выходной информации является непосредственно оператор. Блок управления антенной используется в тех комплектациях АП, в которых антенна для удовлетворения высоким требованиям помехоустойчивости обладает пространственной селекцией и требует управления. Этот блок позволяет управлять диаграммой направленности антенны, формируя, например, провалы диаграммы в направлении на источники помех. </w:t>
      </w:r>
    </w:p>
    <w:p w14:paraId="72645EF1" w14:textId="4C86B6C1" w:rsidR="00697D85" w:rsidRPr="00697D85" w:rsidRDefault="00697D85" w:rsidP="00697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D85">
        <w:rPr>
          <w:rFonts w:ascii="Times New Roman" w:hAnsi="Times New Roman" w:cs="Times New Roman"/>
          <w:sz w:val="28"/>
          <w:szCs w:val="28"/>
        </w:rPr>
        <w:t xml:space="preserve">Рассмотрим основные задачи, решаемые функциональными блоками АП. Антенна улавливает электромагнитные колебания, излучаемые НИСЗ, и направляет их на вход СВЧ-усилителя и преобразователя. В зависимости </w:t>
      </w:r>
      <w:proofErr w:type="gramStart"/>
      <w:r w:rsidRPr="00697D8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14:paraId="0F9B2AE1" w14:textId="00F19A87" w:rsidR="00697D85" w:rsidRPr="00697D85" w:rsidRDefault="00697D85" w:rsidP="00697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D85">
        <w:rPr>
          <w:rFonts w:ascii="Times New Roman" w:hAnsi="Times New Roman" w:cs="Times New Roman"/>
          <w:sz w:val="28"/>
          <w:szCs w:val="28"/>
        </w:rPr>
        <w:t>структуры СРНС</w:t>
      </w:r>
      <w:r w:rsidRPr="00697D85">
        <w:t xml:space="preserve"> </w:t>
      </w:r>
      <w:r w:rsidRPr="00697D85">
        <w:rPr>
          <w:rFonts w:ascii="Times New Roman" w:hAnsi="Times New Roman" w:cs="Times New Roman"/>
          <w:sz w:val="28"/>
          <w:szCs w:val="28"/>
        </w:rPr>
        <w:t xml:space="preserve">— спутниковая радионавигационная система, частотного диапазона, назначения АП и вида потребителя, </w:t>
      </w:r>
      <w:proofErr w:type="gramStart"/>
      <w:r w:rsidRPr="00697D8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14:paraId="4EC8BFCC" w14:textId="77777777" w:rsidR="00697D85" w:rsidRPr="00697D85" w:rsidRDefault="00697D85" w:rsidP="00697D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97D85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697D85">
        <w:rPr>
          <w:rFonts w:ascii="Times New Roman" w:hAnsi="Times New Roman" w:cs="Times New Roman"/>
          <w:sz w:val="28"/>
          <w:szCs w:val="28"/>
        </w:rPr>
        <w:t xml:space="preserve"> она устанавливается, могут применяться антенны с различными </w:t>
      </w:r>
      <w:proofErr w:type="spellStart"/>
      <w:r w:rsidRPr="00697D85">
        <w:rPr>
          <w:rFonts w:ascii="Times New Roman" w:hAnsi="Times New Roman" w:cs="Times New Roman"/>
          <w:sz w:val="28"/>
          <w:szCs w:val="28"/>
        </w:rPr>
        <w:t>диа</w:t>
      </w:r>
      <w:proofErr w:type="spellEnd"/>
      <w:r w:rsidRPr="00697D85">
        <w:rPr>
          <w:rFonts w:ascii="Times New Roman" w:hAnsi="Times New Roman" w:cs="Times New Roman"/>
          <w:sz w:val="28"/>
          <w:szCs w:val="28"/>
        </w:rPr>
        <w:t>-</w:t>
      </w:r>
    </w:p>
    <w:p w14:paraId="23837E2B" w14:textId="7A677794" w:rsidR="00697D85" w:rsidRDefault="00697D85" w:rsidP="00697D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97D85">
        <w:rPr>
          <w:rFonts w:ascii="Times New Roman" w:hAnsi="Times New Roman" w:cs="Times New Roman"/>
          <w:sz w:val="28"/>
          <w:szCs w:val="28"/>
        </w:rPr>
        <w:t>граммами направленности – от слабонаправленной с неизменяемой (или изменяемой) конфигурацией направленности до узконаправленной с шириной лучей</w:t>
      </w:r>
      <w:r w:rsidR="00E41D7A">
        <w:rPr>
          <w:rFonts w:ascii="Times New Roman" w:hAnsi="Times New Roman" w:cs="Times New Roman"/>
          <w:sz w:val="28"/>
          <w:szCs w:val="28"/>
        </w:rPr>
        <w:t xml:space="preserve"> </w:t>
      </w:r>
      <w:r w:rsidRPr="00697D85">
        <w:rPr>
          <w:rFonts w:ascii="Times New Roman" w:hAnsi="Times New Roman" w:cs="Times New Roman"/>
          <w:sz w:val="28"/>
          <w:szCs w:val="28"/>
        </w:rPr>
        <w:t>в единицы градусов и изменяемым в пространстве направлением.</w:t>
      </w:r>
      <w:proofErr w:type="gramEnd"/>
    </w:p>
    <w:p w14:paraId="022B7B44" w14:textId="77777777" w:rsidR="00E41D7A" w:rsidRPr="00E41D7A" w:rsidRDefault="00E41D7A" w:rsidP="00E41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D7A">
        <w:rPr>
          <w:rFonts w:ascii="Times New Roman" w:hAnsi="Times New Roman" w:cs="Times New Roman"/>
          <w:sz w:val="28"/>
          <w:szCs w:val="28"/>
        </w:rPr>
        <w:t>Поскольку в СРНС ГЛОНАСС и GPS используются «энергетически</w:t>
      </w:r>
    </w:p>
    <w:p w14:paraId="59249520" w14:textId="77777777" w:rsidR="00E41D7A" w:rsidRPr="00E41D7A" w:rsidRDefault="00E41D7A" w:rsidP="00E41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D7A">
        <w:rPr>
          <w:rFonts w:ascii="Times New Roman" w:hAnsi="Times New Roman" w:cs="Times New Roman"/>
          <w:sz w:val="28"/>
          <w:szCs w:val="28"/>
        </w:rPr>
        <w:t>скрытые» сигналы, радиочастотные усилители АП должны обладать очень</w:t>
      </w:r>
    </w:p>
    <w:p w14:paraId="6B79DA05" w14:textId="1EC10DD7" w:rsidR="00E41D7A" w:rsidRPr="00E41D7A" w:rsidRDefault="00E41D7A" w:rsidP="00E41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D7A">
        <w:rPr>
          <w:rFonts w:ascii="Times New Roman" w:hAnsi="Times New Roman" w:cs="Times New Roman"/>
          <w:sz w:val="28"/>
          <w:szCs w:val="28"/>
        </w:rPr>
        <w:t xml:space="preserve">высокой чувствительностью. </w:t>
      </w:r>
    </w:p>
    <w:p w14:paraId="3CADEA27" w14:textId="5C897F3C" w:rsidR="00E41D7A" w:rsidRPr="00E41D7A" w:rsidRDefault="00E41D7A" w:rsidP="00E41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D7A">
        <w:rPr>
          <w:rFonts w:ascii="Times New Roman" w:hAnsi="Times New Roman" w:cs="Times New Roman"/>
          <w:sz w:val="28"/>
          <w:szCs w:val="28"/>
        </w:rPr>
        <w:t>Как правило,</w:t>
      </w:r>
    </w:p>
    <w:p w14:paraId="76FCA937" w14:textId="77777777" w:rsidR="00E41D7A" w:rsidRPr="00E41D7A" w:rsidRDefault="00E41D7A" w:rsidP="00E41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D7A">
        <w:rPr>
          <w:rFonts w:ascii="Times New Roman" w:hAnsi="Times New Roman" w:cs="Times New Roman"/>
          <w:sz w:val="28"/>
          <w:szCs w:val="28"/>
        </w:rPr>
        <w:t>радиочастотный преобразователь АП имеет две-три ступени преобразования</w:t>
      </w:r>
    </w:p>
    <w:p w14:paraId="4463C0FA" w14:textId="124B6825" w:rsidR="00E41D7A" w:rsidRPr="00E41D7A" w:rsidRDefault="00E41D7A" w:rsidP="00E41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D7A">
        <w:rPr>
          <w:rFonts w:ascii="Times New Roman" w:hAnsi="Times New Roman" w:cs="Times New Roman"/>
          <w:sz w:val="28"/>
          <w:szCs w:val="28"/>
        </w:rPr>
        <w:t>частоты с усилением до 120...140 дБ, причем в большинстве типов АП независимо от числа ее каналов первый преобразователь частоты всегда один.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D7A">
        <w:rPr>
          <w:rFonts w:ascii="Times New Roman" w:hAnsi="Times New Roman" w:cs="Times New Roman"/>
          <w:sz w:val="28"/>
          <w:szCs w:val="28"/>
        </w:rPr>
        <w:t>преобразователей второй и третьей ступени зависит от числа каналов АП 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D7A">
        <w:rPr>
          <w:rFonts w:ascii="Times New Roman" w:hAnsi="Times New Roman" w:cs="Times New Roman"/>
          <w:sz w:val="28"/>
          <w:szCs w:val="28"/>
        </w:rPr>
        <w:t>конкретного схемотехнического решения.</w:t>
      </w:r>
    </w:p>
    <w:p w14:paraId="41EF10BC" w14:textId="77777777" w:rsidR="00E41D7A" w:rsidRPr="00E41D7A" w:rsidRDefault="00E41D7A" w:rsidP="00E41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D7A">
        <w:rPr>
          <w:rFonts w:ascii="Times New Roman" w:hAnsi="Times New Roman" w:cs="Times New Roman"/>
          <w:sz w:val="28"/>
          <w:szCs w:val="28"/>
        </w:rPr>
        <w:t xml:space="preserve">Аналого-цифровой процессор первичной обработки решает задачи </w:t>
      </w:r>
      <w:proofErr w:type="gramStart"/>
      <w:r w:rsidRPr="00E41D7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41D7A">
        <w:rPr>
          <w:rFonts w:ascii="Times New Roman" w:hAnsi="Times New Roman" w:cs="Times New Roman"/>
          <w:sz w:val="28"/>
          <w:szCs w:val="28"/>
        </w:rPr>
        <w:t>-</w:t>
      </w:r>
    </w:p>
    <w:p w14:paraId="6C75BF09" w14:textId="0484DC06" w:rsidR="00E41D7A" w:rsidRPr="00E41D7A" w:rsidRDefault="00E41D7A" w:rsidP="00E41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D7A">
        <w:rPr>
          <w:rFonts w:ascii="Times New Roman" w:hAnsi="Times New Roman" w:cs="Times New Roman"/>
          <w:sz w:val="28"/>
          <w:szCs w:val="28"/>
        </w:rPr>
        <w:t xml:space="preserve">иска фаз (т. е. задержек) манипулирующих псевдослучайных последовательностей (ПСП); слежения за задержкой ПСП, слежение за фазой </w:t>
      </w:r>
      <w:r w:rsidRPr="00E41D7A">
        <w:rPr>
          <w:rFonts w:ascii="Times New Roman" w:hAnsi="Times New Roman" w:cs="Times New Roman"/>
          <w:sz w:val="28"/>
          <w:szCs w:val="28"/>
        </w:rPr>
        <w:lastRenderedPageBreak/>
        <w:t>и частотой принимаемых радиосигналов; выделения навигационных сообщений. Число каналов поиска, слежения и выделения сообщений равно числу каналов АП.</w:t>
      </w:r>
    </w:p>
    <w:p w14:paraId="7C2EC05D" w14:textId="7C5EFB25" w:rsidR="00E41D7A" w:rsidRPr="00E41D7A" w:rsidRDefault="00E41D7A" w:rsidP="00E41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D7A">
        <w:rPr>
          <w:rFonts w:ascii="Times New Roman" w:hAnsi="Times New Roman" w:cs="Times New Roman"/>
          <w:sz w:val="28"/>
          <w:szCs w:val="28"/>
        </w:rPr>
        <w:t>Научно-технические достижения в области создания микропроцессоров,</w:t>
      </w:r>
    </w:p>
    <w:p w14:paraId="2896B8FB" w14:textId="77777777" w:rsidR="00E41D7A" w:rsidRPr="00E41D7A" w:rsidRDefault="00E41D7A" w:rsidP="00E41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D7A">
        <w:rPr>
          <w:rFonts w:ascii="Times New Roman" w:hAnsi="Times New Roman" w:cs="Times New Roman"/>
          <w:sz w:val="28"/>
          <w:szCs w:val="28"/>
        </w:rPr>
        <w:t xml:space="preserve">БИС памяти и сверхбольших интегральных микросхем </w:t>
      </w:r>
      <w:proofErr w:type="gramStart"/>
      <w:r w:rsidRPr="00E41D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41D7A">
        <w:rPr>
          <w:rFonts w:ascii="Times New Roman" w:hAnsi="Times New Roman" w:cs="Times New Roman"/>
          <w:sz w:val="28"/>
          <w:szCs w:val="28"/>
        </w:rPr>
        <w:t xml:space="preserve"> базовых матричных</w:t>
      </w:r>
    </w:p>
    <w:p w14:paraId="39433F23" w14:textId="62D5A5BD" w:rsidR="00E41D7A" w:rsidRPr="00E41D7A" w:rsidRDefault="00E41D7A" w:rsidP="00E41D7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41D7A">
        <w:rPr>
          <w:rFonts w:ascii="Times New Roman" w:hAnsi="Times New Roman" w:cs="Times New Roman"/>
          <w:sz w:val="28"/>
          <w:szCs w:val="28"/>
        </w:rPr>
        <w:t>кристаллах</w:t>
      </w:r>
      <w:proofErr w:type="gramEnd"/>
      <w:r w:rsidRPr="00E41D7A">
        <w:rPr>
          <w:rFonts w:ascii="Times New Roman" w:hAnsi="Times New Roman" w:cs="Times New Roman"/>
          <w:sz w:val="28"/>
          <w:szCs w:val="28"/>
        </w:rPr>
        <w:t xml:space="preserve"> позволяют в настоящее время решать эти задачи, широко используя</w:t>
      </w:r>
    </w:p>
    <w:p w14:paraId="63DA0644" w14:textId="2BFE00DD" w:rsidR="00E41D7A" w:rsidRPr="00E41D7A" w:rsidRDefault="00E41D7A" w:rsidP="00E41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D7A">
        <w:rPr>
          <w:rFonts w:ascii="Times New Roman" w:hAnsi="Times New Roman" w:cs="Times New Roman"/>
          <w:sz w:val="28"/>
          <w:szCs w:val="28"/>
        </w:rPr>
        <w:t>цифровые методы обработки радиосигналов в специализированных цифровых процессорах, встраиваемых в АП. К задачам, решаемым навигационным процессором, относятся: выбор рабочего созвездия НИСЗ из числа видимых; расчет данных целеуказания по частоте и задержке манипулирующей ПСП; декодирование навигационных</w:t>
      </w:r>
    </w:p>
    <w:p w14:paraId="3E2F55C4" w14:textId="77777777" w:rsidR="00E41D7A" w:rsidRPr="00E41D7A" w:rsidRDefault="00E41D7A" w:rsidP="00E41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D7A">
        <w:rPr>
          <w:rFonts w:ascii="Times New Roman" w:hAnsi="Times New Roman" w:cs="Times New Roman"/>
          <w:sz w:val="28"/>
          <w:szCs w:val="28"/>
        </w:rPr>
        <w:t xml:space="preserve">сообщений, в том числе альманаха и </w:t>
      </w:r>
      <w:proofErr w:type="spellStart"/>
      <w:r w:rsidRPr="00E41D7A">
        <w:rPr>
          <w:rFonts w:ascii="Times New Roman" w:hAnsi="Times New Roman" w:cs="Times New Roman"/>
          <w:sz w:val="28"/>
          <w:szCs w:val="28"/>
        </w:rPr>
        <w:t>эфемеридной</w:t>
      </w:r>
      <w:proofErr w:type="spellEnd"/>
      <w:r w:rsidRPr="00E41D7A">
        <w:rPr>
          <w:rFonts w:ascii="Times New Roman" w:hAnsi="Times New Roman" w:cs="Times New Roman"/>
          <w:sz w:val="28"/>
          <w:szCs w:val="28"/>
        </w:rPr>
        <w:t xml:space="preserve"> информации; сглаживание</w:t>
      </w:r>
    </w:p>
    <w:p w14:paraId="38FA0BBB" w14:textId="3D0EEC9A" w:rsidR="00E41D7A" w:rsidRPr="00E41D7A" w:rsidRDefault="00E41D7A" w:rsidP="00E41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D7A">
        <w:rPr>
          <w:rFonts w:ascii="Times New Roman" w:hAnsi="Times New Roman" w:cs="Times New Roman"/>
          <w:sz w:val="28"/>
          <w:szCs w:val="28"/>
        </w:rPr>
        <w:t>или фильтрация измеряемых навигационных параметров; решение навигационно-временной задачи с выдачей координат и параметров движения объекта;</w:t>
      </w:r>
    </w:p>
    <w:p w14:paraId="6BA0E25E" w14:textId="18CF5CAF" w:rsidR="00E41D7A" w:rsidRDefault="00E41D7A" w:rsidP="00E41D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D7A">
        <w:rPr>
          <w:rFonts w:ascii="Times New Roman" w:hAnsi="Times New Roman" w:cs="Times New Roman"/>
          <w:sz w:val="28"/>
          <w:szCs w:val="28"/>
        </w:rPr>
        <w:t>фильтрация координат; комплексирование с данными автономных навигационных систем объекта; организация обмена информацией как внутри АП, так и с другими системами объекта; контроль работоспособности блоков и АП в целом.</w:t>
      </w:r>
    </w:p>
    <w:p w14:paraId="4E94E6B0" w14:textId="77777777" w:rsidR="002C21D6" w:rsidRPr="002C21D6" w:rsidRDefault="002C21D6" w:rsidP="002C2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1D6">
        <w:rPr>
          <w:rFonts w:ascii="Times New Roman" w:hAnsi="Times New Roman" w:cs="Times New Roman"/>
          <w:sz w:val="28"/>
          <w:szCs w:val="28"/>
        </w:rPr>
        <w:t>Организацию последовательности вычислений и обмен информацией</w:t>
      </w:r>
    </w:p>
    <w:p w14:paraId="4162C335" w14:textId="77777777" w:rsidR="002C21D6" w:rsidRPr="002C21D6" w:rsidRDefault="002C21D6" w:rsidP="002C2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1D6">
        <w:rPr>
          <w:rFonts w:ascii="Times New Roman" w:hAnsi="Times New Roman" w:cs="Times New Roman"/>
          <w:sz w:val="28"/>
          <w:szCs w:val="28"/>
        </w:rPr>
        <w:t>между функциональными блоками АП выполняют управляющие программы-</w:t>
      </w:r>
    </w:p>
    <w:p w14:paraId="04E7ADDC" w14:textId="77777777" w:rsidR="002C21D6" w:rsidRPr="002C21D6" w:rsidRDefault="002C21D6" w:rsidP="002C2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1D6">
        <w:rPr>
          <w:rFonts w:ascii="Times New Roman" w:hAnsi="Times New Roman" w:cs="Times New Roman"/>
          <w:sz w:val="28"/>
          <w:szCs w:val="28"/>
        </w:rPr>
        <w:t>диспетчеры, построенные с использованием иерархии сигналов прерываний,</w:t>
      </w:r>
    </w:p>
    <w:p w14:paraId="7DD1761E" w14:textId="52B46048" w:rsidR="002C21D6" w:rsidRPr="002C21D6" w:rsidRDefault="002C21D6" w:rsidP="002C2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1D6">
        <w:rPr>
          <w:rFonts w:ascii="Times New Roman" w:hAnsi="Times New Roman" w:cs="Times New Roman"/>
          <w:sz w:val="28"/>
          <w:szCs w:val="28"/>
        </w:rPr>
        <w:t xml:space="preserve">вырабатываемых в АП. При разработке этих программ, как и всего математического </w:t>
      </w:r>
      <w:proofErr w:type="gramStart"/>
      <w:r w:rsidRPr="002C21D6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2C21D6">
        <w:rPr>
          <w:rFonts w:ascii="Times New Roman" w:hAnsi="Times New Roman" w:cs="Times New Roman"/>
          <w:sz w:val="28"/>
          <w:szCs w:val="28"/>
        </w:rPr>
        <w:t xml:space="preserve"> в целом, учитываются требования к точности и надежности</w:t>
      </w:r>
      <w:r w:rsidRPr="002C21D6">
        <w:t xml:space="preserve"> </w:t>
      </w:r>
      <w:r w:rsidRPr="002C21D6">
        <w:rPr>
          <w:rFonts w:ascii="Times New Roman" w:hAnsi="Times New Roman" w:cs="Times New Roman"/>
          <w:sz w:val="28"/>
          <w:szCs w:val="28"/>
        </w:rPr>
        <w:t>навигационно-временных определений, а также возможности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1D6">
        <w:rPr>
          <w:rFonts w:ascii="Times New Roman" w:hAnsi="Times New Roman" w:cs="Times New Roman"/>
          <w:sz w:val="28"/>
          <w:szCs w:val="28"/>
        </w:rPr>
        <w:t>вычислительных средств.</w:t>
      </w:r>
    </w:p>
    <w:p w14:paraId="67AD4B31" w14:textId="77777777" w:rsidR="002C21D6" w:rsidRPr="002C21D6" w:rsidRDefault="002C21D6" w:rsidP="002C2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1D6">
        <w:rPr>
          <w:rFonts w:ascii="Times New Roman" w:hAnsi="Times New Roman" w:cs="Times New Roman"/>
          <w:sz w:val="28"/>
          <w:szCs w:val="28"/>
        </w:rPr>
        <w:t>Для выбора рабочего созвездия НИСЗ и расчета априорных данных о</w:t>
      </w:r>
    </w:p>
    <w:p w14:paraId="7E2A7F06" w14:textId="77777777" w:rsidR="002C21D6" w:rsidRPr="002C21D6" w:rsidRDefault="002C21D6" w:rsidP="002C2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1D6">
        <w:rPr>
          <w:rFonts w:ascii="Times New Roman" w:hAnsi="Times New Roman" w:cs="Times New Roman"/>
          <w:sz w:val="28"/>
          <w:szCs w:val="28"/>
        </w:rPr>
        <w:t xml:space="preserve">навигационных </w:t>
      </w:r>
      <w:proofErr w:type="gramStart"/>
      <w:r w:rsidRPr="002C21D6">
        <w:rPr>
          <w:rFonts w:ascii="Times New Roman" w:hAnsi="Times New Roman" w:cs="Times New Roman"/>
          <w:sz w:val="28"/>
          <w:szCs w:val="28"/>
        </w:rPr>
        <w:t>параметрах</w:t>
      </w:r>
      <w:proofErr w:type="gramEnd"/>
      <w:r w:rsidRPr="002C21D6">
        <w:rPr>
          <w:rFonts w:ascii="Times New Roman" w:hAnsi="Times New Roman" w:cs="Times New Roman"/>
          <w:sz w:val="28"/>
          <w:szCs w:val="28"/>
        </w:rPr>
        <w:t xml:space="preserve">, вводимых в устройства поиска и слежения, </w:t>
      </w:r>
      <w:proofErr w:type="spellStart"/>
      <w:r w:rsidRPr="002C21D6">
        <w:rPr>
          <w:rFonts w:ascii="Times New Roman" w:hAnsi="Times New Roman" w:cs="Times New Roman"/>
          <w:sz w:val="28"/>
          <w:szCs w:val="28"/>
        </w:rPr>
        <w:t>необ</w:t>
      </w:r>
      <w:proofErr w:type="spellEnd"/>
      <w:r w:rsidRPr="002C21D6">
        <w:rPr>
          <w:rFonts w:ascii="Times New Roman" w:hAnsi="Times New Roman" w:cs="Times New Roman"/>
          <w:sz w:val="28"/>
          <w:szCs w:val="28"/>
        </w:rPr>
        <w:t>-</w:t>
      </w:r>
    </w:p>
    <w:p w14:paraId="3F57FC6B" w14:textId="77777777" w:rsidR="002C21D6" w:rsidRPr="002C21D6" w:rsidRDefault="002C21D6" w:rsidP="002C21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C21D6">
        <w:rPr>
          <w:rFonts w:ascii="Times New Roman" w:hAnsi="Times New Roman" w:cs="Times New Roman"/>
          <w:sz w:val="28"/>
          <w:szCs w:val="28"/>
        </w:rPr>
        <w:t>ходимо</w:t>
      </w:r>
      <w:proofErr w:type="spellEnd"/>
      <w:r w:rsidRPr="002C21D6">
        <w:rPr>
          <w:rFonts w:ascii="Times New Roman" w:hAnsi="Times New Roman" w:cs="Times New Roman"/>
          <w:sz w:val="28"/>
          <w:szCs w:val="28"/>
        </w:rPr>
        <w:t xml:space="preserve"> располагать текущими или априорными значениями параметров </w:t>
      </w:r>
      <w:proofErr w:type="spellStart"/>
      <w:r w:rsidRPr="002C21D6">
        <w:rPr>
          <w:rFonts w:ascii="Times New Roman" w:hAnsi="Times New Roman" w:cs="Times New Roman"/>
          <w:sz w:val="28"/>
          <w:szCs w:val="28"/>
        </w:rPr>
        <w:t>дви</w:t>
      </w:r>
      <w:proofErr w:type="spellEnd"/>
      <w:r w:rsidRPr="002C21D6">
        <w:rPr>
          <w:rFonts w:ascii="Times New Roman" w:hAnsi="Times New Roman" w:cs="Times New Roman"/>
          <w:sz w:val="28"/>
          <w:szCs w:val="28"/>
        </w:rPr>
        <w:t>-</w:t>
      </w:r>
    </w:p>
    <w:p w14:paraId="2D7B7CCC" w14:textId="77777777" w:rsidR="002C21D6" w:rsidRPr="002C21D6" w:rsidRDefault="002C21D6" w:rsidP="002C21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C21D6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Pr="002C21D6">
        <w:rPr>
          <w:rFonts w:ascii="Times New Roman" w:hAnsi="Times New Roman" w:cs="Times New Roman"/>
          <w:sz w:val="28"/>
          <w:szCs w:val="28"/>
        </w:rPr>
        <w:t xml:space="preserve"> объекта, текущим временем и данными о параметрах движения НИСЗ.</w:t>
      </w:r>
    </w:p>
    <w:p w14:paraId="4FFA9B37" w14:textId="2FB13CDA" w:rsidR="002C21D6" w:rsidRPr="002C21D6" w:rsidRDefault="002C21D6" w:rsidP="002C21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21D6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2C21D6">
        <w:rPr>
          <w:rFonts w:ascii="Times New Roman" w:hAnsi="Times New Roman" w:cs="Times New Roman"/>
          <w:sz w:val="28"/>
          <w:szCs w:val="28"/>
        </w:rPr>
        <w:t xml:space="preserve"> представляют собой содержание альманаха. Данные альманаха извлекаются из </w:t>
      </w:r>
      <w:proofErr w:type="spellStart"/>
      <w:r w:rsidRPr="002C21D6">
        <w:rPr>
          <w:rFonts w:ascii="Times New Roman" w:hAnsi="Times New Roman" w:cs="Times New Roman"/>
          <w:sz w:val="28"/>
          <w:szCs w:val="28"/>
        </w:rPr>
        <w:t>репрограммируемой</w:t>
      </w:r>
      <w:proofErr w:type="spellEnd"/>
      <w:r w:rsidRPr="002C21D6">
        <w:rPr>
          <w:rFonts w:ascii="Times New Roman" w:hAnsi="Times New Roman" w:cs="Times New Roman"/>
          <w:sz w:val="28"/>
          <w:szCs w:val="28"/>
        </w:rPr>
        <w:t xml:space="preserve"> памяти навигационного процессора,</w:t>
      </w:r>
    </w:p>
    <w:p w14:paraId="5C217B59" w14:textId="77777777" w:rsidR="002C21D6" w:rsidRPr="002C21D6" w:rsidRDefault="002C21D6" w:rsidP="002C2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1D6">
        <w:rPr>
          <w:rFonts w:ascii="Times New Roman" w:hAnsi="Times New Roman" w:cs="Times New Roman"/>
          <w:sz w:val="28"/>
          <w:szCs w:val="28"/>
        </w:rPr>
        <w:t>где они хранятся после первоначального ввода вручную оператором с пульта</w:t>
      </w:r>
    </w:p>
    <w:p w14:paraId="535E413F" w14:textId="2FBFA7BB" w:rsidR="002C21D6" w:rsidRPr="002C21D6" w:rsidRDefault="002C21D6" w:rsidP="002C2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1D6">
        <w:rPr>
          <w:rFonts w:ascii="Times New Roman" w:hAnsi="Times New Roman" w:cs="Times New Roman"/>
          <w:sz w:val="28"/>
          <w:szCs w:val="28"/>
        </w:rPr>
        <w:t>управления и индикации. Другой путь ввода данных альманаха состоит в приеме альманаха первоначально от какого-либо первого НИСЗ, сигнал которого</w:t>
      </w:r>
      <w:r w:rsidR="007323FC">
        <w:rPr>
          <w:rFonts w:ascii="Times New Roman" w:hAnsi="Times New Roman" w:cs="Times New Roman"/>
          <w:sz w:val="28"/>
          <w:szCs w:val="28"/>
        </w:rPr>
        <w:t xml:space="preserve"> </w:t>
      </w:r>
      <w:r w:rsidRPr="002C21D6">
        <w:rPr>
          <w:rFonts w:ascii="Times New Roman" w:hAnsi="Times New Roman" w:cs="Times New Roman"/>
          <w:sz w:val="28"/>
          <w:szCs w:val="28"/>
        </w:rPr>
        <w:t>находится вслепую без целеуказания. В этом случае на поиск сигнала первого</w:t>
      </w:r>
      <w:r w:rsidR="007323FC">
        <w:rPr>
          <w:rFonts w:ascii="Times New Roman" w:hAnsi="Times New Roman" w:cs="Times New Roman"/>
          <w:sz w:val="28"/>
          <w:szCs w:val="28"/>
        </w:rPr>
        <w:t xml:space="preserve"> </w:t>
      </w:r>
      <w:r w:rsidRPr="002C21D6">
        <w:rPr>
          <w:rFonts w:ascii="Times New Roman" w:hAnsi="Times New Roman" w:cs="Times New Roman"/>
          <w:sz w:val="28"/>
          <w:szCs w:val="28"/>
        </w:rPr>
        <w:t>НИСЗ и на прием альманаха может потребоваться дополнительное время. Имеющийся в АП альманах обновляется автоматически при приеме сигналов при достижении им определенного «возраста», порядка нескольких дней</w:t>
      </w:r>
      <w:proofErr w:type="gramStart"/>
      <w:r w:rsidRPr="002C21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61F9F9C8" w14:textId="77777777" w:rsidR="002C21D6" w:rsidRPr="002C21D6" w:rsidRDefault="002C21D6" w:rsidP="002C2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1D6">
        <w:rPr>
          <w:rFonts w:ascii="Times New Roman" w:hAnsi="Times New Roman" w:cs="Times New Roman"/>
          <w:sz w:val="28"/>
          <w:szCs w:val="28"/>
        </w:rPr>
        <w:lastRenderedPageBreak/>
        <w:t>Важными элементами АП являются опорный генератор и синтезатор</w:t>
      </w:r>
    </w:p>
    <w:p w14:paraId="4DF05D13" w14:textId="66926D66" w:rsidR="002C21D6" w:rsidRPr="002C21D6" w:rsidRDefault="002C21D6" w:rsidP="002C2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1D6">
        <w:rPr>
          <w:rFonts w:ascii="Times New Roman" w:hAnsi="Times New Roman" w:cs="Times New Roman"/>
          <w:sz w:val="28"/>
          <w:szCs w:val="28"/>
        </w:rPr>
        <w:t>частот, к которым предъявляются достаточно высокие требования стабильно-</w:t>
      </w:r>
    </w:p>
    <w:p w14:paraId="192F7F91" w14:textId="1A7BD24D" w:rsidR="002C21D6" w:rsidRPr="002C21D6" w:rsidRDefault="002C21D6" w:rsidP="002C21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C21D6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2C21D6">
        <w:rPr>
          <w:rFonts w:ascii="Times New Roman" w:hAnsi="Times New Roman" w:cs="Times New Roman"/>
          <w:sz w:val="28"/>
          <w:szCs w:val="28"/>
        </w:rPr>
        <w:t xml:space="preserve"> частоты (10–7 – долговременная и 10–10…10–1Б1 – кратковременная) и чистоты спектров синтезируемых сигналов.</w:t>
      </w:r>
    </w:p>
    <w:sectPr w:rsidR="002C21D6" w:rsidRPr="002C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383F"/>
    <w:multiLevelType w:val="hybridMultilevel"/>
    <w:tmpl w:val="F8F0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18"/>
    <w:rsid w:val="001D0425"/>
    <w:rsid w:val="002C21D6"/>
    <w:rsid w:val="003477E5"/>
    <w:rsid w:val="00634E7E"/>
    <w:rsid w:val="00697D85"/>
    <w:rsid w:val="006F406E"/>
    <w:rsid w:val="007323FC"/>
    <w:rsid w:val="00845166"/>
    <w:rsid w:val="008D7118"/>
    <w:rsid w:val="00B1353B"/>
    <w:rsid w:val="00CC0874"/>
    <w:rsid w:val="00E4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1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7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7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7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7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5</cp:revision>
  <dcterms:created xsi:type="dcterms:W3CDTF">2024-11-20T17:14:00Z</dcterms:created>
  <dcterms:modified xsi:type="dcterms:W3CDTF">2024-11-21T08:51:00Z</dcterms:modified>
</cp:coreProperties>
</file>