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6C42" w14:textId="77777777" w:rsidR="00002D5B" w:rsidRPr="00002D5B" w:rsidRDefault="00002D5B" w:rsidP="00002D5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02D5B">
        <w:rPr>
          <w:rFonts w:ascii="Times New Roman" w:hAnsi="Times New Roman" w:cs="Times New Roman"/>
          <w:b/>
          <w:bCs/>
          <w:sz w:val="28"/>
          <w:szCs w:val="28"/>
        </w:rPr>
        <w:t xml:space="preserve">Тема 6. Типы почв. Плодородие почв </w:t>
      </w:r>
    </w:p>
    <w:p w14:paraId="465F4B70" w14:textId="77777777" w:rsidR="00002D5B" w:rsidRDefault="00002D5B" w:rsidP="00002D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0" w:name="_Hlk183117895"/>
      <w:r w:rsidRPr="00002D5B">
        <w:rPr>
          <w:rFonts w:ascii="Times New Roman" w:hAnsi="Times New Roman" w:cs="Times New Roman"/>
          <w:sz w:val="28"/>
          <w:szCs w:val="28"/>
        </w:rPr>
        <w:t xml:space="preserve">Почвы тундровой зоны. </w:t>
      </w:r>
    </w:p>
    <w:p w14:paraId="29D19672" w14:textId="77777777" w:rsidR="00002D5B" w:rsidRDefault="00002D5B" w:rsidP="00002D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bookmarkStart w:id="1" w:name="_Hlk183118809"/>
      <w:bookmarkEnd w:id="0"/>
      <w:r w:rsidRPr="00002D5B">
        <w:rPr>
          <w:rFonts w:ascii="Times New Roman" w:hAnsi="Times New Roman" w:cs="Times New Roman"/>
          <w:sz w:val="28"/>
          <w:szCs w:val="28"/>
        </w:rPr>
        <w:t>Почвы лесной зоны.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1"/>
    <w:p w14:paraId="61D7071F" w14:textId="77777777" w:rsidR="00002D5B" w:rsidRDefault="00002D5B" w:rsidP="00002D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2D5B">
        <w:rPr>
          <w:rFonts w:ascii="Times New Roman" w:hAnsi="Times New Roman" w:cs="Times New Roman"/>
          <w:sz w:val="28"/>
          <w:szCs w:val="28"/>
        </w:rPr>
        <w:t xml:space="preserve">Почвы лесостепной зоны. </w:t>
      </w:r>
    </w:p>
    <w:p w14:paraId="40FCB5EF" w14:textId="217027C4" w:rsidR="00E144DC" w:rsidRDefault="00002D5B" w:rsidP="00002D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02D5B">
        <w:rPr>
          <w:rFonts w:ascii="Times New Roman" w:hAnsi="Times New Roman" w:cs="Times New Roman"/>
          <w:sz w:val="28"/>
          <w:szCs w:val="28"/>
        </w:rPr>
        <w:t>Почвы степной зоны.</w:t>
      </w:r>
    </w:p>
    <w:p w14:paraId="66B255CE" w14:textId="14A9BC41" w:rsidR="004F710A" w:rsidRDefault="004F710A" w:rsidP="00002D5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Почвы полупустынь и пустынь</w:t>
      </w:r>
    </w:p>
    <w:p w14:paraId="5464F7B2" w14:textId="407F3A16" w:rsidR="00002D5B" w:rsidRDefault="00002D5B" w:rsidP="00002D5B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E43056" w14:textId="49C31BF9" w:rsidR="00002D5B" w:rsidRDefault="00002D5B" w:rsidP="000E11E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02D5B">
        <w:rPr>
          <w:rFonts w:ascii="Times New Roman" w:hAnsi="Times New Roman" w:cs="Times New Roman"/>
          <w:sz w:val="28"/>
          <w:szCs w:val="28"/>
        </w:rPr>
        <w:t>Почвы тундровой зоны.</w:t>
      </w:r>
    </w:p>
    <w:p w14:paraId="44711DF0" w14:textId="77777777" w:rsidR="000E11EB" w:rsidRP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rPr>
          <w:rFonts w:ascii="Times New Roman" w:hAnsi="Times New Roman" w:cs="Times New Roman"/>
          <w:sz w:val="28"/>
          <w:szCs w:val="28"/>
        </w:rPr>
        <w:t>Тундра расположена между арктическими пустынями и зоной тайги. На территорию поступает мало тепла. Зимние температуры низкие, –30–40 °С. Летом поднимаются до +5–10 °С. Осадков выпадает немного, до 200 мм и чуть более.</w:t>
      </w:r>
    </w:p>
    <w:p w14:paraId="42966BDC" w14:textId="77777777" w:rsidR="000E11EB" w:rsidRP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rPr>
          <w:rFonts w:ascii="Times New Roman" w:hAnsi="Times New Roman" w:cs="Times New Roman"/>
          <w:sz w:val="28"/>
          <w:szCs w:val="28"/>
        </w:rPr>
        <w:t>При таких характеристиках в зимнее время высота снежного покрова незначительная, грунт промерзает на большую глубину. В условиях тундры распространена многолетняя мерзлота.</w:t>
      </w:r>
    </w:p>
    <w:p w14:paraId="1FB4B170" w14:textId="420E1B03" w:rsid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rPr>
          <w:rFonts w:ascii="Times New Roman" w:hAnsi="Times New Roman" w:cs="Times New Roman"/>
          <w:sz w:val="28"/>
          <w:szCs w:val="28"/>
        </w:rPr>
        <w:t>В зоне тундры выделяют три подзоны. В арктической тундре травянистая растительность не образует сомкнутого покрова. Средняя тундра — это обилие мхов, других растений и карликовых деревьев. В южной тундре много кустарничковой растительности.</w:t>
      </w:r>
    </w:p>
    <w:p w14:paraId="322F0D65" w14:textId="65585915" w:rsid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drawing>
          <wp:inline distT="0" distB="0" distL="0" distR="0" wp14:anchorId="2C107E69" wp14:editId="1FB7B2F0">
            <wp:extent cx="5940425" cy="33439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E67CE" w14:textId="2A0AC420" w:rsid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rPr>
          <w:rFonts w:ascii="Times New Roman" w:hAnsi="Times New Roman" w:cs="Times New Roman"/>
          <w:sz w:val="28"/>
          <w:szCs w:val="28"/>
        </w:rPr>
        <w:t>Преобладающий ландшафт тундры — открытые равнинные пространства, заболоченные в летний период. Зимой эти пространства покрыты маломощным снежным покровом.</w:t>
      </w:r>
    </w:p>
    <w:p w14:paraId="23023AB3" w14:textId="77777777" w:rsidR="000E11EB" w:rsidRP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rPr>
          <w:rFonts w:ascii="Times New Roman" w:hAnsi="Times New Roman" w:cs="Times New Roman"/>
          <w:sz w:val="28"/>
          <w:szCs w:val="28"/>
        </w:rPr>
        <w:lastRenderedPageBreak/>
        <w:t xml:space="preserve">Тот тип растительности, который есть в зоне тундры, не даёт много растительного </w:t>
      </w:r>
      <w:proofErr w:type="spellStart"/>
      <w:r w:rsidRPr="000E11EB">
        <w:rPr>
          <w:rFonts w:ascii="Times New Roman" w:hAnsi="Times New Roman" w:cs="Times New Roman"/>
          <w:sz w:val="28"/>
          <w:szCs w:val="28"/>
        </w:rPr>
        <w:t>опада</w:t>
      </w:r>
      <w:proofErr w:type="spellEnd"/>
      <w:r w:rsidRPr="000E11EB">
        <w:rPr>
          <w:rFonts w:ascii="Times New Roman" w:hAnsi="Times New Roman" w:cs="Times New Roman"/>
          <w:sz w:val="28"/>
          <w:szCs w:val="28"/>
        </w:rPr>
        <w:t>. В результате слой гумуса не формируется. В условиях высокой влажности в летнее время скудная опавшая растительная масса не успевает перегнивать.</w:t>
      </w:r>
    </w:p>
    <w:p w14:paraId="27929AFA" w14:textId="77777777" w:rsidR="000E11EB" w:rsidRPr="000E11EB" w:rsidRDefault="000E11EB" w:rsidP="000E11EB">
      <w:pPr>
        <w:rPr>
          <w:rFonts w:ascii="Times New Roman" w:hAnsi="Times New Roman" w:cs="Times New Roman"/>
          <w:sz w:val="28"/>
          <w:szCs w:val="28"/>
        </w:rPr>
      </w:pPr>
      <w:r w:rsidRPr="000E11EB">
        <w:rPr>
          <w:rFonts w:ascii="Times New Roman" w:hAnsi="Times New Roman" w:cs="Times New Roman"/>
          <w:sz w:val="28"/>
          <w:szCs w:val="28"/>
        </w:rPr>
        <w:t>В тундре формируются тундровые глеевые почвы. Они содержат очень мало перегноя, залегают тонким слоем, сильно переувлажнены. Избыток влаги препятствует проникновению кислорода в средние слои почвы. В результате образуются и накапливаются закисные соединения железа. Они придают среднему слою голубоватую окраску. Вот за этот цвет, избыток влаги и мылкость на ощупь слой называют глеевым.</w:t>
      </w:r>
    </w:p>
    <w:p w14:paraId="3E503A45" w14:textId="26B498A7" w:rsidR="000E11EB" w:rsidRDefault="00ED09BE" w:rsidP="000E11EB">
      <w:pPr>
        <w:rPr>
          <w:rFonts w:ascii="Times New Roman" w:hAnsi="Times New Roman" w:cs="Times New Roman"/>
          <w:sz w:val="28"/>
          <w:szCs w:val="28"/>
        </w:rPr>
      </w:pPr>
      <w:r w:rsidRPr="00ED09BE">
        <w:drawing>
          <wp:inline distT="0" distB="0" distL="0" distR="0" wp14:anchorId="1285FACC" wp14:editId="0CCCC52A">
            <wp:extent cx="5940425" cy="39547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80E5C" w14:textId="791ACEEB" w:rsidR="00ED09BE" w:rsidRPr="00ED09BE" w:rsidRDefault="00ED09BE" w:rsidP="00ED09BE">
      <w:pPr>
        <w:rPr>
          <w:rFonts w:ascii="Times New Roman" w:hAnsi="Times New Roman" w:cs="Times New Roman"/>
          <w:sz w:val="28"/>
          <w:szCs w:val="28"/>
        </w:rPr>
      </w:pPr>
      <w:r w:rsidRPr="00ED09BE">
        <w:rPr>
          <w:rFonts w:ascii="Times New Roman" w:hAnsi="Times New Roman" w:cs="Times New Roman"/>
          <w:sz w:val="28"/>
          <w:szCs w:val="28"/>
        </w:rPr>
        <w:t>Основное свойство любой почвы — плодородие. Оно зависит от количества перегноя. В почвах тундры перегноя почти нет, значит, они не являются плодородными.</w:t>
      </w:r>
    </w:p>
    <w:p w14:paraId="7E1B88DB" w14:textId="374A12BC" w:rsidR="00ED09BE" w:rsidRDefault="00ED09BE" w:rsidP="00ED09BE">
      <w:pPr>
        <w:rPr>
          <w:rFonts w:ascii="Times New Roman" w:hAnsi="Times New Roman" w:cs="Times New Roman"/>
          <w:sz w:val="28"/>
          <w:szCs w:val="28"/>
        </w:rPr>
      </w:pPr>
      <w:r w:rsidRPr="00ED09BE">
        <w:rPr>
          <w:rFonts w:ascii="Times New Roman" w:hAnsi="Times New Roman" w:cs="Times New Roman"/>
          <w:sz w:val="28"/>
          <w:szCs w:val="28"/>
        </w:rPr>
        <w:t>Тундровые глеевые почвы кратко можно охарактеризовать так: бедны питательными веществами, имеют кислую среду и часто являются заболоченными.</w:t>
      </w:r>
    </w:p>
    <w:p w14:paraId="2FBD7A09" w14:textId="21475C18" w:rsidR="00ED09BE" w:rsidRDefault="00ED09BE" w:rsidP="00ED09B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D09BE">
        <w:rPr>
          <w:rFonts w:ascii="Times New Roman" w:hAnsi="Times New Roman" w:cs="Times New Roman"/>
          <w:sz w:val="28"/>
          <w:szCs w:val="28"/>
        </w:rPr>
        <w:t>Почвы лесной зоны.</w:t>
      </w:r>
    </w:p>
    <w:p w14:paraId="479E1E96" w14:textId="08EF78B8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 xml:space="preserve">    </w:t>
      </w:r>
      <w:r w:rsidRPr="00357540">
        <w:rPr>
          <w:rFonts w:ascii="Times New Roman" w:hAnsi="Times New Roman" w:cs="Times New Roman"/>
          <w:b/>
          <w:bCs/>
          <w:sz w:val="28"/>
          <w:szCs w:val="28"/>
        </w:rPr>
        <w:t>Подзолистые почвы</w:t>
      </w:r>
      <w:r w:rsidRPr="00357540">
        <w:rPr>
          <w:rFonts w:ascii="Times New Roman" w:hAnsi="Times New Roman" w:cs="Times New Roman"/>
          <w:sz w:val="28"/>
          <w:szCs w:val="28"/>
        </w:rPr>
        <w:t xml:space="preserve">. Распространены в зоне тайги, в районах хвойных лесов.  Они бедны гумусом (1–2,5%) и минеральными веществами, так как сильно промываются осадками, являются кислыми. </w:t>
      </w:r>
    </w:p>
    <w:p w14:paraId="18084187" w14:textId="65F6D986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Мерзлотно-таёжные почвы</w:t>
      </w:r>
      <w:r w:rsidRPr="00357540">
        <w:rPr>
          <w:rFonts w:ascii="Times New Roman" w:hAnsi="Times New Roman" w:cs="Times New Roman"/>
          <w:sz w:val="28"/>
          <w:szCs w:val="28"/>
        </w:rPr>
        <w:t xml:space="preserve">. Образуются за Енисеем в Восточной и Северо-Восточной Сибири под тайгой. Почвенный профиль этих почв очень тонкий (до 1 м), гумуса очень мало. </w:t>
      </w:r>
    </w:p>
    <w:p w14:paraId="0FC69424" w14:textId="2D5CF60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 xml:space="preserve">    </w:t>
      </w:r>
      <w:r w:rsidRPr="00357540">
        <w:rPr>
          <w:rFonts w:ascii="Times New Roman" w:hAnsi="Times New Roman" w:cs="Times New Roman"/>
          <w:b/>
          <w:bCs/>
          <w:sz w:val="28"/>
          <w:szCs w:val="28"/>
        </w:rPr>
        <w:t>Дерново-подзолистые почвы</w:t>
      </w:r>
      <w:r w:rsidRPr="00357540">
        <w:rPr>
          <w:rFonts w:ascii="Times New Roman" w:hAnsi="Times New Roman" w:cs="Times New Roman"/>
          <w:sz w:val="28"/>
          <w:szCs w:val="28"/>
        </w:rPr>
        <w:t xml:space="preserve">. Формируются под смешанными лесами. Здесь осадков выпадает меньше, чем в тайге, а испаряемость выше. </w:t>
      </w:r>
      <w:proofErr w:type="spellStart"/>
      <w:r w:rsidRPr="00357540">
        <w:rPr>
          <w:rFonts w:ascii="Times New Roman" w:hAnsi="Times New Roman" w:cs="Times New Roman"/>
          <w:sz w:val="28"/>
          <w:szCs w:val="28"/>
        </w:rPr>
        <w:t>Опад</w:t>
      </w:r>
      <w:proofErr w:type="spellEnd"/>
      <w:r w:rsidRPr="00357540">
        <w:rPr>
          <w:rFonts w:ascii="Times New Roman" w:hAnsi="Times New Roman" w:cs="Times New Roman"/>
          <w:sz w:val="28"/>
          <w:szCs w:val="28"/>
        </w:rPr>
        <w:t xml:space="preserve"> тоже значительно выше. Поэтому эти почвы более плодородные (содержание гумуса — до 3,5%), слабокислые. </w:t>
      </w:r>
    </w:p>
    <w:p w14:paraId="49A4D138" w14:textId="625744FB" w:rsidR="00B33180" w:rsidRPr="00B3318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b/>
          <w:bCs/>
          <w:sz w:val="28"/>
          <w:szCs w:val="28"/>
        </w:rPr>
        <w:t xml:space="preserve">    Серые лесные почвы</w:t>
      </w:r>
      <w:r w:rsidRPr="00357540">
        <w:rPr>
          <w:rFonts w:ascii="Times New Roman" w:hAnsi="Times New Roman" w:cs="Times New Roman"/>
          <w:sz w:val="28"/>
          <w:szCs w:val="28"/>
        </w:rPr>
        <w:t xml:space="preserve">. Самые плодородные из лесных почв. Они располагаются на юге лесной зоны, которая переходит в лесостепь. Для этих почв характерны слабовыраженный горизонт вымывания, большое содержание гумуса (до 5%) и благоприятная структура. </w:t>
      </w:r>
    </w:p>
    <w:p w14:paraId="68F39D0C" w14:textId="7E76A322" w:rsidR="00ED09BE" w:rsidRDefault="00B33180" w:rsidP="00ED09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5690F19" wp14:editId="0C43D4CC">
            <wp:extent cx="5940425" cy="406971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D4BA9" w14:textId="1E2C530F" w:rsidR="00357540" w:rsidRDefault="00357540" w:rsidP="00ED09BE">
      <w:pPr>
        <w:rPr>
          <w:rFonts w:ascii="Times New Roman" w:hAnsi="Times New Roman" w:cs="Times New Roman"/>
          <w:sz w:val="28"/>
          <w:szCs w:val="28"/>
        </w:rPr>
      </w:pPr>
    </w:p>
    <w:p w14:paraId="257B36ED" w14:textId="3DB50743" w:rsidR="00357540" w:rsidRPr="00357540" w:rsidRDefault="00357540" w:rsidP="0035754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Почвы лесостепной зоны</w:t>
      </w:r>
    </w:p>
    <w:p w14:paraId="5C091C89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Лесостепная зона европейской части России сформировалась южнее лесного пояса в условиях умеренных температур и хорошей увлажнённости. Средняя температура июля — +20–22 °С, января — –8–10 °С, осадков выпадает 600–650 мм/год.</w:t>
      </w:r>
    </w:p>
    <w:p w14:paraId="64989134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Сегодня лесостепные участки сохранились в заповедниках или в местах, неудобных для пахоты. Там встречаются дуб, липа, ясень, клен, черёмуха и другие деревья. Нижний ярус представлен злаками и луговым разнотравьем.</w:t>
      </w:r>
    </w:p>
    <w:p w14:paraId="4C076523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</w:p>
    <w:p w14:paraId="015E248F" w14:textId="5323923C" w:rsidR="00ED09BE" w:rsidRDefault="00357540" w:rsidP="00ED09BE">
      <w:pPr>
        <w:rPr>
          <w:rFonts w:ascii="Times New Roman" w:hAnsi="Times New Roman" w:cs="Times New Roman"/>
          <w:sz w:val="28"/>
          <w:szCs w:val="28"/>
        </w:rPr>
      </w:pPr>
      <w:r w:rsidRPr="00357540">
        <w:drawing>
          <wp:inline distT="0" distB="0" distL="0" distR="0" wp14:anchorId="71ABBC88" wp14:editId="0858D658">
            <wp:extent cx="5940425" cy="308927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DDE58" w14:textId="2C1532DD" w:rsidR="00357540" w:rsidRDefault="00357540" w:rsidP="00ED09BE">
      <w:pPr>
        <w:rPr>
          <w:rFonts w:ascii="Times New Roman" w:hAnsi="Times New Roman" w:cs="Times New Roman"/>
          <w:sz w:val="28"/>
          <w:szCs w:val="28"/>
        </w:rPr>
      </w:pPr>
    </w:p>
    <w:p w14:paraId="2EE0E689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Степная зона расположена южнее, почти полностью распахана. На нетронутых участках преобладают злаковые растения. Количество осадков — 350–550 мм/год, средняя температура июля — +22–25 °С, января — –10–12 °С. Летом часты засухи, суховеи, пыльные бури, температура держится на отметке +35–38 °С.</w:t>
      </w:r>
    </w:p>
    <w:p w14:paraId="190611EC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Почвы лесостепной и степной зон представлены серыми лесными и чернозёмными разновидностями.</w:t>
      </w:r>
    </w:p>
    <w:p w14:paraId="18EA4974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</w:p>
    <w:p w14:paraId="6F109BE3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У светло-серых лесных почв тонкий гумусовый слой (15–20 см) и мало гумуса (1,5–3 %, редко до 5 %).</w:t>
      </w:r>
    </w:p>
    <w:p w14:paraId="6B394EDF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Серые лесные почвы с гумусовым слоем 25–30 см, содержание — от 3 до 8 % гумуса.</w:t>
      </w:r>
    </w:p>
    <w:p w14:paraId="1093A126" w14:textId="77777777" w:rsidR="00357540" w:rsidRPr="00357540" w:rsidRDefault="00357540" w:rsidP="00357540">
      <w:pPr>
        <w:rPr>
          <w:rFonts w:ascii="Times New Roman" w:hAnsi="Times New Roman" w:cs="Times New Roman"/>
          <w:sz w:val="28"/>
          <w:szCs w:val="28"/>
        </w:rPr>
      </w:pPr>
      <w:r w:rsidRPr="00357540">
        <w:rPr>
          <w:rFonts w:ascii="Times New Roman" w:hAnsi="Times New Roman" w:cs="Times New Roman"/>
          <w:sz w:val="28"/>
          <w:szCs w:val="28"/>
        </w:rPr>
        <w:t>Тёмно-серые лесные почвы более плодородны — содержание гумуса достигает 4–8 %, толщина слоя — до 40 см.</w:t>
      </w:r>
    </w:p>
    <w:p w14:paraId="1DF7E20F" w14:textId="77777777" w:rsidR="00FF40B5" w:rsidRP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t xml:space="preserve">Почвы степи представлены разновидностями чернозёмов. Степная растительность формирует плотный дерновый слой. При ежегодном </w:t>
      </w:r>
      <w:proofErr w:type="spellStart"/>
      <w:r w:rsidRPr="00FF40B5">
        <w:rPr>
          <w:rFonts w:ascii="Times New Roman" w:hAnsi="Times New Roman" w:cs="Times New Roman"/>
          <w:sz w:val="28"/>
          <w:szCs w:val="28"/>
        </w:rPr>
        <w:t>подсыхании</w:t>
      </w:r>
      <w:proofErr w:type="spellEnd"/>
      <w:r w:rsidRPr="00FF40B5">
        <w:rPr>
          <w:rFonts w:ascii="Times New Roman" w:hAnsi="Times New Roman" w:cs="Times New Roman"/>
          <w:sz w:val="28"/>
          <w:szCs w:val="28"/>
        </w:rPr>
        <w:t xml:space="preserve"> и отмирании растений почва обогащается органикой и минеральными веществами за счёт переработки растительных остатков и превращения их в гумус.</w:t>
      </w:r>
    </w:p>
    <w:p w14:paraId="49A827AD" w14:textId="77777777" w:rsidR="00FF40B5" w:rsidRP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lastRenderedPageBreak/>
        <w:t>В материнских породах (тонкозернистые лёссы) повышенное содержание соединения магния и кальция, что также способствуют плодородию образовавшихся чернозёмов.</w:t>
      </w:r>
    </w:p>
    <w:p w14:paraId="5306E399" w14:textId="32CB86D4" w:rsidR="00FF40B5" w:rsidRPr="00FF40B5" w:rsidRDefault="00FF40B5" w:rsidP="00FF40B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t>Почвы степной зоны</w:t>
      </w:r>
    </w:p>
    <w:p w14:paraId="0DFE53F0" w14:textId="7BA637C6" w:rsidR="00FF40B5" w:rsidRP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t xml:space="preserve">    Чернозёмы. Это самые плодородные почвы страны. Климатические условия способствуют развитию процессов гниения и накоплению гумуса в верхних слоях почвы, а обилие травянистой растительности обеспечивает поступление растительных останков для накопления гумуса. На севере зоны и на Кубани мощность гумусного горизонта может достигать 100 см. В южных районах степной зоны сформированы южные чернозёмы, с мощностью гумусного слоя до 25 см. </w:t>
      </w:r>
    </w:p>
    <w:p w14:paraId="70E6CA9E" w14:textId="7B045641" w:rsidR="00FF40B5" w:rsidRP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t xml:space="preserve">    Каштановые почвы. Они менее плодородны и нуждаются в увлажнении. </w:t>
      </w:r>
    </w:p>
    <w:p w14:paraId="60F80496" w14:textId="4517C178" w:rsidR="00FF40B5" w:rsidRP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t xml:space="preserve">    Коричневые почвы.  Они питательны и особенно пригодны для выращивания теплолюбивых растений, встречаются в предгорной и горной местности. </w:t>
      </w:r>
    </w:p>
    <w:p w14:paraId="2B568F7D" w14:textId="530C473C" w:rsid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 w:rsidRPr="00FF40B5">
        <w:rPr>
          <w:rFonts w:ascii="Times New Roman" w:hAnsi="Times New Roman" w:cs="Times New Roman"/>
          <w:sz w:val="28"/>
          <w:szCs w:val="28"/>
        </w:rPr>
        <w:t xml:space="preserve">    Засолённые почвы. Их образование связано с накоплением солей в грунтовых водах и в породах. К ним относятся солончаки, солонцы, солоди. </w:t>
      </w:r>
    </w:p>
    <w:p w14:paraId="1915A5C9" w14:textId="4EA7D30B" w:rsidR="00FF40B5" w:rsidRDefault="00FF40B5" w:rsidP="00FF40B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8D262B" wp14:editId="36FE2C6B">
            <wp:extent cx="2695575" cy="46863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40B5">
        <w:rPr>
          <w:rFonts w:ascii="Times New Roman" w:hAnsi="Times New Roman" w:cs="Times New Roman"/>
          <w:sz w:val="28"/>
          <w:szCs w:val="28"/>
        </w:rPr>
        <w:t xml:space="preserve">    Чернозёмы</w:t>
      </w:r>
    </w:p>
    <w:p w14:paraId="17582723" w14:textId="30A3500D" w:rsidR="004F710A" w:rsidRDefault="004F710A" w:rsidP="004F710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lastRenderedPageBreak/>
        <w:t>Почвы полупустынь и пустынь</w:t>
      </w:r>
    </w:p>
    <w:p w14:paraId="64660217" w14:textId="77777777" w:rsidR="004F710A" w:rsidRP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В полупустынях и пустынях умеренного пояса климат континентальный. Отличается жарким летом, со средними температурами +25 ºС. Абсолютные максимумы могут достигать +50 ºС. В зимний период средние температуры составляют –7–15 ºС. Минимум может достигать –40 ºС. Осадков выпадает немного, от 300 мм в полупустынях до 100 мм и меньше в пустынях. Снежный покров незначителен.</w:t>
      </w:r>
    </w:p>
    <w:p w14:paraId="386B21EB" w14:textId="1C7548C8" w:rsid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Несмотря на жаркий климат, в пустынях ночью время можно замёрзнуть. Суточная амплитуда достаточно велика, может достигать 40 градусов.</w:t>
      </w:r>
    </w:p>
    <w:p w14:paraId="5A75E5BD" w14:textId="0769E8B9" w:rsid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В субтропиках и тропиках условия отличаются. Жаркое лето со средними температурами до +35 ºС. В зимний период температуры опускаются до +20–25 ºС. Иногда могут опуститься до +7 ºС. Осадков выпадает значительно меньше, от 50–100 мм в год.</w:t>
      </w:r>
    </w:p>
    <w:p w14:paraId="03604E84" w14:textId="77777777" w:rsidR="004F710A" w:rsidRP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Разрежённый растительный покров не способствует формированию слоя перегноя. В пустынях умеренного пояса формируются серо-бурые почвы, бедные перегноем. Часто они бывают засолены.</w:t>
      </w:r>
    </w:p>
    <w:p w14:paraId="20B0C0DF" w14:textId="77777777" w:rsidR="004F710A" w:rsidRP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В пустынях тропического пояса образуются красно-бурые примитивные почвы. В понижениях рельефа встречаются солончаки.</w:t>
      </w:r>
    </w:p>
    <w:p w14:paraId="37E3F737" w14:textId="77777777" w:rsidR="004F710A" w:rsidRP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rPr>
          <w:rFonts w:ascii="Times New Roman" w:hAnsi="Times New Roman" w:cs="Times New Roman"/>
          <w:sz w:val="28"/>
          <w:szCs w:val="28"/>
        </w:rPr>
        <w:t>На территории полупустынь растительности несколько больше, формируются светло-каштановые, бурые, серые коричневые почвы.</w:t>
      </w:r>
    </w:p>
    <w:p w14:paraId="3F8FC868" w14:textId="3D258E92" w:rsidR="004F710A" w:rsidRDefault="004F710A" w:rsidP="004F710A">
      <w:pPr>
        <w:rPr>
          <w:rFonts w:ascii="Times New Roman" w:hAnsi="Times New Roman" w:cs="Times New Roman"/>
          <w:sz w:val="28"/>
          <w:szCs w:val="28"/>
        </w:rPr>
      </w:pPr>
      <w:r w:rsidRPr="004F710A">
        <w:drawing>
          <wp:inline distT="0" distB="0" distL="0" distR="0" wp14:anchorId="3AC831B6" wp14:editId="161FE336">
            <wp:extent cx="5940425" cy="37871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F1233" w14:textId="1195DD83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lastRenderedPageBreak/>
        <w:t>Растительный покров полупустынь отличается мозаичностью. Растут злаки, полынь, солянки, саксаулы.</w:t>
      </w:r>
    </w:p>
    <w:p w14:paraId="38E9FF87" w14:textId="77777777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t>Растения приспособились к высоким температурам и недостатку влаги. Встречаются суккуленты, способные запасать влагу, а также эфемеры — растения с коротким вегетационным периодом.</w:t>
      </w:r>
    </w:p>
    <w:p w14:paraId="3DF2AF13" w14:textId="77777777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t xml:space="preserve">В пустынных условиях растений значительно меньше. В тропическом поясе встречается саксаул, эфедра, солянка, полынь. Растительность чаще формируется в понижениях рельефа, в долинах рек. Чаще всего пустыни представляют собой открытые пространства, лишённые растительности. </w:t>
      </w:r>
    </w:p>
    <w:p w14:paraId="22333183" w14:textId="79EA3704" w:rsidR="008A086C" w:rsidRDefault="008A086C" w:rsidP="008A086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A086C">
        <w:rPr>
          <w:rFonts w:ascii="Times New Roman" w:hAnsi="Times New Roman" w:cs="Times New Roman"/>
          <w:b/>
          <w:bCs/>
          <w:sz w:val="28"/>
          <w:szCs w:val="28"/>
        </w:rPr>
        <w:t>Интразональные почвы и почвенный покров горных областей</w:t>
      </w:r>
    </w:p>
    <w:p w14:paraId="28D4F895" w14:textId="45F67669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t xml:space="preserve">Интразональные почвы — разновидность наземного покрытия, нетипичного для своей природной и климатической области. Они не образуют самостоятельных географических зон, а встречаются в виде «пятен» в разных зонах. </w:t>
      </w:r>
    </w:p>
    <w:p w14:paraId="7D9ABEF1" w14:textId="1B2975DC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t xml:space="preserve">Почвенный покров горных областей относится к интразональным. 5 На него оказывают влияние направление горных систем, их положение относительно действующих ветров, расстояние до морей и океанов. </w:t>
      </w:r>
    </w:p>
    <w:p w14:paraId="632BCAD8" w14:textId="209B38FD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t xml:space="preserve">Выделяются почвы, характерные только для гор, и почвы, имеющие равнинные аналоги. К первым относятся: горно-луговые, горно-луговые </w:t>
      </w:r>
      <w:proofErr w:type="spellStart"/>
      <w:r w:rsidRPr="008A086C">
        <w:rPr>
          <w:rFonts w:ascii="Times New Roman" w:hAnsi="Times New Roman" w:cs="Times New Roman"/>
          <w:sz w:val="28"/>
          <w:szCs w:val="28"/>
        </w:rPr>
        <w:t>чернозёмовидные</w:t>
      </w:r>
      <w:proofErr w:type="spellEnd"/>
      <w:r w:rsidRPr="008A086C">
        <w:rPr>
          <w:rFonts w:ascii="Times New Roman" w:hAnsi="Times New Roman" w:cs="Times New Roman"/>
          <w:sz w:val="28"/>
          <w:szCs w:val="28"/>
        </w:rPr>
        <w:t xml:space="preserve">, горные лугово-степные и горно-тундровые. К покровам, аналогичным почвам на равнинах: горные подзолистые, горные мерзлотно-таёжные, горные бурые лесные, горные серые лесные, горные чернозёмы, горные желтозёмы, горные серозёмы, горные коричневые, горные каштановые, горные, высокогорные пустынные. </w:t>
      </w:r>
    </w:p>
    <w:p w14:paraId="294D8B84" w14:textId="1802FED2" w:rsidR="008A086C" w:rsidRPr="008A086C" w:rsidRDefault="008A086C" w:rsidP="008A086C">
      <w:pPr>
        <w:rPr>
          <w:rFonts w:ascii="Times New Roman" w:hAnsi="Times New Roman" w:cs="Times New Roman"/>
          <w:sz w:val="28"/>
          <w:szCs w:val="28"/>
        </w:rPr>
      </w:pPr>
      <w:r w:rsidRPr="008A086C">
        <w:rPr>
          <w:rFonts w:ascii="Times New Roman" w:hAnsi="Times New Roman" w:cs="Times New Roman"/>
          <w:sz w:val="28"/>
          <w:szCs w:val="28"/>
        </w:rPr>
        <w:t xml:space="preserve">Среди характерных особенностей горных почв: маломощный почвенный профиль, слабая дифференцированность почвенных горизонтов, интенсивная </w:t>
      </w:r>
      <w:proofErr w:type="spellStart"/>
      <w:r w:rsidRPr="008A086C">
        <w:rPr>
          <w:rFonts w:ascii="Times New Roman" w:hAnsi="Times New Roman" w:cs="Times New Roman"/>
          <w:sz w:val="28"/>
          <w:szCs w:val="28"/>
        </w:rPr>
        <w:t>дренированность</w:t>
      </w:r>
      <w:proofErr w:type="spellEnd"/>
      <w:r w:rsidRPr="008A086C">
        <w:rPr>
          <w:rFonts w:ascii="Times New Roman" w:hAnsi="Times New Roman" w:cs="Times New Roman"/>
          <w:sz w:val="28"/>
          <w:szCs w:val="28"/>
        </w:rPr>
        <w:t xml:space="preserve">, большое количество камней в составе. </w:t>
      </w:r>
    </w:p>
    <w:sectPr w:rsidR="008A086C" w:rsidRPr="008A08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93D48"/>
    <w:multiLevelType w:val="hybridMultilevel"/>
    <w:tmpl w:val="38381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14070B"/>
    <w:multiLevelType w:val="hybridMultilevel"/>
    <w:tmpl w:val="32DC8E02"/>
    <w:lvl w:ilvl="0" w:tplc="7A4C5932">
      <w:start w:val="1"/>
      <w:numFmt w:val="decimal"/>
      <w:lvlText w:val="%1."/>
      <w:lvlJc w:val="left"/>
      <w:pPr>
        <w:ind w:left="141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9E9"/>
    <w:rsid w:val="00002D5B"/>
    <w:rsid w:val="000E11EB"/>
    <w:rsid w:val="00357540"/>
    <w:rsid w:val="004F710A"/>
    <w:rsid w:val="008A086C"/>
    <w:rsid w:val="00B33180"/>
    <w:rsid w:val="00DC59E9"/>
    <w:rsid w:val="00E144DC"/>
    <w:rsid w:val="00ED09BE"/>
    <w:rsid w:val="00FF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F4189"/>
  <w15:chartTrackingRefBased/>
  <w15:docId w15:val="{AF939975-F6F2-4185-97CB-5FAF455EF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2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1192</Words>
  <Characters>6795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2024-11-21T18:43:00Z</dcterms:created>
  <dcterms:modified xsi:type="dcterms:W3CDTF">2024-11-21T19:27:00Z</dcterms:modified>
</cp:coreProperties>
</file>