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0A" w:rsidRPr="0095710A" w:rsidRDefault="0095710A" w:rsidP="009571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10A">
        <w:rPr>
          <w:rFonts w:ascii="Times New Roman" w:hAnsi="Times New Roman" w:cs="Times New Roman"/>
          <w:b/>
          <w:sz w:val="28"/>
          <w:szCs w:val="28"/>
        </w:rPr>
        <w:t>Автоматические устройства проточных водонагревателей</w:t>
      </w:r>
    </w:p>
    <w:p w:rsidR="0095710A" w:rsidRPr="0095710A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 xml:space="preserve">Принципиальная схема проточного водонагревателя представлена на рис. 4.5. Водонагреватель состоит из общего корпуса 7, газовой горелки 3, основной камеры 4, </w:t>
      </w:r>
      <w:r>
        <w:rPr>
          <w:rFonts w:ascii="Times New Roman" w:hAnsi="Times New Roman" w:cs="Times New Roman"/>
          <w:sz w:val="28"/>
          <w:szCs w:val="28"/>
        </w:rPr>
        <w:t xml:space="preserve">змеевика 5, калорифера 9, </w:t>
      </w:r>
      <w:r w:rsidRPr="0095710A">
        <w:rPr>
          <w:rFonts w:ascii="Times New Roman" w:hAnsi="Times New Roman" w:cs="Times New Roman"/>
          <w:sz w:val="28"/>
          <w:szCs w:val="28"/>
        </w:rPr>
        <w:t>системы отвода продуктов сгорания, состоящей из колпаков 7,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10A">
        <w:rPr>
          <w:rFonts w:ascii="Times New Roman" w:hAnsi="Times New Roman" w:cs="Times New Roman"/>
          <w:sz w:val="28"/>
          <w:szCs w:val="28"/>
        </w:rPr>
        <w:t>и предохранителя от обратной тяги 6, блок-крана 2 и запальника 10.</w:t>
      </w:r>
    </w:p>
    <w:p w:rsidR="0095710A" w:rsidRPr="0095710A" w:rsidRDefault="0095710A" w:rsidP="009571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F67318" wp14:editId="2C65742B">
            <wp:extent cx="3810000" cy="4924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10A" w:rsidRPr="0095710A" w:rsidRDefault="0095710A" w:rsidP="009571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>Рис. 4.5. Схема проточного водонагревателя:</w:t>
      </w:r>
    </w:p>
    <w:p w:rsidR="003B7010" w:rsidRPr="0095710A" w:rsidRDefault="0095710A" w:rsidP="00957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>1 — корпус; 2 — блок-кран; 3 — газовая горелка; 4 — основная камера;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10A">
        <w:rPr>
          <w:rFonts w:ascii="Times New Roman" w:hAnsi="Times New Roman" w:cs="Times New Roman"/>
          <w:sz w:val="28"/>
          <w:szCs w:val="28"/>
        </w:rPr>
        <w:t>5 — змеевик; 6 — предохранитель; 7,8 — колпаки; 9 — калорифер;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10A">
        <w:rPr>
          <w:rFonts w:ascii="Times New Roman" w:hAnsi="Times New Roman" w:cs="Times New Roman"/>
          <w:sz w:val="28"/>
          <w:szCs w:val="28"/>
        </w:rPr>
        <w:t>10 — запальник</w:t>
      </w:r>
    </w:p>
    <w:p w:rsidR="0095710A" w:rsidRPr="0095710A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10A" w:rsidRPr="0095710A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 xml:space="preserve">Горелка проточного водонагревателя снабжена запальником, связанным с автоматическим устройством безопасности, обеспечивающим поступление газа к основной горелке только при работе запальника. Пламя запальника выводится в зону распределительных трубок основной горелки и воспламеняет выходящую из ее огневых </w:t>
      </w:r>
    </w:p>
    <w:p w:rsidR="0095710A" w:rsidRPr="0095710A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 xml:space="preserve">отверстий </w:t>
      </w:r>
      <w:proofErr w:type="spellStart"/>
      <w:r w:rsidRPr="0095710A">
        <w:rPr>
          <w:rFonts w:ascii="Times New Roman" w:hAnsi="Times New Roman" w:cs="Times New Roman"/>
          <w:sz w:val="28"/>
          <w:szCs w:val="28"/>
        </w:rPr>
        <w:t>газовоздушную</w:t>
      </w:r>
      <w:proofErr w:type="spellEnd"/>
      <w:r w:rsidRPr="0095710A">
        <w:rPr>
          <w:rFonts w:ascii="Times New Roman" w:hAnsi="Times New Roman" w:cs="Times New Roman"/>
          <w:sz w:val="28"/>
          <w:szCs w:val="28"/>
        </w:rPr>
        <w:t xml:space="preserve"> смесь, одновременно нагревая датчик предохранительного устройства.</w:t>
      </w:r>
    </w:p>
    <w:p w:rsidR="007F37F5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lastRenderedPageBreak/>
        <w:t>Предохранительное устройство, исключающее возможность поступления газа к горелке при отсутствии запального пламени и при случайно открытом газовом кране, обязательно для проточных водонагревателей.</w:t>
      </w:r>
    </w:p>
    <w:p w:rsidR="0095710A" w:rsidRPr="0095710A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 xml:space="preserve"> Предохранительные устройства, связанные с наличием пламени запальника, являются устройством термостатического контроля с применением </w:t>
      </w:r>
      <w:r w:rsidRPr="007F37F5">
        <w:rPr>
          <w:rFonts w:ascii="Times New Roman" w:hAnsi="Times New Roman" w:cs="Times New Roman"/>
          <w:b/>
          <w:sz w:val="28"/>
          <w:szCs w:val="28"/>
        </w:rPr>
        <w:t>биметаллической пластины либо термопары с электромагнитным клапаном.</w:t>
      </w:r>
    </w:p>
    <w:p w:rsidR="007F37F5" w:rsidRDefault="007F37F5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10A" w:rsidRPr="0095710A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 xml:space="preserve">На рис. 4.6 изображена схема защитного устройства, использующего биметаллическую пластину 4. Пламя запальника 5 нагревает сгиб пластины, она сжимается и опускает подвешенный к ней </w:t>
      </w:r>
      <w:r w:rsidR="007F37F5">
        <w:rPr>
          <w:rFonts w:ascii="Times New Roman" w:hAnsi="Times New Roman" w:cs="Times New Roman"/>
          <w:sz w:val="28"/>
          <w:szCs w:val="28"/>
        </w:rPr>
        <w:t>на штоке 2 клапан 1</w:t>
      </w:r>
      <w:r w:rsidRPr="0095710A">
        <w:rPr>
          <w:rFonts w:ascii="Times New Roman" w:hAnsi="Times New Roman" w:cs="Times New Roman"/>
          <w:sz w:val="28"/>
          <w:szCs w:val="28"/>
        </w:rPr>
        <w:t xml:space="preserve">. </w:t>
      </w:r>
      <w:r w:rsidRPr="007F37F5">
        <w:rPr>
          <w:rFonts w:ascii="Times New Roman" w:hAnsi="Times New Roman" w:cs="Times New Roman"/>
          <w:b/>
          <w:sz w:val="28"/>
          <w:szCs w:val="28"/>
        </w:rPr>
        <w:t>При прекращении нагрева</w:t>
      </w:r>
      <w:r w:rsidRPr="0095710A">
        <w:rPr>
          <w:rFonts w:ascii="Times New Roman" w:hAnsi="Times New Roman" w:cs="Times New Roman"/>
          <w:sz w:val="28"/>
          <w:szCs w:val="28"/>
        </w:rPr>
        <w:t xml:space="preserve"> пластина разжимается, шток поднимается, и клапан перекрывает доступ газа к основной горелке.</w:t>
      </w:r>
    </w:p>
    <w:p w:rsidR="007F37F5" w:rsidRDefault="007F37F5" w:rsidP="007F37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15E626" wp14:editId="432B1872">
            <wp:extent cx="3581400" cy="289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7F5" w:rsidRDefault="007F37F5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7F5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>Применяемый для запального предохранительного устройства биметалл (сочетание никелевой и углеродистой стали) должен иметь определенный коэффициент теплового расширения в рабочем интервале температур нагрева.</w:t>
      </w:r>
    </w:p>
    <w:p w:rsidR="007F37F5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 xml:space="preserve"> </w:t>
      </w:r>
      <w:r w:rsidRPr="007F37F5">
        <w:rPr>
          <w:rFonts w:ascii="Times New Roman" w:hAnsi="Times New Roman" w:cs="Times New Roman"/>
          <w:b/>
          <w:sz w:val="28"/>
          <w:szCs w:val="28"/>
        </w:rPr>
        <w:t>При отсутствии пламени на запальнике</w:t>
      </w:r>
      <w:r w:rsidRPr="0095710A">
        <w:rPr>
          <w:rFonts w:ascii="Times New Roman" w:hAnsi="Times New Roman" w:cs="Times New Roman"/>
          <w:sz w:val="28"/>
          <w:szCs w:val="28"/>
        </w:rPr>
        <w:t xml:space="preserve"> и не перекрытом его кране газ через запальник будет поступать</w:t>
      </w:r>
      <w:r w:rsidRPr="0095710A">
        <w:rPr>
          <w:rFonts w:ascii="Times New Roman" w:hAnsi="Times New Roman" w:cs="Times New Roman"/>
          <w:sz w:val="28"/>
          <w:szCs w:val="28"/>
        </w:rPr>
        <w:t xml:space="preserve"> </w:t>
      </w:r>
      <w:r w:rsidRPr="0095710A">
        <w:rPr>
          <w:rFonts w:ascii="Times New Roman" w:hAnsi="Times New Roman" w:cs="Times New Roman"/>
          <w:sz w:val="28"/>
          <w:szCs w:val="28"/>
        </w:rPr>
        <w:t xml:space="preserve">в полость огневой камеры и может попасть в помещение. Однако это не представляет опасности, поскольку помещение, где </w:t>
      </w:r>
      <w:r w:rsidR="007F37F5" w:rsidRPr="0095710A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7F37F5">
        <w:rPr>
          <w:rFonts w:ascii="Times New Roman" w:hAnsi="Times New Roman" w:cs="Times New Roman"/>
          <w:sz w:val="28"/>
          <w:szCs w:val="28"/>
        </w:rPr>
        <w:t>аппарат</w:t>
      </w:r>
      <w:r w:rsidRPr="0095710A">
        <w:rPr>
          <w:rFonts w:ascii="Times New Roman" w:hAnsi="Times New Roman" w:cs="Times New Roman"/>
          <w:sz w:val="28"/>
          <w:szCs w:val="28"/>
        </w:rPr>
        <w:t xml:space="preserve">, должно иметь определенный минимальный объем и обеспечивать не менее </w:t>
      </w:r>
      <w:r w:rsidRPr="007F37F5">
        <w:rPr>
          <w:rFonts w:ascii="Times New Roman" w:hAnsi="Times New Roman" w:cs="Times New Roman"/>
          <w:b/>
          <w:sz w:val="28"/>
          <w:szCs w:val="28"/>
        </w:rPr>
        <w:t>трехкратного часового обмена воздуха.</w:t>
      </w:r>
      <w:r w:rsidRPr="009571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0A" w:rsidRPr="0095710A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 xml:space="preserve">При этих условиях количество газа, выходящего через запальник, создает концентрацию газа в помещении, </w:t>
      </w:r>
      <w:r w:rsidRPr="007F37F5">
        <w:rPr>
          <w:rFonts w:ascii="Times New Roman" w:hAnsi="Times New Roman" w:cs="Times New Roman"/>
          <w:b/>
          <w:sz w:val="28"/>
          <w:szCs w:val="28"/>
        </w:rPr>
        <w:t>не превышающую 0,02%.</w:t>
      </w:r>
    </w:p>
    <w:p w:rsidR="007F37F5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lastRenderedPageBreak/>
        <w:t xml:space="preserve">Главная часть проточного водонагревателя — </w:t>
      </w:r>
      <w:r w:rsidRPr="007F37F5">
        <w:rPr>
          <w:rFonts w:ascii="Times New Roman" w:hAnsi="Times New Roman" w:cs="Times New Roman"/>
          <w:b/>
          <w:sz w:val="28"/>
          <w:szCs w:val="28"/>
        </w:rPr>
        <w:t>теплообменник,</w:t>
      </w:r>
      <w:r w:rsidRPr="0095710A">
        <w:rPr>
          <w:rFonts w:ascii="Times New Roman" w:hAnsi="Times New Roman" w:cs="Times New Roman"/>
          <w:sz w:val="28"/>
          <w:szCs w:val="28"/>
        </w:rPr>
        <w:t xml:space="preserve"> который обеспечивает передачу теплоты сжигаемого газа проточной холодной воде. </w:t>
      </w:r>
    </w:p>
    <w:p w:rsidR="007F37F5" w:rsidRDefault="007F37F5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10A" w:rsidRPr="0095710A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 xml:space="preserve">Конструктивно </w:t>
      </w:r>
      <w:r w:rsidRPr="007F37F5">
        <w:rPr>
          <w:rFonts w:ascii="Times New Roman" w:hAnsi="Times New Roman" w:cs="Times New Roman"/>
          <w:b/>
          <w:sz w:val="28"/>
          <w:szCs w:val="28"/>
        </w:rPr>
        <w:t xml:space="preserve">теплообменник состоит </w:t>
      </w:r>
      <w:r w:rsidRPr="0095710A">
        <w:rPr>
          <w:rFonts w:ascii="Times New Roman" w:hAnsi="Times New Roman" w:cs="Times New Roman"/>
          <w:sz w:val="28"/>
          <w:szCs w:val="28"/>
        </w:rPr>
        <w:t xml:space="preserve">из камеры сжигания газа и размещенного в верхней части калорифера. На наружной стороне камеры размещены змеевики, подводящие холодную воду к трубкам калорифера. Это предохраняет стенки топки от </w:t>
      </w:r>
    </w:p>
    <w:p w:rsidR="0095710A" w:rsidRPr="0095710A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10A">
        <w:rPr>
          <w:rFonts w:ascii="Times New Roman" w:hAnsi="Times New Roman" w:cs="Times New Roman"/>
          <w:sz w:val="28"/>
          <w:szCs w:val="28"/>
        </w:rPr>
        <w:t xml:space="preserve">перегрева. Змеевик участвует в теплообмене, так как поступающая в калорифер вода, проходя через змеевик, отбирает теплоту от разогретых стенок огневой камеры. </w:t>
      </w:r>
      <w:r w:rsidRPr="007F37F5">
        <w:rPr>
          <w:rFonts w:ascii="Times New Roman" w:hAnsi="Times New Roman" w:cs="Times New Roman"/>
          <w:b/>
          <w:sz w:val="28"/>
          <w:szCs w:val="28"/>
        </w:rPr>
        <w:t>Основное количество теплоты</w:t>
      </w:r>
      <w:r w:rsidRPr="0095710A">
        <w:rPr>
          <w:rFonts w:ascii="Times New Roman" w:hAnsi="Times New Roman" w:cs="Times New Roman"/>
          <w:sz w:val="28"/>
          <w:szCs w:val="28"/>
        </w:rPr>
        <w:t xml:space="preserve"> передается воде через калорифер.</w:t>
      </w:r>
    </w:p>
    <w:p w:rsidR="0095710A" w:rsidRPr="0095710A" w:rsidRDefault="0095710A" w:rsidP="009571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710A" w:rsidRPr="0095710A" w:rsidSect="00957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0A"/>
    <w:rsid w:val="003B7010"/>
    <w:rsid w:val="007F37F5"/>
    <w:rsid w:val="0095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5C34"/>
  <w15:chartTrackingRefBased/>
  <w15:docId w15:val="{41E9BD56-419F-4263-BF09-5CA28CC7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2024-11-26T15:07:00Z</dcterms:created>
  <dcterms:modified xsi:type="dcterms:W3CDTF">2024-11-26T15:27:00Z</dcterms:modified>
</cp:coreProperties>
</file>