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BE" w:rsidRPr="00101ABE" w:rsidRDefault="00101ABE" w:rsidP="00101ABE">
      <w:pPr>
        <w:pStyle w:val="a3"/>
        <w:spacing w:before="0" w:after="0" w:line="276" w:lineRule="auto"/>
        <w:jc w:val="center"/>
        <w:rPr>
          <w:b/>
          <w:color w:val="FF0000"/>
        </w:rPr>
      </w:pPr>
      <w:r w:rsidRPr="00101ABE">
        <w:rPr>
          <w:b/>
          <w:color w:val="FF0000"/>
        </w:rPr>
        <w:t>Практическая работа № 24</w:t>
      </w:r>
    </w:p>
    <w:p w:rsidR="00BE3864" w:rsidRPr="00101ABE" w:rsidRDefault="00BE3864" w:rsidP="00101ABE">
      <w:pPr>
        <w:pStyle w:val="a3"/>
        <w:spacing w:before="0" w:after="0" w:line="276" w:lineRule="auto"/>
        <w:jc w:val="center"/>
        <w:rPr>
          <w:b/>
          <w:color w:val="FF0000"/>
        </w:rPr>
      </w:pPr>
      <w:r w:rsidRPr="00101ABE">
        <w:rPr>
          <w:b/>
          <w:color w:val="FF0000"/>
        </w:rPr>
        <w:t>Емкостный водонагреватель</w:t>
      </w:r>
      <w:r w:rsidR="005A042F">
        <w:rPr>
          <w:b/>
          <w:color w:val="FF0000"/>
        </w:rPr>
        <w:t xml:space="preserve"> </w:t>
      </w:r>
      <w:r w:rsidR="005A042F" w:rsidRPr="005A042F">
        <w:rPr>
          <w:b/>
          <w:color w:val="FF0000"/>
        </w:rPr>
        <w:t xml:space="preserve">АВГ-80  </w:t>
      </w:r>
      <w:bookmarkStart w:id="0" w:name="_GoBack"/>
      <w:bookmarkEnd w:id="0"/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rPr>
          <w:b/>
        </w:rPr>
        <w:t>Автоматические газовые водонагреватели типа АГВ</w:t>
      </w:r>
      <w:r w:rsidRPr="00101ABE">
        <w:t xml:space="preserve"> — это емкостные водонагреватели, применяемые для систем горячего водоснабжения и обеспечивающие </w:t>
      </w:r>
      <w:proofErr w:type="gramStart"/>
      <w:r w:rsidRPr="00101ABE">
        <w:t>многоточечный</w:t>
      </w:r>
      <w:proofErr w:type="gramEnd"/>
      <w:r w:rsidRPr="00101ABE">
        <w:t xml:space="preserve">  водоразбор.  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 xml:space="preserve">Такие водонагреватели устанавливают в ванных комнатах, кухнях или помещениях объемом не менее </w:t>
      </w:r>
      <w:smartTag w:uri="urn:schemas-microsoft-com:office:smarttags" w:element="metricconverter">
        <w:smartTagPr>
          <w:attr w:name="ProductID" w:val="6 м3"/>
        </w:smartTagPr>
        <w:r w:rsidRPr="00101ABE">
          <w:t>6 м3</w:t>
        </w:r>
      </w:smartTag>
      <w:r w:rsidRPr="00101ABE">
        <w:t xml:space="preserve"> с обязательным подсоединением к обособленному газоходу. </w:t>
      </w:r>
    </w:p>
    <w:p w:rsidR="000824B6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 xml:space="preserve">Автоматические газовые водонагреватели АГВ-80 и АГВ-120 состоят из следующих основных элементов: </w:t>
      </w:r>
    </w:p>
    <w:p w:rsidR="000824B6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r w:rsidRPr="00101ABE">
        <w:t xml:space="preserve">оцинкованного сварного бака, </w:t>
      </w:r>
    </w:p>
    <w:p w:rsidR="000824B6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r w:rsidRPr="00101ABE">
        <w:t>топочной камеры с горелкой,</w:t>
      </w:r>
    </w:p>
    <w:p w:rsidR="000824B6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r w:rsidRPr="00101ABE">
        <w:t>терморегулятора,</w:t>
      </w:r>
    </w:p>
    <w:p w:rsidR="000824B6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r w:rsidRPr="00101ABE">
        <w:t>магнитного газового клапана,</w:t>
      </w:r>
    </w:p>
    <w:p w:rsidR="000824B6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r w:rsidRPr="00101ABE">
        <w:t>запальной горелки,</w:t>
      </w:r>
    </w:p>
    <w:p w:rsidR="000824B6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r w:rsidRPr="00101ABE">
        <w:t xml:space="preserve">термоэлектрического термометра, </w:t>
      </w:r>
    </w:p>
    <w:p w:rsidR="000824B6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r w:rsidRPr="00101ABE">
        <w:t xml:space="preserve">предохранительного клапана </w:t>
      </w:r>
    </w:p>
    <w:p w:rsidR="00BE3864" w:rsidRDefault="00BE3864" w:rsidP="000824B6">
      <w:pPr>
        <w:pStyle w:val="a3"/>
        <w:numPr>
          <w:ilvl w:val="0"/>
          <w:numId w:val="2"/>
        </w:numPr>
        <w:spacing w:before="0" w:after="0" w:line="276" w:lineRule="auto"/>
        <w:jc w:val="both"/>
      </w:pPr>
      <w:proofErr w:type="spellStart"/>
      <w:r w:rsidRPr="00101ABE">
        <w:t>тягопрерывателя</w:t>
      </w:r>
      <w:proofErr w:type="spellEnd"/>
      <w:r w:rsidRPr="00101ABE">
        <w:t>.</w:t>
      </w:r>
    </w:p>
    <w:p w:rsidR="000824B6" w:rsidRPr="00101ABE" w:rsidRDefault="000824B6" w:rsidP="000824B6">
      <w:pPr>
        <w:pStyle w:val="a3"/>
        <w:spacing w:before="0" w:after="0" w:line="276" w:lineRule="auto"/>
        <w:ind w:left="567"/>
        <w:jc w:val="both"/>
      </w:pP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0824B6">
        <w:rPr>
          <w:b/>
        </w:rPr>
        <w:t xml:space="preserve">Кожух </w:t>
      </w:r>
      <w:r w:rsidRPr="00101ABE">
        <w:t xml:space="preserve">1 водонагревателя АВГ-80  представляет собой цилиндр, изготовленный из листовой стали толщиной </w:t>
      </w:r>
      <w:smartTag w:uri="urn:schemas-microsoft-com:office:smarttags" w:element="metricconverter">
        <w:smartTagPr>
          <w:attr w:name="ProductID" w:val="1 мм"/>
        </w:smartTagPr>
        <w:r w:rsidRPr="00101ABE">
          <w:t>1 мм</w:t>
        </w:r>
      </w:smartTag>
      <w:r w:rsidRPr="00101ABE">
        <w:t xml:space="preserve"> и окрашенный эмалевой краской. Между стенками бака и кожуха находится теплоизоляция 2— слой шлаковаты.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 xml:space="preserve">Бак-цилиндр с верхним и нижним днищами изготовлен из оцинкованной стали толщиной </w:t>
      </w:r>
      <w:smartTag w:uri="urn:schemas-microsoft-com:office:smarttags" w:element="metricconverter">
        <w:smartTagPr>
          <w:attr w:name="ProductID" w:val="3 мм"/>
        </w:smartTagPr>
        <w:r w:rsidRPr="00101ABE">
          <w:t>3 мм</w:t>
        </w:r>
      </w:smartTag>
      <w:r w:rsidRPr="00101ABE">
        <w:t xml:space="preserve">. В верхнем днище имеются два штуцера диаметром </w:t>
      </w:r>
      <w:smartTag w:uri="urn:schemas-microsoft-com:office:smarttags" w:element="metricconverter">
        <w:smartTagPr>
          <w:attr w:name="ProductID" w:val="20 мм"/>
        </w:smartTagPr>
        <w:r w:rsidRPr="00101ABE">
          <w:t>20 мм</w:t>
        </w:r>
      </w:smartTag>
      <w:r w:rsidRPr="00101ABE">
        <w:t>, один из них служит для подсоединения трубопроводов 4 холодной воды, другой 23— для отбора горячей воды.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>Вода спускается из водонагревателя через штуцер 7.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 xml:space="preserve">По оси бака расположена жаровая труба 5 диаметром </w:t>
      </w:r>
      <w:smartTag w:uri="urn:schemas-microsoft-com:office:smarttags" w:element="metricconverter">
        <w:smartTagPr>
          <w:attr w:name="ProductID" w:val="80 мм"/>
        </w:smartTagPr>
        <w:r w:rsidRPr="00101ABE">
          <w:t>80 мм</w:t>
        </w:r>
      </w:smartTag>
      <w:r w:rsidRPr="00101ABE">
        <w:t xml:space="preserve">, по которой из камеры сгорания проходят горячие газы и нагревают воду.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E3864" w:rsidRPr="00101ABE" w:rsidTr="00B7056F">
        <w:tc>
          <w:tcPr>
            <w:tcW w:w="5068" w:type="dxa"/>
          </w:tcPr>
          <w:p w:rsidR="00BE3864" w:rsidRPr="00101ABE" w:rsidRDefault="00BE3864" w:rsidP="00101ABE">
            <w:pPr>
              <w:pStyle w:val="a3"/>
              <w:spacing w:before="0" w:after="0" w:line="276" w:lineRule="auto"/>
              <w:ind w:firstLine="567"/>
              <w:jc w:val="both"/>
            </w:pPr>
            <w:r w:rsidRPr="00101ABE">
              <w:t xml:space="preserve">На газопроводе 22, а также перед горелкой и запальником установлены пробковый 21 и газовый 20 краны.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ind w:firstLine="567"/>
              <w:jc w:val="both"/>
            </w:pPr>
            <w:r w:rsidRPr="00101ABE">
              <w:t>Для поддержания постоянной температуры воды в средней части бака водонагревателя установлен чувствительный элемент 13 терморегулятора.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1 — кожух, 2 — теплоизоляция,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3 — бак для воды,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4 — трубопровод холодной воды,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5 — жаровая труба, 6 — удлинитель потока газов, 7 — спускной штуцер, 8 — топка,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9 — газовая горелка, 10 — регулятор подачи воздуха, 11— дверка топки, 12 — термопара, 13 — чувствительный элемент регулятора температуры, 14 — трубка запальника,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15 — трубка термопары, 16 — трубка горелки, 17 — клапан регулятора температуры,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18—кнопка, 19 — электромагнитный клапан, 20 — газовый кран, 21 — пробковый кран,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22 — газопровод, 23 — труба горячей воды,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both"/>
            </w:pPr>
            <w:r w:rsidRPr="00101ABE">
              <w:t xml:space="preserve">24 — </w:t>
            </w:r>
            <w:proofErr w:type="spellStart"/>
            <w:r w:rsidRPr="00101ABE">
              <w:t>тягопрерыватель</w:t>
            </w:r>
            <w:proofErr w:type="spellEnd"/>
          </w:p>
        </w:tc>
        <w:tc>
          <w:tcPr>
            <w:tcW w:w="5069" w:type="dxa"/>
          </w:tcPr>
          <w:p w:rsidR="00BE3864" w:rsidRPr="00101ABE" w:rsidRDefault="00BE3864" w:rsidP="00101ABE">
            <w:pPr>
              <w:pStyle w:val="a3"/>
              <w:spacing w:before="0" w:after="0" w:line="276" w:lineRule="auto"/>
              <w:jc w:val="center"/>
            </w:pPr>
            <w:r w:rsidRPr="00101ABE">
              <w:rPr>
                <w:noProof/>
              </w:rPr>
              <w:drawing>
                <wp:inline distT="0" distB="0" distL="0" distR="0" wp14:anchorId="0C8523FA" wp14:editId="6AC1E497">
                  <wp:extent cx="2428875" cy="4171950"/>
                  <wp:effectExtent l="0" t="0" r="9525" b="0"/>
                  <wp:docPr id="1" name="Рисунок 1" descr="image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center"/>
            </w:pPr>
            <w:r w:rsidRPr="00101ABE">
              <w:t xml:space="preserve">Рис. 109. Схема </w:t>
            </w:r>
            <w:proofErr w:type="gramStart"/>
            <w:r w:rsidRPr="00101ABE">
              <w:t>автоматического</w:t>
            </w:r>
            <w:proofErr w:type="gramEnd"/>
            <w:r w:rsidRPr="00101ABE">
              <w:t xml:space="preserve"> газового </w:t>
            </w:r>
          </w:p>
          <w:p w:rsidR="00BE3864" w:rsidRPr="00101ABE" w:rsidRDefault="00BE3864" w:rsidP="00101ABE">
            <w:pPr>
              <w:pStyle w:val="a3"/>
              <w:spacing w:before="0" w:after="0" w:line="276" w:lineRule="auto"/>
              <w:jc w:val="center"/>
            </w:pPr>
            <w:r w:rsidRPr="00101ABE">
              <w:t>водонагревателя АГВ-80</w:t>
            </w:r>
          </w:p>
        </w:tc>
      </w:tr>
    </w:tbl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lastRenderedPageBreak/>
        <w:t>Газ поступает в горелку через электромагнитный клапан 19, включающийся при нажатии кнопки 18, и клапан 17 терморегулятора.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>Возле трубки 14 запальника размещена трубка 15 термоэлектрического термометра и термоэлектрический термометр 12 с биметаллической пластинкой, регулирующей проход газа к горелке.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0824B6">
        <w:rPr>
          <w:b/>
        </w:rPr>
        <w:t>При нагревании воды в баке до заданной температуры</w:t>
      </w:r>
      <w:r w:rsidRPr="00101ABE">
        <w:t xml:space="preserve"> латунная трубка чувствительного элемента регулятора удлиняется и воздействует на соединенный с ней стержень.  Рычаги регулятора перемещаются рычажной пружиной в другое положение и освобождают клапан регулятора. Клапан под действием своей пружины закрывается и проход газа через регулятор к горелке прекращается. Пламя в горелке гаснет, но в запальнике горит, так как к нему поступает газ через электромагнитный клапан.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0824B6">
        <w:rPr>
          <w:b/>
        </w:rPr>
        <w:t>При охлаждении воды в баке ниже заданной температуры</w:t>
      </w:r>
      <w:r w:rsidRPr="00101ABE">
        <w:t xml:space="preserve"> трубка регулятора, охлаждаясь, укорачивается и давит стержнем на рычаг регулятора.</w:t>
      </w:r>
      <w:r w:rsidR="000824B6">
        <w:t xml:space="preserve"> </w:t>
      </w:r>
      <w:r w:rsidRPr="00101ABE">
        <w:t>Рычаги регулятора перемещаются рычажной пружиной в исходное положение и открывают клапан регулятора. Газ через электромагнитный клапан и клапан регулятора поступает к горелке и зажигается от запальника.</w:t>
      </w:r>
    </w:p>
    <w:p w:rsidR="000824B6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 xml:space="preserve"> </w:t>
      </w:r>
    </w:p>
    <w:p w:rsidR="00BE3864" w:rsidRDefault="00BE3864" w:rsidP="00101ABE">
      <w:pPr>
        <w:pStyle w:val="a3"/>
        <w:spacing w:before="0" w:after="0" w:line="276" w:lineRule="auto"/>
        <w:ind w:firstLine="567"/>
        <w:jc w:val="both"/>
      </w:pPr>
      <w:r w:rsidRPr="000824B6">
        <w:rPr>
          <w:b/>
        </w:rPr>
        <w:t>Если запальник погаснет</w:t>
      </w:r>
      <w:r w:rsidRPr="00101ABE">
        <w:t xml:space="preserve">, термоэлектрический термометр охладится, электрический ток в цепи исчезнет, электромагнитный клапан закроется и прекратит доступ газа к горелке и запальнику. </w:t>
      </w:r>
    </w:p>
    <w:p w:rsidR="000824B6" w:rsidRPr="00101ABE" w:rsidRDefault="000824B6" w:rsidP="00101ABE">
      <w:pPr>
        <w:pStyle w:val="a3"/>
        <w:spacing w:before="0" w:after="0" w:line="276" w:lineRule="auto"/>
        <w:ind w:firstLine="567"/>
        <w:jc w:val="both"/>
      </w:pP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>Для регулирования количества воздуха, подаваемого к горелке 9 служит регулятор 10 подачи воздуха.</w:t>
      </w:r>
    </w:p>
    <w:p w:rsidR="00BE3864" w:rsidRPr="00101ABE" w:rsidRDefault="00BE3864" w:rsidP="00101ABE">
      <w:pPr>
        <w:pStyle w:val="a3"/>
        <w:spacing w:before="0" w:after="0" w:line="276" w:lineRule="auto"/>
        <w:ind w:firstLine="567"/>
        <w:jc w:val="both"/>
      </w:pPr>
      <w:r w:rsidRPr="00771D29">
        <w:rPr>
          <w:b/>
        </w:rPr>
        <w:t>Аппарат оборудован также автоматикой контроля тяги и пламени</w:t>
      </w:r>
      <w:r w:rsidRPr="00101ABE">
        <w:t>, с помощью которой прекращается подача газа при отсутствии тяги в дымоходе или погасании пламени запальной горелки.</w:t>
      </w:r>
    </w:p>
    <w:p w:rsidR="00BE3864" w:rsidRDefault="00BE3864" w:rsidP="00101ABE">
      <w:pPr>
        <w:pStyle w:val="a3"/>
        <w:spacing w:before="0" w:after="0" w:line="276" w:lineRule="auto"/>
        <w:ind w:firstLine="567"/>
        <w:jc w:val="both"/>
      </w:pPr>
      <w:r w:rsidRPr="00101ABE">
        <w:t xml:space="preserve">При устройстве квартирного отопления и горячего водоснабжения от водонагревателя АГВ-80  трубопровод холодной воды присоединяют к водонагревателю через нижний спускной штуцер. На подводке водопровода ставят обратный клапан и вентиль и устраивают ответвление с вентилем для спуска воды из системы. Горячую воду через верхний штуцер и стояк направляют в расширительный сосуд, от которого прокладывают верхнюю горячую магистраль в систему. Горячий стояк изолируют. </w:t>
      </w:r>
    </w:p>
    <w:p w:rsidR="00101ABE" w:rsidRDefault="00101ABE" w:rsidP="00101ABE">
      <w:pPr>
        <w:pStyle w:val="a3"/>
        <w:spacing w:before="0" w:after="0" w:line="276" w:lineRule="auto"/>
        <w:ind w:firstLine="567"/>
        <w:jc w:val="both"/>
      </w:pPr>
    </w:p>
    <w:p w:rsidR="00101ABE" w:rsidRDefault="00101ABE" w:rsidP="00101ABE">
      <w:pPr>
        <w:pStyle w:val="a3"/>
        <w:spacing w:before="0" w:after="0" w:line="276" w:lineRule="auto"/>
        <w:ind w:firstLine="567"/>
        <w:jc w:val="both"/>
      </w:pPr>
      <w:r>
        <w:t>Контрольные вопросы:</w:t>
      </w:r>
    </w:p>
    <w:p w:rsidR="00101ABE" w:rsidRDefault="00101ABE" w:rsidP="00101ABE">
      <w:pPr>
        <w:pStyle w:val="a3"/>
        <w:numPr>
          <w:ilvl w:val="0"/>
          <w:numId w:val="1"/>
        </w:numPr>
        <w:spacing w:before="0" w:after="0" w:line="276" w:lineRule="auto"/>
        <w:jc w:val="both"/>
      </w:pPr>
      <w:r>
        <w:t>АГВ – это…</w:t>
      </w:r>
    </w:p>
    <w:p w:rsidR="000824B6" w:rsidRDefault="000824B6" w:rsidP="00101ABE">
      <w:pPr>
        <w:pStyle w:val="a3"/>
        <w:numPr>
          <w:ilvl w:val="0"/>
          <w:numId w:val="1"/>
        </w:numPr>
        <w:spacing w:before="0" w:after="0" w:line="276" w:lineRule="auto"/>
        <w:jc w:val="both"/>
      </w:pPr>
      <w:r>
        <w:t>Из каких основных элементов состоит АГВ-80?</w:t>
      </w:r>
    </w:p>
    <w:p w:rsidR="000824B6" w:rsidRDefault="000824B6" w:rsidP="00101ABE">
      <w:pPr>
        <w:pStyle w:val="a3"/>
        <w:numPr>
          <w:ilvl w:val="0"/>
          <w:numId w:val="1"/>
        </w:numPr>
        <w:spacing w:before="0" w:after="0" w:line="276" w:lineRule="auto"/>
        <w:jc w:val="both"/>
      </w:pPr>
      <w:r>
        <w:t>Что представляет собой кожух АГВ?</w:t>
      </w:r>
    </w:p>
    <w:p w:rsidR="000824B6" w:rsidRDefault="000824B6" w:rsidP="000824B6">
      <w:pPr>
        <w:pStyle w:val="a3"/>
        <w:numPr>
          <w:ilvl w:val="0"/>
          <w:numId w:val="1"/>
        </w:numPr>
        <w:spacing w:before="0" w:after="0" w:line="276" w:lineRule="auto"/>
        <w:jc w:val="both"/>
      </w:pPr>
      <w:r>
        <w:t>Что происходит п</w:t>
      </w:r>
      <w:r w:rsidRPr="000824B6">
        <w:t>ри нагревании воды в баке до заданной температуры</w:t>
      </w:r>
      <w:r>
        <w:t>?</w:t>
      </w:r>
    </w:p>
    <w:p w:rsidR="000824B6" w:rsidRDefault="000824B6" w:rsidP="000824B6">
      <w:pPr>
        <w:pStyle w:val="a3"/>
        <w:numPr>
          <w:ilvl w:val="0"/>
          <w:numId w:val="1"/>
        </w:numPr>
        <w:spacing w:before="0" w:after="0" w:line="276" w:lineRule="auto"/>
        <w:jc w:val="both"/>
      </w:pPr>
      <w:r>
        <w:t>Что происходит п</w:t>
      </w:r>
      <w:r w:rsidRPr="000824B6">
        <w:t>ри охлаждении воды в баке ниже заданной температуры</w:t>
      </w:r>
      <w:r>
        <w:t>?</w:t>
      </w:r>
    </w:p>
    <w:p w:rsidR="000824B6" w:rsidRDefault="000824B6" w:rsidP="000824B6">
      <w:pPr>
        <w:pStyle w:val="a3"/>
        <w:numPr>
          <w:ilvl w:val="0"/>
          <w:numId w:val="1"/>
        </w:numPr>
        <w:spacing w:before="0" w:after="0" w:line="276" w:lineRule="auto"/>
        <w:jc w:val="both"/>
      </w:pPr>
      <w:r>
        <w:t>Что произойдет, если запальник погаснет?</w:t>
      </w:r>
    </w:p>
    <w:p w:rsidR="00771D29" w:rsidRPr="00101ABE" w:rsidRDefault="00771D29" w:rsidP="00771D29">
      <w:pPr>
        <w:pStyle w:val="a3"/>
        <w:numPr>
          <w:ilvl w:val="0"/>
          <w:numId w:val="1"/>
        </w:numPr>
        <w:spacing w:before="0" w:after="0" w:line="276" w:lineRule="auto"/>
        <w:jc w:val="both"/>
      </w:pPr>
      <w:r>
        <w:t>Для чего предназначена автоматика</w:t>
      </w:r>
      <w:r w:rsidRPr="00771D29">
        <w:t xml:space="preserve"> контроля тяги и пламени</w:t>
      </w:r>
      <w:r>
        <w:t>?</w:t>
      </w:r>
    </w:p>
    <w:p w:rsidR="0068058A" w:rsidRPr="00101ABE" w:rsidRDefault="0068058A" w:rsidP="00101ABE">
      <w:pPr>
        <w:spacing w:line="276" w:lineRule="auto"/>
      </w:pPr>
    </w:p>
    <w:sectPr w:rsidR="0068058A" w:rsidRPr="00101ABE" w:rsidSect="00101AB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3168"/>
    <w:multiLevelType w:val="hybridMultilevel"/>
    <w:tmpl w:val="B0A89F9A"/>
    <w:lvl w:ilvl="0" w:tplc="80B03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CB7953"/>
    <w:multiLevelType w:val="hybridMultilevel"/>
    <w:tmpl w:val="6D802F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64"/>
    <w:rsid w:val="000824B6"/>
    <w:rsid w:val="00101ABE"/>
    <w:rsid w:val="005A042F"/>
    <w:rsid w:val="0068058A"/>
    <w:rsid w:val="00771D29"/>
    <w:rsid w:val="00B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864"/>
    <w:pPr>
      <w:spacing w:before="120" w:after="312" w:line="312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BE3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864"/>
    <w:pPr>
      <w:spacing w:before="120" w:after="312" w:line="312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BE3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4</cp:revision>
  <dcterms:created xsi:type="dcterms:W3CDTF">2024-11-29T06:58:00Z</dcterms:created>
  <dcterms:modified xsi:type="dcterms:W3CDTF">2024-12-02T08:26:00Z</dcterms:modified>
</cp:coreProperties>
</file>