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Pr="00F838FB" w:rsidRDefault="00042E37" w:rsidP="00042E37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36"/>
          <w:szCs w:val="28"/>
        </w:rPr>
      </w:pPr>
      <w:r w:rsidRPr="00F838FB">
        <w:rPr>
          <w:rStyle w:val="c2"/>
          <w:b/>
          <w:color w:val="000000"/>
          <w:sz w:val="36"/>
          <w:szCs w:val="28"/>
        </w:rPr>
        <w:t>Современные теории мотивации.</w:t>
      </w:r>
    </w:p>
    <w:p w:rsidR="00042E37" w:rsidRPr="00F838FB" w:rsidRDefault="00042E37" w:rsidP="00042E37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36"/>
          <w:szCs w:val="28"/>
        </w:rPr>
      </w:pPr>
      <w:r w:rsidRPr="00F838FB">
        <w:rPr>
          <w:rStyle w:val="c2"/>
          <w:b/>
          <w:color w:val="000000"/>
          <w:sz w:val="36"/>
          <w:szCs w:val="28"/>
        </w:rPr>
        <w:t xml:space="preserve">Мотивация потребностей. </w:t>
      </w:r>
    </w:p>
    <w:p w:rsidR="00042E37" w:rsidRPr="00F838FB" w:rsidRDefault="00042E37" w:rsidP="00042E37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36"/>
          <w:szCs w:val="28"/>
        </w:rPr>
      </w:pPr>
      <w:r w:rsidRPr="00F838FB">
        <w:rPr>
          <w:rStyle w:val="c2"/>
          <w:b/>
          <w:color w:val="000000"/>
          <w:sz w:val="36"/>
          <w:szCs w:val="28"/>
        </w:rPr>
        <w:t>Процесс выбора товара потребителем и принятие решения о покупке.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Что такое потребности?</w:t>
      </w:r>
      <w:bookmarkStart w:id="0" w:name="_GoBack"/>
      <w:bookmarkEnd w:id="0"/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Потребность </w:t>
      </w:r>
      <w:r>
        <w:rPr>
          <w:rStyle w:val="c8"/>
          <w:i/>
          <w:iCs/>
          <w:color w:val="000000"/>
          <w:sz w:val="28"/>
          <w:szCs w:val="28"/>
        </w:rPr>
        <w:t>- </w:t>
      </w:r>
      <w:r>
        <w:rPr>
          <w:rStyle w:val="c2"/>
          <w:color w:val="000000"/>
          <w:sz w:val="28"/>
          <w:szCs w:val="28"/>
        </w:rPr>
        <w:t>это нужда, необходимость чего-либо для жизнедеятельности человека.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Потребность - состояние живого существа, выражающее его зависимость от того, что составляет условия его существования.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7662" cy="2470549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08" cy="24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Состояние нужды в чем-то вызывает дискомфорт, психологическое ощущение неудовлетворенности. 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Это напряжение заставляет человека проявлять активность, что-то предпринимать, чтобы снять напряжение.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Побудительной силой обладают только неудовлетворенные потребности.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Удовлетворение потребностей - процесс возвращения организма в состояние равновесия.</w:t>
      </w:r>
    </w:p>
    <w:p w:rsidR="00D77218" w:rsidRDefault="00D77218"/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Пирамида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Маслоу</w:t>
      </w:r>
      <w:proofErr w:type="spellEnd"/>
      <w:r>
        <w:rPr>
          <w:rStyle w:val="c7"/>
          <w:b/>
          <w:bCs/>
          <w:color w:val="000000"/>
          <w:sz w:val="28"/>
          <w:szCs w:val="28"/>
        </w:rPr>
        <w:t>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Первым, кто разработал и разобрался в структуре потребностей, выявил их роль и значение, был американский психолог Абрахам </w:t>
      </w:r>
      <w:proofErr w:type="spellStart"/>
      <w:r>
        <w:rPr>
          <w:rStyle w:val="c2"/>
          <w:color w:val="000000"/>
          <w:sz w:val="28"/>
          <w:szCs w:val="28"/>
        </w:rPr>
        <w:t>Маслоу</w:t>
      </w:r>
      <w:proofErr w:type="spellEnd"/>
      <w:r>
        <w:rPr>
          <w:rStyle w:val="c2"/>
          <w:color w:val="000000"/>
          <w:sz w:val="28"/>
          <w:szCs w:val="28"/>
        </w:rPr>
        <w:t xml:space="preserve">. Его учение называется «Иерархическая теория потребностей». А. </w:t>
      </w:r>
      <w:proofErr w:type="spellStart"/>
      <w:r>
        <w:rPr>
          <w:rStyle w:val="c2"/>
          <w:color w:val="000000"/>
          <w:sz w:val="28"/>
          <w:szCs w:val="28"/>
        </w:rPr>
        <w:t>Маслоу</w:t>
      </w:r>
      <w:proofErr w:type="spellEnd"/>
      <w:r>
        <w:rPr>
          <w:rStyle w:val="c2"/>
          <w:color w:val="000000"/>
          <w:sz w:val="28"/>
          <w:szCs w:val="28"/>
        </w:rPr>
        <w:t xml:space="preserve"> расположил </w:t>
      </w:r>
      <w:r>
        <w:rPr>
          <w:rStyle w:val="c2"/>
          <w:color w:val="000000"/>
          <w:sz w:val="28"/>
          <w:szCs w:val="28"/>
        </w:rPr>
        <w:lastRenderedPageBreak/>
        <w:t xml:space="preserve">потребности в восходящем порядке, </w:t>
      </w:r>
      <w:proofErr w:type="gramStart"/>
      <w:r>
        <w:rPr>
          <w:rStyle w:val="c2"/>
          <w:color w:val="000000"/>
          <w:sz w:val="28"/>
          <w:szCs w:val="28"/>
        </w:rPr>
        <w:t>от</w:t>
      </w:r>
      <w:proofErr w:type="gramEnd"/>
      <w:r>
        <w:rPr>
          <w:rStyle w:val="c2"/>
          <w:color w:val="000000"/>
          <w:sz w:val="28"/>
          <w:szCs w:val="28"/>
        </w:rPr>
        <w:t xml:space="preserve"> низших - биологических, до высших - духовных: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1. Физиологические потребности - в употреблении пищи, дыхании и т. д.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2.  Потребности в безопасности - стремление сохранить и защитить свою жизнь.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3.  Социальные потребност</w:t>
      </w:r>
      <w:proofErr w:type="gramStart"/>
      <w:r>
        <w:rPr>
          <w:rStyle w:val="c2"/>
          <w:color w:val="000000"/>
          <w:sz w:val="28"/>
          <w:szCs w:val="28"/>
        </w:rPr>
        <w:t>и-</w:t>
      </w:r>
      <w:proofErr w:type="gramEnd"/>
      <w:r>
        <w:rPr>
          <w:rStyle w:val="c2"/>
          <w:color w:val="000000"/>
          <w:sz w:val="28"/>
          <w:szCs w:val="28"/>
        </w:rPr>
        <w:t xml:space="preserve"> свидетельствуют о том, что человек -живое, социальное, коллективное существо и вне группы жить не может.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ind w:left="720" w:hanging="360"/>
        <w:rPr>
          <w:color w:val="000000"/>
        </w:rPr>
      </w:pPr>
      <w:r>
        <w:rPr>
          <w:rStyle w:val="c2"/>
          <w:color w:val="000000"/>
          <w:sz w:val="28"/>
          <w:szCs w:val="28"/>
        </w:rPr>
        <w:t>4.     Престижные потребности - стремление выделиться, желание получить карьеру, более высокий статус, престиж, признание и оценку.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ind w:left="720" w:hanging="360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5.     Духовные потребности - стремление выразить через творческую активность все, на что способен человек, то есть </w:t>
      </w:r>
      <w:proofErr w:type="spellStart"/>
      <w:r>
        <w:rPr>
          <w:rStyle w:val="c2"/>
          <w:color w:val="000000"/>
          <w:sz w:val="28"/>
          <w:szCs w:val="28"/>
        </w:rPr>
        <w:t>самореализоваться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042E37" w:rsidRDefault="00042E37" w:rsidP="00042E3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Первые два типа потребностей называются первичным</w:t>
      </w:r>
      <w:proofErr w:type="gramStart"/>
      <w:r>
        <w:rPr>
          <w:rStyle w:val="c2"/>
          <w:color w:val="000000"/>
          <w:sz w:val="28"/>
          <w:szCs w:val="28"/>
        </w:rPr>
        <w:t>и(</w:t>
      </w:r>
      <w:proofErr w:type="gramEnd"/>
      <w:r>
        <w:rPr>
          <w:rStyle w:val="c2"/>
          <w:color w:val="000000"/>
          <w:sz w:val="28"/>
          <w:szCs w:val="28"/>
        </w:rPr>
        <w:t>врождёнными), остальные  - вторичными(приобретёнными).</w:t>
      </w:r>
    </w:p>
    <w:p w:rsidR="00042E37" w:rsidRDefault="00042E37"/>
    <w:p w:rsidR="00042E37" w:rsidRDefault="00042E37" w:rsidP="00042E37">
      <w:pPr>
        <w:pStyle w:val="a5"/>
        <w:jc w:val="both"/>
        <w:rPr>
          <w:szCs w:val="23"/>
        </w:rPr>
      </w:pPr>
      <w:r w:rsidRPr="003B6A02">
        <w:rPr>
          <w:b/>
          <w:szCs w:val="23"/>
        </w:rPr>
        <w:t xml:space="preserve">Это одна из наиболее известных теорий. Абрахам </w:t>
      </w:r>
      <w:proofErr w:type="spellStart"/>
      <w:r w:rsidRPr="003B6A02">
        <w:rPr>
          <w:b/>
          <w:szCs w:val="23"/>
        </w:rPr>
        <w:t>Маслоу</w:t>
      </w:r>
      <w:proofErr w:type="spellEnd"/>
      <w:r w:rsidRPr="003B6A02">
        <w:rPr>
          <w:szCs w:val="23"/>
        </w:rPr>
        <w:t xml:space="preserve"> разделял все потребности человека на пять уровней и полагал, что удовлетворение базовых потребностей позволяет переходить к удовлетворению пот</w:t>
      </w:r>
      <w:r>
        <w:rPr>
          <w:szCs w:val="23"/>
        </w:rPr>
        <w:t>ребностей более высокого уровня.</w:t>
      </w:r>
      <w:r w:rsidRPr="003B6A02">
        <w:rPr>
          <w:rFonts w:ascii="Arial" w:hAnsi="Arial" w:cs="Arial"/>
          <w:color w:val="151319"/>
          <w:sz w:val="27"/>
          <w:szCs w:val="27"/>
        </w:rPr>
        <w:t xml:space="preserve"> </w:t>
      </w:r>
      <w:r w:rsidRPr="003B6A02">
        <w:rPr>
          <w:szCs w:val="23"/>
        </w:rPr>
        <w:t xml:space="preserve">По мнению </w:t>
      </w:r>
      <w:proofErr w:type="spellStart"/>
      <w:r w:rsidRPr="003B6A02">
        <w:rPr>
          <w:szCs w:val="23"/>
        </w:rPr>
        <w:t>Маслоу</w:t>
      </w:r>
      <w:proofErr w:type="spellEnd"/>
      <w:r w:rsidRPr="003B6A02">
        <w:rPr>
          <w:szCs w:val="23"/>
        </w:rPr>
        <w:t>, пока не удовлетворены потребности более низких уровней, потребности уровнем выше не возникают.</w:t>
      </w:r>
    </w:p>
    <w:p w:rsidR="00042E37" w:rsidRPr="003B6A02" w:rsidRDefault="00042E37" w:rsidP="00042E37">
      <w:pPr>
        <w:pStyle w:val="a5"/>
        <w:jc w:val="center"/>
        <w:rPr>
          <w:szCs w:val="23"/>
        </w:rPr>
      </w:pPr>
      <w:r>
        <w:rPr>
          <w:noProof/>
          <w:szCs w:val="23"/>
        </w:rPr>
        <w:drawing>
          <wp:inline distT="0" distB="0" distL="0" distR="0" wp14:anchorId="06D5B903" wp14:editId="50274D1B">
            <wp:extent cx="3997036" cy="30923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99" cy="30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7" w:rsidRDefault="00042E37" w:rsidP="00042E37">
      <w:pPr>
        <w:pStyle w:val="a5"/>
        <w:jc w:val="both"/>
        <w:rPr>
          <w:szCs w:val="23"/>
        </w:rPr>
      </w:pPr>
      <w:r w:rsidRPr="003B6A02">
        <w:rPr>
          <w:szCs w:val="23"/>
        </w:rPr>
        <w:t>Эта теория не нашла подтверждения, потому что в действительности потребности человека возникают в произвольном порядке вне зависимости от удовлетворения или неудовлетворения потребностей уровнем ниже.</w:t>
      </w:r>
    </w:p>
    <w:p w:rsidR="00042E37" w:rsidRDefault="00042E37" w:rsidP="00042E37">
      <w:pPr>
        <w:pStyle w:val="a5"/>
        <w:jc w:val="both"/>
        <w:rPr>
          <w:szCs w:val="23"/>
        </w:rPr>
      </w:pPr>
      <w:r w:rsidRPr="003B6A02">
        <w:rPr>
          <w:b/>
          <w:szCs w:val="23"/>
        </w:rPr>
        <w:t>В теории</w:t>
      </w:r>
      <w:r>
        <w:rPr>
          <w:szCs w:val="23"/>
        </w:rPr>
        <w:t xml:space="preserve">, предложенной </w:t>
      </w:r>
      <w:r w:rsidRPr="003B6A02">
        <w:rPr>
          <w:b/>
          <w:szCs w:val="23"/>
        </w:rPr>
        <w:t>Дэвидом Мак-</w:t>
      </w:r>
      <w:proofErr w:type="spellStart"/>
      <w:r w:rsidRPr="003B6A02">
        <w:rPr>
          <w:b/>
          <w:szCs w:val="23"/>
        </w:rPr>
        <w:t>Клеландом</w:t>
      </w:r>
      <w:proofErr w:type="spellEnd"/>
      <w:r w:rsidRPr="003B6A02">
        <w:rPr>
          <w:szCs w:val="23"/>
        </w:rPr>
        <w:t>, действия и мотивы людей объясняются через потребность в трех составляющих:</w:t>
      </w:r>
      <w:r>
        <w:rPr>
          <w:szCs w:val="23"/>
        </w:rPr>
        <w:t xml:space="preserve"> </w:t>
      </w:r>
      <w:r w:rsidRPr="004370BD">
        <w:rPr>
          <w:b/>
          <w:szCs w:val="23"/>
        </w:rPr>
        <w:t>власть, причастность и успех.</w:t>
      </w:r>
      <w:r>
        <w:rPr>
          <w:szCs w:val="23"/>
        </w:rPr>
        <w:t xml:space="preserve"> </w:t>
      </w:r>
      <w:r w:rsidRPr="003B6A02">
        <w:rPr>
          <w:szCs w:val="23"/>
        </w:rPr>
        <w:t>Нужно заметить, что, согласно этой теории, людей мотивирует не один из факторов, а все три фактора сразу — в разных пропорциях. </w:t>
      </w:r>
    </w:p>
    <w:p w:rsidR="00042E37" w:rsidRDefault="00042E37" w:rsidP="00042E37">
      <w:pPr>
        <w:pStyle w:val="a5"/>
        <w:jc w:val="center"/>
        <w:rPr>
          <w:szCs w:val="23"/>
        </w:rPr>
      </w:pPr>
      <w:r>
        <w:rPr>
          <w:noProof/>
          <w:szCs w:val="23"/>
        </w:rPr>
        <w:lastRenderedPageBreak/>
        <w:drawing>
          <wp:inline distT="0" distB="0" distL="0" distR="0" wp14:anchorId="39AB08DC" wp14:editId="717FC572">
            <wp:extent cx="3934690" cy="2378322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53" cy="23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7" w:rsidRDefault="00042E37" w:rsidP="00042E37">
      <w:pPr>
        <w:pStyle w:val="a5"/>
        <w:jc w:val="center"/>
        <w:rPr>
          <w:szCs w:val="23"/>
        </w:rPr>
      </w:pPr>
    </w:p>
    <w:p w:rsidR="00042E37" w:rsidRDefault="00042E37" w:rsidP="00042E3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51319"/>
          <w:sz w:val="27"/>
          <w:szCs w:val="27"/>
          <w:lang w:eastAsia="ru-RU"/>
        </w:rPr>
      </w:pPr>
    </w:p>
    <w:p w:rsidR="00042E37" w:rsidRPr="004370BD" w:rsidRDefault="00042E37" w:rsidP="00042E3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</w:pPr>
      <w:r w:rsidRPr="004370BD"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  <w:t xml:space="preserve">Двухфакторная теория </w:t>
      </w:r>
      <w:proofErr w:type="spellStart"/>
      <w:r w:rsidRPr="004370BD"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  <w:t>Герцберга</w:t>
      </w:r>
      <w:proofErr w:type="spellEnd"/>
    </w:p>
    <w:p w:rsidR="00042E37" w:rsidRDefault="00042E37" w:rsidP="00042E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51319"/>
          <w:sz w:val="24"/>
          <w:szCs w:val="27"/>
          <w:lang w:eastAsia="ru-RU"/>
        </w:rPr>
        <w:drawing>
          <wp:inline distT="0" distB="0" distL="0" distR="0" wp14:anchorId="27798858" wp14:editId="7C70631E">
            <wp:extent cx="3345872" cy="227221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40" cy="22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37" w:rsidRPr="004370BD" w:rsidRDefault="00042E37" w:rsidP="00042E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</w:pPr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 xml:space="preserve">Американский психолог Фредерик </w:t>
      </w:r>
      <w:proofErr w:type="spellStart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Герцберг</w:t>
      </w:r>
      <w:proofErr w:type="spellEnd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 xml:space="preserve"> основывал свою теорию на том, что на удовлетворение от работы влияют два вида факторов:</w:t>
      </w:r>
    </w:p>
    <w:p w:rsidR="00042E37" w:rsidRPr="004370BD" w:rsidRDefault="00042E37" w:rsidP="00042E3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</w:pPr>
      <w:proofErr w:type="spellStart"/>
      <w:r w:rsidRPr="004370BD"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  <w:t>Мотиваторы</w:t>
      </w:r>
      <w:proofErr w:type="spellEnd"/>
      <w:r w:rsidRPr="004370BD"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  <w:t xml:space="preserve"> — факторы, связанные с характером и сущностью работы. </w:t>
      </w:r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Например, успехи, карьерный рост, признание и одобрение результатов работы, возможность творческого и делового развития, высокий уровень ответственности. </w:t>
      </w:r>
    </w:p>
    <w:p w:rsidR="00042E37" w:rsidRPr="004370BD" w:rsidRDefault="00042E37" w:rsidP="00042E37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</w:pPr>
      <w:r w:rsidRPr="004370BD">
        <w:rPr>
          <w:rFonts w:ascii="Times New Roman" w:eastAsia="Times New Roman" w:hAnsi="Times New Roman" w:cs="Times New Roman"/>
          <w:b/>
          <w:bCs/>
          <w:color w:val="151319"/>
          <w:sz w:val="24"/>
          <w:szCs w:val="27"/>
          <w:lang w:eastAsia="ru-RU"/>
        </w:rPr>
        <w:t>Гигиенические факторы, связанные с окружающей средой, в которой сотрудник должен выполнять работу. </w:t>
      </w:r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 xml:space="preserve">К ним относятся политика руководства, условия работы, размер зарплаты, отношения в коллективе, степень </w:t>
      </w:r>
      <w:proofErr w:type="gramStart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контроля за</w:t>
      </w:r>
      <w:proofErr w:type="gramEnd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 xml:space="preserve"> работой, статус. </w:t>
      </w:r>
    </w:p>
    <w:p w:rsidR="00042E37" w:rsidRDefault="00042E37" w:rsidP="00042E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</w:pPr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При этом</w:t>
      </w:r>
      <w:proofErr w:type="gramStart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,</w:t>
      </w:r>
      <w:proofErr w:type="gramEnd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 xml:space="preserve"> по мнению </w:t>
      </w:r>
      <w:proofErr w:type="spellStart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Герцберга</w:t>
      </w:r>
      <w:proofErr w:type="spellEnd"/>
      <w:r w:rsidRPr="004370BD">
        <w:rPr>
          <w:rFonts w:ascii="Times New Roman" w:eastAsia="Times New Roman" w:hAnsi="Times New Roman" w:cs="Times New Roman"/>
          <w:color w:val="151319"/>
          <w:sz w:val="24"/>
          <w:szCs w:val="27"/>
          <w:lang w:eastAsia="ru-RU"/>
        </w:rPr>
        <w:t>, гигиенические факторы не являются мотивами, но если их не обеспечивать должным образом, у работников будет расти неудовлетворенность работой.</w:t>
      </w:r>
    </w:p>
    <w:p w:rsidR="00F838FB" w:rsidRPr="00036322" w:rsidRDefault="00F838FB" w:rsidP="00F838F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3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Процесс принятия решения о покупке: осознание проблемы, поиск информации, оценка вариантов, решения о покупке, реакция на покупку.</w:t>
      </w:r>
    </w:p>
    <w:p w:rsidR="00F838FB" w:rsidRPr="00036322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 xml:space="preserve">Ты идешь продавать на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Авито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>.</w:t>
      </w:r>
    </w:p>
    <w:p w:rsidR="00F838FB" w:rsidRPr="00036322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Смотри, сейчас объясню. Прежде чем клиент принесёт тебе денежку, он проходит через несколько этапов принятия решения о покупке. Так вот, для каждого из этапов есть свой инструмент маркетингового воздействия. Зная эти этапы и инструменты, можно плавно вести потенциального клиента к покупке. Этап за этапом. Не тыкая пальцем в небо.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Разберем этапы в упрощенном варианте: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1. Осознание потребности;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2. Поиск информации и оценка вариантов;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3. Решение о покупке;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4. Реакция на покупку;</w:t>
      </w:r>
    </w:p>
    <w:p w:rsidR="00F838FB" w:rsidRPr="00036322" w:rsidRDefault="00F838FB" w:rsidP="00F838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8FB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sz w:val="24"/>
          <w:szCs w:val="24"/>
        </w:rPr>
        <w:t>На </w:t>
      </w:r>
      <w:r w:rsidRPr="00036322">
        <w:rPr>
          <w:rFonts w:ascii="Times New Roman" w:hAnsi="Times New Roman" w:cs="Times New Roman"/>
          <w:b/>
          <w:bCs/>
          <w:sz w:val="24"/>
          <w:szCs w:val="24"/>
        </w:rPr>
        <w:t>первом этапе</w:t>
      </w:r>
      <w:r w:rsidRPr="00036322">
        <w:rPr>
          <w:rFonts w:ascii="Times New Roman" w:hAnsi="Times New Roman" w:cs="Times New Roman"/>
          <w:sz w:val="24"/>
          <w:szCs w:val="24"/>
        </w:rPr>
        <w:t xml:space="preserve"> используют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 xml:space="preserve"> и баннерную рекламу, чтобы вызвать у человека интерес и желание к покупке. Например, аудитория еще не знает о существовании супер хлеборезки, но благодаря баннерной рекламе и постам в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 xml:space="preserve"> с объяснением преимуществ, они начинают думать, что такая вещь была бы не лишней на кухне. Инструменты на данном этапе -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таргетированная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 xml:space="preserve"> реклама и СММ. </w:t>
      </w:r>
    </w:p>
    <w:p w:rsidR="00F838FB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b/>
          <w:bCs/>
          <w:sz w:val="24"/>
          <w:szCs w:val="24"/>
        </w:rPr>
        <w:t>Второй этап</w:t>
      </w:r>
      <w:r w:rsidRPr="00036322">
        <w:rPr>
          <w:rFonts w:ascii="Times New Roman" w:hAnsi="Times New Roman" w:cs="Times New Roman"/>
          <w:sz w:val="24"/>
          <w:szCs w:val="24"/>
        </w:rPr>
        <w:t xml:space="preserve">. У человека начинает зудеть в </w:t>
      </w:r>
      <w:proofErr w:type="gramStart"/>
      <w:r w:rsidRPr="00036322">
        <w:rPr>
          <w:rFonts w:ascii="Times New Roman" w:hAnsi="Times New Roman" w:cs="Times New Roman"/>
          <w:sz w:val="24"/>
          <w:szCs w:val="24"/>
        </w:rPr>
        <w:t>кармане</w:t>
      </w:r>
      <w:proofErr w:type="gramEnd"/>
      <w:r w:rsidRPr="00036322">
        <w:rPr>
          <w:rFonts w:ascii="Times New Roman" w:hAnsi="Times New Roman" w:cs="Times New Roman"/>
          <w:sz w:val="24"/>
          <w:szCs w:val="24"/>
        </w:rPr>
        <w:t xml:space="preserve"> и он лезет искать информацию о хлеборезке в поисковик. Задача - убедить его, что хлеборезка ему точно необходима. </w:t>
      </w:r>
    </w:p>
    <w:p w:rsidR="00F838FB" w:rsidRPr="00036322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b/>
          <w:bCs/>
          <w:sz w:val="24"/>
          <w:szCs w:val="24"/>
        </w:rPr>
        <w:t>Третий этап. </w:t>
      </w:r>
      <w:r w:rsidRPr="00036322">
        <w:rPr>
          <w:rFonts w:ascii="Times New Roman" w:hAnsi="Times New Roman" w:cs="Times New Roman"/>
          <w:sz w:val="24"/>
          <w:szCs w:val="24"/>
        </w:rPr>
        <w:t>Решение о покупке</w:t>
      </w:r>
      <w:r w:rsidRPr="00036322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036322">
        <w:rPr>
          <w:rFonts w:ascii="Times New Roman" w:hAnsi="Times New Roman" w:cs="Times New Roman"/>
          <w:sz w:val="24"/>
          <w:szCs w:val="24"/>
        </w:rPr>
        <w:t xml:space="preserve">Клиент готов, можно принимать. Настраиваем контекстную рекламу на горячие фразы типа: "купить хлеборезку", "заказать хлеборезку", "адрес магазина с хлеборезками" и тому подобные, так называемые транзакционные </w:t>
      </w:r>
      <w:proofErr w:type="gramStart"/>
      <w:r w:rsidRPr="00036322">
        <w:rPr>
          <w:rFonts w:ascii="Times New Roman" w:hAnsi="Times New Roman" w:cs="Times New Roman"/>
          <w:sz w:val="24"/>
          <w:szCs w:val="24"/>
        </w:rPr>
        <w:t>запросы</w:t>
      </w:r>
      <w:proofErr w:type="gramEnd"/>
      <w:r w:rsidRPr="00036322">
        <w:rPr>
          <w:rFonts w:ascii="Times New Roman" w:hAnsi="Times New Roman" w:cs="Times New Roman"/>
          <w:sz w:val="24"/>
          <w:szCs w:val="24"/>
        </w:rPr>
        <w:t xml:space="preserve"> в которых присутствует намерение приобрести товар.</w:t>
      </w:r>
    </w:p>
    <w:p w:rsidR="00F838FB" w:rsidRPr="00036322" w:rsidRDefault="00F838FB" w:rsidP="00F838FB">
      <w:pPr>
        <w:rPr>
          <w:rFonts w:ascii="Times New Roman" w:hAnsi="Times New Roman" w:cs="Times New Roman"/>
          <w:sz w:val="24"/>
          <w:szCs w:val="24"/>
        </w:rPr>
      </w:pPr>
      <w:r w:rsidRPr="00036322">
        <w:rPr>
          <w:rFonts w:ascii="Times New Roman" w:hAnsi="Times New Roman" w:cs="Times New Roman"/>
          <w:b/>
          <w:bCs/>
          <w:sz w:val="24"/>
          <w:szCs w:val="24"/>
        </w:rPr>
        <w:t>Четвертый этап</w:t>
      </w:r>
      <w:r w:rsidRPr="00036322">
        <w:rPr>
          <w:rFonts w:ascii="Times New Roman" w:hAnsi="Times New Roman" w:cs="Times New Roman"/>
          <w:sz w:val="24"/>
          <w:szCs w:val="24"/>
        </w:rPr>
        <w:t xml:space="preserve">. Клиент приобрел товар. На этом этапе снова возвращаем его в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 xml:space="preserve"> и делаем постоянным клиентом. Ставим его в «заморозку» чтобы через определенное время напомнить, что пришло время обновить хлеборезку. Чтобы не терялся, поддерживаем обратную связь. Если возникнет негатив, пытаемся исправить, дабы не распугал следующую порцию покупателей. В общем, тут работа </w:t>
      </w:r>
      <w:proofErr w:type="spellStart"/>
      <w:r w:rsidRPr="00036322">
        <w:rPr>
          <w:rFonts w:ascii="Times New Roman" w:hAnsi="Times New Roman" w:cs="Times New Roman"/>
          <w:sz w:val="24"/>
          <w:szCs w:val="24"/>
        </w:rPr>
        <w:t>СММщика</w:t>
      </w:r>
      <w:proofErr w:type="spellEnd"/>
      <w:r w:rsidRPr="00036322">
        <w:rPr>
          <w:rFonts w:ascii="Times New Roman" w:hAnsi="Times New Roman" w:cs="Times New Roman"/>
          <w:sz w:val="24"/>
          <w:szCs w:val="24"/>
        </w:rPr>
        <w:t xml:space="preserve">. Вернуть старого клиента чаще дешевле, чем искать </w:t>
      </w:r>
      <w:proofErr w:type="gramStart"/>
      <w:r w:rsidRPr="00036322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036322">
        <w:rPr>
          <w:rFonts w:ascii="Times New Roman" w:hAnsi="Times New Roman" w:cs="Times New Roman"/>
          <w:sz w:val="24"/>
          <w:szCs w:val="24"/>
        </w:rPr>
        <w:t>.</w:t>
      </w:r>
    </w:p>
    <w:p w:rsidR="00042E37" w:rsidRDefault="00042E37"/>
    <w:sectPr w:rsidR="00042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044E"/>
    <w:multiLevelType w:val="multilevel"/>
    <w:tmpl w:val="9E3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760516"/>
    <w:multiLevelType w:val="hybridMultilevel"/>
    <w:tmpl w:val="AABA5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37"/>
    <w:rsid w:val="00042E37"/>
    <w:rsid w:val="00D77218"/>
    <w:rsid w:val="00F8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42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2E37"/>
  </w:style>
  <w:style w:type="character" w:customStyle="1" w:styleId="c8">
    <w:name w:val="c8"/>
    <w:basedOn w:val="a0"/>
    <w:rsid w:val="00042E37"/>
  </w:style>
  <w:style w:type="paragraph" w:styleId="a3">
    <w:name w:val="Balloon Text"/>
    <w:basedOn w:val="a"/>
    <w:link w:val="a4"/>
    <w:uiPriority w:val="99"/>
    <w:semiHidden/>
    <w:unhideWhenUsed/>
    <w:rsid w:val="0004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E37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42E37"/>
  </w:style>
  <w:style w:type="paragraph" w:styleId="a5">
    <w:name w:val="Normal (Web)"/>
    <w:basedOn w:val="a"/>
    <w:uiPriority w:val="99"/>
    <w:unhideWhenUsed/>
    <w:rsid w:val="00042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42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2E37"/>
  </w:style>
  <w:style w:type="character" w:customStyle="1" w:styleId="c8">
    <w:name w:val="c8"/>
    <w:basedOn w:val="a0"/>
    <w:rsid w:val="00042E37"/>
  </w:style>
  <w:style w:type="paragraph" w:styleId="a3">
    <w:name w:val="Balloon Text"/>
    <w:basedOn w:val="a"/>
    <w:link w:val="a4"/>
    <w:uiPriority w:val="99"/>
    <w:semiHidden/>
    <w:unhideWhenUsed/>
    <w:rsid w:val="0004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E37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42E37"/>
  </w:style>
  <w:style w:type="paragraph" w:styleId="a5">
    <w:name w:val="Normal (Web)"/>
    <w:basedOn w:val="a"/>
    <w:uiPriority w:val="99"/>
    <w:unhideWhenUsed/>
    <w:rsid w:val="00042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2023-12-20T07:41:00Z</cp:lastPrinted>
  <dcterms:created xsi:type="dcterms:W3CDTF">2023-12-20T07:29:00Z</dcterms:created>
  <dcterms:modified xsi:type="dcterms:W3CDTF">2023-12-20T07:42:00Z</dcterms:modified>
</cp:coreProperties>
</file>