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1E0E" w14:textId="77E0CEFC" w:rsidR="006D3F74" w:rsidRDefault="006317BA" w:rsidP="006D3F74">
      <w:pPr>
        <w:rPr>
          <w:rFonts w:ascii="Times New Roman" w:hAnsi="Times New Roman" w:cs="Times New Roman"/>
          <w:sz w:val="32"/>
          <w:szCs w:val="32"/>
        </w:rPr>
      </w:pPr>
      <w:r w:rsidRPr="006D3F74">
        <w:rPr>
          <w:rFonts w:ascii="Times New Roman" w:hAnsi="Times New Roman" w:cs="Times New Roman"/>
          <w:sz w:val="32"/>
          <w:szCs w:val="32"/>
        </w:rPr>
        <w:t>Тема №</w:t>
      </w:r>
      <w:r w:rsidR="006D3F74" w:rsidRPr="006D3F74">
        <w:rPr>
          <w:rFonts w:ascii="Times New Roman" w:hAnsi="Times New Roman" w:cs="Times New Roman"/>
          <w:sz w:val="32"/>
          <w:szCs w:val="32"/>
        </w:rPr>
        <w:t>1</w:t>
      </w:r>
      <w:r w:rsidRPr="006D3F74">
        <w:rPr>
          <w:rFonts w:ascii="Times New Roman" w:hAnsi="Times New Roman" w:cs="Times New Roman"/>
          <w:sz w:val="32"/>
          <w:szCs w:val="32"/>
        </w:rPr>
        <w:t xml:space="preserve">. </w:t>
      </w:r>
      <w:r w:rsidR="006D3F74" w:rsidRPr="006D3F74">
        <w:rPr>
          <w:rFonts w:ascii="Times New Roman" w:hAnsi="Times New Roman" w:cs="Times New Roman"/>
          <w:b/>
          <w:sz w:val="32"/>
          <w:szCs w:val="32"/>
        </w:rPr>
        <w:t>Введение.</w:t>
      </w:r>
      <w:r w:rsidR="006D3F74">
        <w:rPr>
          <w:rFonts w:ascii="Times New Roman" w:hAnsi="Times New Roman" w:cs="Times New Roman"/>
          <w:b/>
          <w:sz w:val="32"/>
          <w:szCs w:val="32"/>
        </w:rPr>
        <w:t xml:space="preserve"> </w:t>
      </w:r>
      <w:r w:rsidR="006D3F74" w:rsidRPr="003D093E">
        <w:rPr>
          <w:rFonts w:ascii="Times New Roman" w:hAnsi="Times New Roman" w:cs="Times New Roman"/>
          <w:b/>
          <w:bCs/>
          <w:sz w:val="32"/>
          <w:szCs w:val="32"/>
        </w:rPr>
        <w:t xml:space="preserve">Мир во второй половине </w:t>
      </w:r>
      <w:r w:rsidR="006D3F74" w:rsidRPr="003D093E">
        <w:rPr>
          <w:rFonts w:ascii="Times New Roman" w:hAnsi="Times New Roman" w:cs="Times New Roman"/>
          <w:b/>
          <w:bCs/>
          <w:sz w:val="32"/>
          <w:szCs w:val="32"/>
          <w:lang w:val="en-US"/>
        </w:rPr>
        <w:t>XX</w:t>
      </w:r>
      <w:r w:rsidR="006D3F74" w:rsidRPr="003D093E">
        <w:rPr>
          <w:rFonts w:ascii="Times New Roman" w:hAnsi="Times New Roman" w:cs="Times New Roman"/>
          <w:b/>
          <w:bCs/>
          <w:sz w:val="32"/>
          <w:szCs w:val="32"/>
        </w:rPr>
        <w:t xml:space="preserve"> – начале </w:t>
      </w:r>
      <w:r w:rsidR="006D3F74" w:rsidRPr="003D093E">
        <w:rPr>
          <w:rFonts w:ascii="Times New Roman" w:hAnsi="Times New Roman" w:cs="Times New Roman"/>
          <w:b/>
          <w:bCs/>
          <w:sz w:val="32"/>
          <w:szCs w:val="32"/>
          <w:lang w:val="en-US"/>
        </w:rPr>
        <w:t>XXI</w:t>
      </w:r>
      <w:r w:rsidR="006D3F74" w:rsidRPr="003D093E">
        <w:rPr>
          <w:rFonts w:ascii="Times New Roman" w:hAnsi="Times New Roman" w:cs="Times New Roman"/>
          <w:b/>
          <w:bCs/>
          <w:sz w:val="32"/>
          <w:szCs w:val="32"/>
        </w:rPr>
        <w:t xml:space="preserve"> в. </w:t>
      </w:r>
      <w:r w:rsidR="006D3F74" w:rsidRPr="006D3F74">
        <w:rPr>
          <w:rFonts w:ascii="Times New Roman" w:hAnsi="Times New Roman" w:cs="Times New Roman"/>
          <w:sz w:val="32"/>
          <w:szCs w:val="32"/>
        </w:rPr>
        <w:t xml:space="preserve">Интересы СССР, США, Великобритании и Франции в Европе и мире после войны. Холодная война и раскол Европы. </w:t>
      </w:r>
    </w:p>
    <w:p w14:paraId="1551468C" w14:textId="77777777" w:rsidR="006D3F74" w:rsidRPr="006D3F74" w:rsidRDefault="006D3F74" w:rsidP="006D3F74">
      <w:pPr>
        <w:rPr>
          <w:rFonts w:ascii="Times New Roman" w:hAnsi="Times New Roman" w:cs="Times New Roman"/>
          <w:sz w:val="32"/>
          <w:szCs w:val="32"/>
        </w:rPr>
      </w:pPr>
    </w:p>
    <w:p w14:paraId="11647CF5" w14:textId="6E333134" w:rsidR="001868BB" w:rsidRDefault="006317BA" w:rsidP="006D3F74">
      <w:r>
        <w:rPr>
          <w:b/>
          <w:bCs/>
          <w:sz w:val="28"/>
          <w:szCs w:val="28"/>
        </w:rPr>
        <w:t xml:space="preserve">Какие изменения произошли в мире после Второй мировой войны? </w:t>
      </w:r>
    </w:p>
    <w:p w14:paraId="571A78A7" w14:textId="77777777" w:rsidR="001868BB" w:rsidRDefault="006317BA">
      <w:pPr>
        <w:rPr>
          <w:b/>
          <w:bCs/>
          <w:sz w:val="28"/>
          <w:szCs w:val="28"/>
        </w:rPr>
      </w:pPr>
      <w:r>
        <w:rPr>
          <w:b/>
          <w:bCs/>
          <w:sz w:val="28"/>
          <w:szCs w:val="28"/>
        </w:rPr>
        <w:t>Каковы били причины «Холодной войны»?</w:t>
      </w:r>
    </w:p>
    <w:p w14:paraId="5263C730" w14:textId="77777777" w:rsidR="009B002A" w:rsidRDefault="009B002A"/>
    <w:p w14:paraId="2D937A9B" w14:textId="77777777" w:rsidR="001868BB" w:rsidRDefault="006317BA">
      <w:pPr>
        <w:pStyle w:val="a4"/>
        <w:rPr>
          <w:sz w:val="28"/>
          <w:szCs w:val="28"/>
        </w:rPr>
      </w:pPr>
      <w:r>
        <w:rPr>
          <w:sz w:val="28"/>
          <w:szCs w:val="28"/>
        </w:rPr>
        <w:t>Основные понятия:</w:t>
      </w:r>
    </w:p>
    <w:p w14:paraId="0DD36148" w14:textId="554358D2" w:rsidR="001868BB" w:rsidRDefault="006317BA">
      <w:pPr>
        <w:pStyle w:val="a4"/>
        <w:rPr>
          <w:rFonts w:ascii="Times New Roman" w:hAnsi="Times New Roman"/>
          <w:sz w:val="28"/>
          <w:szCs w:val="28"/>
        </w:rPr>
      </w:pPr>
      <w:r>
        <w:rPr>
          <w:rFonts w:ascii="Times New Roman" w:hAnsi="Times New Roman"/>
          <w:b/>
          <w:bCs/>
          <w:sz w:val="28"/>
          <w:szCs w:val="28"/>
        </w:rPr>
        <w:t>«Холодная война»</w:t>
      </w:r>
      <w:r>
        <w:rPr>
          <w:rFonts w:ascii="Times New Roman" w:hAnsi="Times New Roman"/>
          <w:b/>
          <w:sz w:val="28"/>
          <w:szCs w:val="28"/>
        </w:rPr>
        <w:t>- 1)</w:t>
      </w:r>
      <w:r w:rsidR="006D3F74">
        <w:rPr>
          <w:rFonts w:ascii="Times New Roman" w:hAnsi="Times New Roman"/>
          <w:b/>
          <w:sz w:val="28"/>
          <w:szCs w:val="28"/>
        </w:rPr>
        <w:t xml:space="preserve"> </w:t>
      </w:r>
      <w:r>
        <w:rPr>
          <w:rFonts w:ascii="Times New Roman" w:hAnsi="Times New Roman"/>
          <w:b/>
          <w:sz w:val="28"/>
          <w:szCs w:val="28"/>
        </w:rPr>
        <w:t>идеологическое и политическое противостояние двух мировых общественных систем после Второй мировой войны. 2)</w:t>
      </w:r>
      <w:r w:rsidR="00170CB8">
        <w:rPr>
          <w:rFonts w:ascii="Times New Roman" w:hAnsi="Times New Roman"/>
          <w:b/>
          <w:sz w:val="28"/>
          <w:szCs w:val="28"/>
        </w:rPr>
        <w:t xml:space="preserve"> </w:t>
      </w:r>
      <w:r>
        <w:rPr>
          <w:rFonts w:ascii="Times New Roman" w:hAnsi="Times New Roman"/>
          <w:b/>
          <w:sz w:val="28"/>
          <w:szCs w:val="28"/>
        </w:rPr>
        <w:t>Холо́дная война́ — глобальное геополитическое, военное, технологическое, экономическое и идеологическое противостояние мирового масштаба в период с 1946 года до конца 1980-х между двумя блоками государств с различными социальными и экономическими системами. 3) период в развитии меж</w:t>
      </w:r>
      <w:r>
        <w:rPr>
          <w:rFonts w:ascii="Times New Roman" w:hAnsi="Times New Roman"/>
          <w:b/>
          <w:sz w:val="28"/>
          <w:szCs w:val="28"/>
        </w:rPr>
        <w:softHyphen/>
        <w:t xml:space="preserve">дународных отношений и внешней политики </w:t>
      </w:r>
    </w:p>
    <w:p w14:paraId="0147B9E3" w14:textId="5E18C0A6" w:rsidR="001868BB" w:rsidRDefault="006317BA">
      <w:pPr>
        <w:pStyle w:val="a4"/>
        <w:rPr>
          <w:rFonts w:ascii="Times New Roman" w:hAnsi="Times New Roman"/>
          <w:sz w:val="28"/>
          <w:szCs w:val="28"/>
        </w:rPr>
      </w:pPr>
      <w:r>
        <w:rPr>
          <w:rFonts w:ascii="Times New Roman" w:hAnsi="Times New Roman"/>
          <w:b/>
          <w:sz w:val="28"/>
          <w:szCs w:val="28"/>
        </w:rPr>
        <w:t xml:space="preserve">СССР. Сутью х о л о д н о й в о й н ы </w:t>
      </w:r>
      <w:r w:rsidR="00FC767E">
        <w:rPr>
          <w:rFonts w:ascii="Times New Roman" w:hAnsi="Times New Roman"/>
          <w:b/>
          <w:sz w:val="28"/>
          <w:szCs w:val="28"/>
        </w:rPr>
        <w:t xml:space="preserve"> </w:t>
      </w:r>
      <w:r>
        <w:rPr>
          <w:rFonts w:ascii="Times New Roman" w:hAnsi="Times New Roman"/>
          <w:b/>
          <w:sz w:val="28"/>
          <w:szCs w:val="28"/>
        </w:rPr>
        <w:t xml:space="preserve"> б ы л о </w:t>
      </w:r>
      <w:r w:rsidR="00FC767E">
        <w:rPr>
          <w:rFonts w:ascii="Times New Roman" w:hAnsi="Times New Roman"/>
          <w:b/>
          <w:sz w:val="28"/>
          <w:szCs w:val="28"/>
        </w:rPr>
        <w:t xml:space="preserve"> </w:t>
      </w:r>
      <w:r>
        <w:rPr>
          <w:rFonts w:ascii="Times New Roman" w:hAnsi="Times New Roman"/>
          <w:b/>
          <w:sz w:val="28"/>
          <w:szCs w:val="28"/>
        </w:rPr>
        <w:t xml:space="preserve"> п р о т и в о </w:t>
      </w:r>
      <w:r>
        <w:rPr>
          <w:rFonts w:ascii="Times New Roman" w:hAnsi="Times New Roman"/>
          <w:b/>
          <w:sz w:val="28"/>
          <w:szCs w:val="28"/>
        </w:rPr>
        <w:softHyphen/>
        <w:t>стояние стран капиталистической и социали</w:t>
      </w:r>
      <w:r>
        <w:rPr>
          <w:rFonts w:ascii="Times New Roman" w:hAnsi="Times New Roman"/>
          <w:b/>
          <w:sz w:val="28"/>
          <w:szCs w:val="28"/>
        </w:rPr>
        <w:softHyphen/>
        <w:t>стической систем.</w:t>
      </w:r>
    </w:p>
    <w:p w14:paraId="37B2EBD1" w14:textId="193A26F8" w:rsidR="001868BB" w:rsidRDefault="006317BA">
      <w:pPr>
        <w:pStyle w:val="a4"/>
        <w:rPr>
          <w:rFonts w:ascii="Times New Roman" w:hAnsi="Times New Roman"/>
          <w:sz w:val="28"/>
          <w:szCs w:val="28"/>
        </w:rPr>
      </w:pPr>
      <w:r>
        <w:rPr>
          <w:rFonts w:ascii="Times New Roman" w:hAnsi="Times New Roman"/>
          <w:b/>
          <w:bCs/>
          <w:sz w:val="28"/>
          <w:szCs w:val="28"/>
        </w:rPr>
        <w:t>«Железный занавес» -</w:t>
      </w:r>
      <w:r>
        <w:rPr>
          <w:rFonts w:ascii="Times New Roman" w:hAnsi="Times New Roman"/>
          <w:b/>
          <w:sz w:val="28"/>
          <w:szCs w:val="28"/>
        </w:rPr>
        <w:t xml:space="preserve"> широко распространенное название границы между восточноевропейскими странами, ориентировавшимися на СССР, и капиталистическими государствами, ориентиро</w:t>
      </w:r>
      <w:r w:rsidR="00645004">
        <w:rPr>
          <w:rFonts w:ascii="Times New Roman" w:hAnsi="Times New Roman"/>
          <w:b/>
          <w:sz w:val="28"/>
          <w:szCs w:val="28"/>
        </w:rPr>
        <w:t>вавшимися на США. Доктрина Трумэ</w:t>
      </w:r>
      <w:r>
        <w:rPr>
          <w:rFonts w:ascii="Times New Roman" w:hAnsi="Times New Roman"/>
          <w:b/>
          <w:sz w:val="28"/>
          <w:szCs w:val="28"/>
        </w:rPr>
        <w:t>на — внешнеполитическая программа, выдвинутая президентом США Г.</w:t>
      </w:r>
      <w:r w:rsidR="00FC767E">
        <w:rPr>
          <w:rFonts w:ascii="Times New Roman" w:hAnsi="Times New Roman"/>
          <w:b/>
          <w:sz w:val="28"/>
          <w:szCs w:val="28"/>
        </w:rPr>
        <w:t xml:space="preserve"> </w:t>
      </w:r>
      <w:r>
        <w:rPr>
          <w:rFonts w:ascii="Times New Roman" w:hAnsi="Times New Roman"/>
          <w:b/>
          <w:sz w:val="28"/>
          <w:szCs w:val="28"/>
        </w:rPr>
        <w:t>Трумэном после Второй мировой войны. Публично была провозглашена 12 марта 1947 года. Основой доктрины являлась политика «сдерживания» в отношении СССР во всем мире.</w:t>
      </w:r>
      <w:r>
        <w:rPr>
          <w:rFonts w:ascii="Times New Roman" w:hAnsi="Times New Roman"/>
          <w:b/>
          <w:sz w:val="28"/>
          <w:szCs w:val="28"/>
        </w:rPr>
        <w:softHyphen/>
      </w:r>
    </w:p>
    <w:p w14:paraId="660D8D29" w14:textId="77777777" w:rsidR="001868BB" w:rsidRDefault="006317BA">
      <w:pPr>
        <w:pStyle w:val="a4"/>
        <w:rPr>
          <w:rFonts w:ascii="Times New Roman" w:hAnsi="Times New Roman"/>
          <w:sz w:val="28"/>
          <w:szCs w:val="28"/>
        </w:rPr>
      </w:pPr>
      <w:r>
        <w:rPr>
          <w:rFonts w:ascii="Times New Roman" w:hAnsi="Times New Roman"/>
          <w:b/>
          <w:bCs/>
          <w:sz w:val="28"/>
          <w:szCs w:val="28"/>
        </w:rPr>
        <w:t>Паритет</w:t>
      </w:r>
      <w:r>
        <w:rPr>
          <w:rFonts w:ascii="Times New Roman" w:hAnsi="Times New Roman"/>
          <w:sz w:val="28"/>
          <w:szCs w:val="28"/>
        </w:rPr>
        <w:t xml:space="preserve"> - (paritas «равенство») — </w:t>
      </w:r>
      <w:r>
        <w:rPr>
          <w:rFonts w:ascii="Times New Roman" w:hAnsi="Times New Roman"/>
          <w:b/>
          <w:sz w:val="28"/>
          <w:szCs w:val="28"/>
        </w:rPr>
        <w:t>равенство взаимоотношений двух или более сторон по каким-либо параметрам</w:t>
      </w:r>
      <w:r>
        <w:rPr>
          <w:rFonts w:ascii="Times New Roman" w:hAnsi="Times New Roman"/>
          <w:sz w:val="28"/>
          <w:szCs w:val="28"/>
        </w:rPr>
        <w:t>. Может означать состояние относительного равновесия сил, равенство сторон.</w:t>
      </w:r>
    </w:p>
    <w:p w14:paraId="30ED5A34" w14:textId="77777777" w:rsidR="001868BB" w:rsidRDefault="006317BA">
      <w:pPr>
        <w:pStyle w:val="a4"/>
        <w:rPr>
          <w:rFonts w:ascii="Times New Roman" w:hAnsi="Times New Roman"/>
          <w:sz w:val="28"/>
          <w:szCs w:val="28"/>
        </w:rPr>
      </w:pPr>
      <w:r>
        <w:rPr>
          <w:rFonts w:ascii="Times New Roman" w:hAnsi="Times New Roman"/>
          <w:b/>
          <w:bCs/>
          <w:sz w:val="28"/>
          <w:szCs w:val="28"/>
        </w:rPr>
        <w:t>Биполярный мир</w:t>
      </w:r>
      <w:r>
        <w:rPr>
          <w:rFonts w:ascii="Times New Roman" w:hAnsi="Times New Roman"/>
          <w:sz w:val="28"/>
          <w:szCs w:val="28"/>
        </w:rPr>
        <w:t xml:space="preserve"> — 1) Биполярность (двуполярность) — </w:t>
      </w:r>
      <w:r>
        <w:rPr>
          <w:rFonts w:ascii="Times New Roman" w:hAnsi="Times New Roman"/>
          <w:b/>
          <w:sz w:val="28"/>
          <w:szCs w:val="28"/>
        </w:rPr>
        <w:t>распределение сил между двумя государствами</w:t>
      </w:r>
      <w:r>
        <w:rPr>
          <w:rFonts w:ascii="Times New Roman" w:hAnsi="Times New Roman"/>
          <w:sz w:val="28"/>
          <w:szCs w:val="28"/>
        </w:rPr>
        <w:t xml:space="preserve">. Глобальная двуполярность подразумевает разделение мира на сферы влияния между двумя полюсами силы, создание военно-политических блоков, иногда — строительство идеологического, религиозного, культурного барьеров. 2) После 2-й мировой войны лидирующее место среди западных стран заняли США, среди коммунистических – СССР. Обе страны обладали статусом великих держав, были победителями в войне, выступали центрами экспансии своих идеологий и обладали ядерным оружием. Поэтому в период холодной войны прежнее более «рыхлое» биполярное </w:t>
      </w:r>
      <w:r>
        <w:rPr>
          <w:rFonts w:ascii="Times New Roman" w:hAnsi="Times New Roman"/>
          <w:sz w:val="28"/>
          <w:szCs w:val="28"/>
        </w:rPr>
        <w:lastRenderedPageBreak/>
        <w:t>противостояние капитализма и социализма перешло в более жесткое силовое противостояние США – СССР.</w:t>
      </w:r>
    </w:p>
    <w:p w14:paraId="1CAA3D7B" w14:textId="77777777" w:rsidR="001868BB" w:rsidRDefault="006317BA">
      <w:pPr>
        <w:pStyle w:val="a4"/>
        <w:rPr>
          <w:rFonts w:ascii="Times New Roman" w:hAnsi="Times New Roman"/>
          <w:sz w:val="28"/>
          <w:szCs w:val="28"/>
        </w:rPr>
      </w:pPr>
      <w:r>
        <w:rPr>
          <w:rFonts w:ascii="Times New Roman" w:hAnsi="Times New Roman"/>
          <w:b/>
          <w:bCs/>
          <w:sz w:val="28"/>
          <w:szCs w:val="28"/>
        </w:rPr>
        <w:t xml:space="preserve">Доктрина </w:t>
      </w:r>
      <w:r>
        <w:rPr>
          <w:rFonts w:ascii="Times New Roman" w:hAnsi="Times New Roman"/>
          <w:sz w:val="28"/>
          <w:szCs w:val="28"/>
        </w:rPr>
        <w:t>— учение, теория, теоретический или политический принцип.</w:t>
      </w:r>
    </w:p>
    <w:p w14:paraId="4A056130" w14:textId="77777777" w:rsidR="001868BB" w:rsidRDefault="006317BA">
      <w:pPr>
        <w:pStyle w:val="a4"/>
        <w:rPr>
          <w:rFonts w:ascii="Times New Roman" w:hAnsi="Times New Roman"/>
          <w:sz w:val="28"/>
          <w:szCs w:val="28"/>
        </w:rPr>
      </w:pPr>
      <w:r>
        <w:rPr>
          <w:rFonts w:ascii="Times New Roman" w:hAnsi="Times New Roman"/>
          <w:b/>
          <w:bCs/>
          <w:sz w:val="28"/>
          <w:szCs w:val="28"/>
        </w:rPr>
        <w:t>Инвестиция</w:t>
      </w:r>
      <w:r>
        <w:rPr>
          <w:rFonts w:ascii="Times New Roman" w:hAnsi="Times New Roman"/>
          <w:sz w:val="28"/>
          <w:szCs w:val="28"/>
        </w:rPr>
        <w:t xml:space="preserve"> — капиталовложение.</w:t>
      </w:r>
    </w:p>
    <w:p w14:paraId="4B6E4F8B" w14:textId="77777777" w:rsidR="001868BB" w:rsidRDefault="006317BA">
      <w:pPr>
        <w:pStyle w:val="a4"/>
        <w:rPr>
          <w:rFonts w:ascii="Times New Roman" w:hAnsi="Times New Roman"/>
          <w:sz w:val="28"/>
          <w:szCs w:val="28"/>
        </w:rPr>
      </w:pPr>
      <w:r>
        <w:rPr>
          <w:rFonts w:ascii="Times New Roman" w:hAnsi="Times New Roman"/>
          <w:b/>
          <w:bCs/>
          <w:sz w:val="28"/>
          <w:szCs w:val="28"/>
        </w:rPr>
        <w:t>Конфронтация</w:t>
      </w:r>
      <w:r>
        <w:rPr>
          <w:rFonts w:ascii="Times New Roman" w:hAnsi="Times New Roman"/>
          <w:sz w:val="28"/>
          <w:szCs w:val="28"/>
        </w:rPr>
        <w:t xml:space="preserve"> — противостояние.</w:t>
      </w:r>
    </w:p>
    <w:p w14:paraId="61EE70EB" w14:textId="78B42D8F" w:rsidR="001868BB" w:rsidRDefault="006317BA">
      <w:pPr>
        <w:pStyle w:val="a4"/>
        <w:rPr>
          <w:rFonts w:ascii="Times New Roman" w:hAnsi="Times New Roman"/>
          <w:sz w:val="28"/>
          <w:szCs w:val="28"/>
        </w:rPr>
      </w:pPr>
      <w:r>
        <w:rPr>
          <w:rFonts w:ascii="Times New Roman" w:hAnsi="Times New Roman"/>
          <w:b/>
          <w:bCs/>
          <w:sz w:val="28"/>
          <w:szCs w:val="28"/>
        </w:rPr>
        <w:t>Страны «народной демократии»</w:t>
      </w:r>
      <w:r>
        <w:rPr>
          <w:rFonts w:ascii="Times New Roman" w:hAnsi="Times New Roman"/>
          <w:sz w:val="28"/>
          <w:szCs w:val="28"/>
        </w:rPr>
        <w:t xml:space="preserve">— общее название ряда государств с формой политической </w:t>
      </w:r>
      <w:r w:rsidR="00FC767E">
        <w:rPr>
          <w:rFonts w:ascii="Times New Roman" w:hAnsi="Times New Roman"/>
          <w:sz w:val="28"/>
          <w:szCs w:val="28"/>
        </w:rPr>
        <w:t xml:space="preserve"> </w:t>
      </w:r>
      <w:r>
        <w:rPr>
          <w:rFonts w:ascii="Times New Roman" w:hAnsi="Times New Roman"/>
          <w:sz w:val="28"/>
          <w:szCs w:val="28"/>
        </w:rPr>
        <w:t xml:space="preserve"> организации общества, сложившейся в них после Второй мировой войны в контексте народно-демократических революций.</w:t>
      </w:r>
    </w:p>
    <w:p w14:paraId="136ED704" w14:textId="5169748F" w:rsidR="001868BB" w:rsidRDefault="006317BA">
      <w:pPr>
        <w:pStyle w:val="a4"/>
        <w:rPr>
          <w:rFonts w:ascii="Times New Roman" w:hAnsi="Times New Roman"/>
          <w:sz w:val="28"/>
          <w:szCs w:val="28"/>
        </w:rPr>
      </w:pPr>
      <w:r>
        <w:rPr>
          <w:rFonts w:ascii="Times New Roman" w:hAnsi="Times New Roman"/>
          <w:b/>
          <w:bCs/>
          <w:sz w:val="28"/>
          <w:szCs w:val="28"/>
        </w:rPr>
        <w:t xml:space="preserve">Движение неприсоединения </w:t>
      </w:r>
      <w:r>
        <w:rPr>
          <w:rFonts w:ascii="Times New Roman" w:hAnsi="Times New Roman"/>
          <w:sz w:val="28"/>
          <w:szCs w:val="28"/>
        </w:rPr>
        <w:t>- международная организация, объединяющая 120 государств мира на принципах неучастия в военных блоках. Движение неприсоединения официально создано на Белградской конференции в сентябре 1961 года. В при</w:t>
      </w:r>
      <w:r>
        <w:rPr>
          <w:rFonts w:ascii="Times New Roman" w:hAnsi="Times New Roman"/>
          <w:sz w:val="28"/>
          <w:szCs w:val="28"/>
        </w:rPr>
        <w:softHyphen/>
        <w:t>ня</w:t>
      </w:r>
      <w:r>
        <w:rPr>
          <w:rFonts w:ascii="Times New Roman" w:hAnsi="Times New Roman"/>
          <w:sz w:val="28"/>
          <w:szCs w:val="28"/>
        </w:rPr>
        <w:softHyphen/>
        <w:t>той на кон</w:t>
      </w:r>
      <w:r>
        <w:rPr>
          <w:rFonts w:ascii="Times New Roman" w:hAnsi="Times New Roman"/>
          <w:sz w:val="28"/>
          <w:szCs w:val="28"/>
        </w:rPr>
        <w:softHyphen/>
        <w:t>фе</w:t>
      </w:r>
      <w:r>
        <w:rPr>
          <w:rFonts w:ascii="Times New Roman" w:hAnsi="Times New Roman"/>
          <w:sz w:val="28"/>
          <w:szCs w:val="28"/>
        </w:rPr>
        <w:softHyphen/>
        <w:t>рен</w:t>
      </w:r>
      <w:r>
        <w:rPr>
          <w:rFonts w:ascii="Times New Roman" w:hAnsi="Times New Roman"/>
          <w:sz w:val="28"/>
          <w:szCs w:val="28"/>
        </w:rPr>
        <w:softHyphen/>
        <w:t>ции дек</w:t>
      </w:r>
      <w:r>
        <w:rPr>
          <w:rFonts w:ascii="Times New Roman" w:hAnsi="Times New Roman"/>
          <w:sz w:val="28"/>
          <w:szCs w:val="28"/>
        </w:rPr>
        <w:softHyphen/>
        <w:t>ла</w:t>
      </w:r>
      <w:r>
        <w:rPr>
          <w:rFonts w:ascii="Times New Roman" w:hAnsi="Times New Roman"/>
          <w:sz w:val="28"/>
          <w:szCs w:val="28"/>
        </w:rPr>
        <w:softHyphen/>
        <w:t>ра</w:t>
      </w:r>
      <w:r>
        <w:rPr>
          <w:rFonts w:ascii="Times New Roman" w:hAnsi="Times New Roman"/>
          <w:sz w:val="28"/>
          <w:szCs w:val="28"/>
        </w:rPr>
        <w:softHyphen/>
        <w:t>ции из</w:t>
      </w:r>
      <w:r>
        <w:rPr>
          <w:rFonts w:ascii="Times New Roman" w:hAnsi="Times New Roman"/>
          <w:sz w:val="28"/>
          <w:szCs w:val="28"/>
        </w:rPr>
        <w:softHyphen/>
        <w:t>ла</w:t>
      </w:r>
      <w:r>
        <w:rPr>
          <w:rFonts w:ascii="Times New Roman" w:hAnsi="Times New Roman"/>
          <w:sz w:val="28"/>
          <w:szCs w:val="28"/>
        </w:rPr>
        <w:softHyphen/>
        <w:t>га</w:t>
      </w:r>
      <w:r>
        <w:rPr>
          <w:rFonts w:ascii="Times New Roman" w:hAnsi="Times New Roman"/>
          <w:sz w:val="28"/>
          <w:szCs w:val="28"/>
        </w:rPr>
        <w:softHyphen/>
        <w:t>лись ба</w:t>
      </w:r>
      <w:r>
        <w:rPr>
          <w:rFonts w:ascii="Times New Roman" w:hAnsi="Times New Roman"/>
          <w:sz w:val="28"/>
          <w:szCs w:val="28"/>
        </w:rPr>
        <w:softHyphen/>
        <w:t>зо</w:t>
      </w:r>
      <w:r>
        <w:rPr>
          <w:rFonts w:ascii="Times New Roman" w:hAnsi="Times New Roman"/>
          <w:sz w:val="28"/>
          <w:szCs w:val="28"/>
        </w:rPr>
        <w:softHyphen/>
        <w:t>вые прин</w:t>
      </w:r>
      <w:r>
        <w:rPr>
          <w:rFonts w:ascii="Times New Roman" w:hAnsi="Times New Roman"/>
          <w:sz w:val="28"/>
          <w:szCs w:val="28"/>
        </w:rPr>
        <w:softHyphen/>
        <w:t>ци</w:t>
      </w:r>
      <w:r>
        <w:rPr>
          <w:rFonts w:ascii="Times New Roman" w:hAnsi="Times New Roman"/>
          <w:sz w:val="28"/>
          <w:szCs w:val="28"/>
        </w:rPr>
        <w:softHyphen/>
        <w:t>пы ДН: не</w:t>
      </w:r>
      <w:r>
        <w:rPr>
          <w:rFonts w:ascii="Times New Roman" w:hAnsi="Times New Roman"/>
          <w:sz w:val="28"/>
          <w:szCs w:val="28"/>
        </w:rPr>
        <w:softHyphen/>
        <w:t>при</w:t>
      </w:r>
      <w:r>
        <w:rPr>
          <w:rFonts w:ascii="Times New Roman" w:hAnsi="Times New Roman"/>
          <w:sz w:val="28"/>
          <w:szCs w:val="28"/>
        </w:rPr>
        <w:softHyphen/>
        <w:t>ятие дик</w:t>
      </w:r>
      <w:r>
        <w:rPr>
          <w:rFonts w:ascii="Times New Roman" w:hAnsi="Times New Roman"/>
          <w:sz w:val="28"/>
          <w:szCs w:val="28"/>
        </w:rPr>
        <w:softHyphen/>
        <w:t>та</w:t>
      </w:r>
      <w:r>
        <w:rPr>
          <w:rFonts w:ascii="Times New Roman" w:hAnsi="Times New Roman"/>
          <w:sz w:val="28"/>
          <w:szCs w:val="28"/>
        </w:rPr>
        <w:softHyphen/>
        <w:t>та, ге</w:t>
      </w:r>
      <w:r>
        <w:rPr>
          <w:rFonts w:ascii="Times New Roman" w:hAnsi="Times New Roman"/>
          <w:sz w:val="28"/>
          <w:szCs w:val="28"/>
        </w:rPr>
        <w:softHyphen/>
        <w:t>ге</w:t>
      </w:r>
      <w:r>
        <w:rPr>
          <w:rFonts w:ascii="Times New Roman" w:hAnsi="Times New Roman"/>
          <w:sz w:val="28"/>
          <w:szCs w:val="28"/>
        </w:rPr>
        <w:softHyphen/>
        <w:t>мо</w:t>
      </w:r>
      <w:r>
        <w:rPr>
          <w:rFonts w:ascii="Times New Roman" w:hAnsi="Times New Roman"/>
          <w:sz w:val="28"/>
          <w:szCs w:val="28"/>
        </w:rPr>
        <w:softHyphen/>
        <w:t>низ</w:t>
      </w:r>
      <w:r>
        <w:rPr>
          <w:rFonts w:ascii="Times New Roman" w:hAnsi="Times New Roman"/>
          <w:sz w:val="28"/>
          <w:szCs w:val="28"/>
        </w:rPr>
        <w:softHyphen/>
        <w:t>ма и экс</w:t>
      </w:r>
      <w:r>
        <w:rPr>
          <w:rFonts w:ascii="Times New Roman" w:hAnsi="Times New Roman"/>
          <w:sz w:val="28"/>
          <w:szCs w:val="28"/>
        </w:rPr>
        <w:softHyphen/>
        <w:t>пан</w:t>
      </w:r>
      <w:r>
        <w:rPr>
          <w:rFonts w:ascii="Times New Roman" w:hAnsi="Times New Roman"/>
          <w:sz w:val="28"/>
          <w:szCs w:val="28"/>
        </w:rPr>
        <w:softHyphen/>
        <w:t>сии в ме</w:t>
      </w:r>
      <w:r>
        <w:rPr>
          <w:rFonts w:ascii="Times New Roman" w:hAnsi="Times New Roman"/>
          <w:sz w:val="28"/>
          <w:szCs w:val="28"/>
        </w:rPr>
        <w:softHyphen/>
        <w:t>ж</w:t>
      </w:r>
      <w:r>
        <w:rPr>
          <w:rFonts w:ascii="Times New Roman" w:hAnsi="Times New Roman"/>
          <w:sz w:val="28"/>
          <w:szCs w:val="28"/>
        </w:rPr>
        <w:softHyphen/>
        <w:t>ду</w:t>
      </w:r>
      <w:r>
        <w:rPr>
          <w:rFonts w:ascii="Times New Roman" w:hAnsi="Times New Roman"/>
          <w:sz w:val="28"/>
          <w:szCs w:val="28"/>
        </w:rPr>
        <w:softHyphen/>
        <w:t>нар</w:t>
      </w:r>
      <w:r w:rsidR="00FC767E">
        <w:rPr>
          <w:rFonts w:ascii="Times New Roman" w:hAnsi="Times New Roman"/>
          <w:sz w:val="28"/>
          <w:szCs w:val="28"/>
        </w:rPr>
        <w:t>одных</w:t>
      </w:r>
      <w:r>
        <w:rPr>
          <w:rFonts w:ascii="Times New Roman" w:hAnsi="Times New Roman"/>
          <w:sz w:val="28"/>
          <w:szCs w:val="28"/>
        </w:rPr>
        <w:t xml:space="preserve">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w:t>
      </w:r>
      <w:r>
        <w:rPr>
          <w:rFonts w:ascii="Times New Roman" w:hAnsi="Times New Roman"/>
          <w:sz w:val="28"/>
          <w:szCs w:val="28"/>
        </w:rPr>
        <w:softHyphen/>
        <w:t>ях, не</w:t>
      </w:r>
      <w:r>
        <w:rPr>
          <w:rFonts w:ascii="Times New Roman" w:hAnsi="Times New Roman"/>
          <w:sz w:val="28"/>
          <w:szCs w:val="28"/>
        </w:rPr>
        <w:softHyphen/>
        <w:t>об</w:t>
      </w:r>
      <w:r>
        <w:rPr>
          <w:rFonts w:ascii="Times New Roman" w:hAnsi="Times New Roman"/>
          <w:sz w:val="28"/>
          <w:szCs w:val="28"/>
        </w:rPr>
        <w:softHyphen/>
        <w:t>хо</w:t>
      </w:r>
      <w:r>
        <w:rPr>
          <w:rFonts w:ascii="Times New Roman" w:hAnsi="Times New Roman"/>
          <w:sz w:val="28"/>
          <w:szCs w:val="28"/>
        </w:rPr>
        <w:softHyphen/>
        <w:t>ди</w:t>
      </w:r>
      <w:r>
        <w:rPr>
          <w:rFonts w:ascii="Times New Roman" w:hAnsi="Times New Roman"/>
          <w:sz w:val="28"/>
          <w:szCs w:val="28"/>
        </w:rPr>
        <w:softHyphen/>
        <w:t>мость рав</w:t>
      </w:r>
      <w:r>
        <w:rPr>
          <w:rFonts w:ascii="Times New Roman" w:hAnsi="Times New Roman"/>
          <w:sz w:val="28"/>
          <w:szCs w:val="28"/>
        </w:rPr>
        <w:softHyphen/>
        <w:t>но</w:t>
      </w:r>
      <w:r>
        <w:rPr>
          <w:rFonts w:ascii="Times New Roman" w:hAnsi="Times New Roman"/>
          <w:sz w:val="28"/>
          <w:szCs w:val="28"/>
        </w:rPr>
        <w:softHyphen/>
        <w:t>прав</w:t>
      </w:r>
      <w:r>
        <w:rPr>
          <w:rFonts w:ascii="Times New Roman" w:hAnsi="Times New Roman"/>
          <w:sz w:val="28"/>
          <w:szCs w:val="28"/>
        </w:rPr>
        <w:softHyphen/>
        <w:t>но</w:t>
      </w:r>
      <w:r>
        <w:rPr>
          <w:rFonts w:ascii="Times New Roman" w:hAnsi="Times New Roman"/>
          <w:sz w:val="28"/>
          <w:szCs w:val="28"/>
        </w:rPr>
        <w:softHyphen/>
        <w:t>го и взаи</w:t>
      </w:r>
      <w:r>
        <w:rPr>
          <w:rFonts w:ascii="Times New Roman" w:hAnsi="Times New Roman"/>
          <w:sz w:val="28"/>
          <w:szCs w:val="28"/>
        </w:rPr>
        <w:softHyphen/>
        <w:t>мо</w:t>
      </w:r>
      <w:r>
        <w:rPr>
          <w:rFonts w:ascii="Times New Roman" w:hAnsi="Times New Roman"/>
          <w:sz w:val="28"/>
          <w:szCs w:val="28"/>
        </w:rPr>
        <w:softHyphen/>
        <w:t>вы</w:t>
      </w:r>
      <w:r>
        <w:rPr>
          <w:rFonts w:ascii="Times New Roman" w:hAnsi="Times New Roman"/>
          <w:sz w:val="28"/>
          <w:szCs w:val="28"/>
        </w:rPr>
        <w:softHyphen/>
        <w:t>год</w:t>
      </w:r>
      <w:r>
        <w:rPr>
          <w:rFonts w:ascii="Times New Roman" w:hAnsi="Times New Roman"/>
          <w:sz w:val="28"/>
          <w:szCs w:val="28"/>
        </w:rPr>
        <w:softHyphen/>
        <w:t>но</w:t>
      </w:r>
      <w:r>
        <w:rPr>
          <w:rFonts w:ascii="Times New Roman" w:hAnsi="Times New Roman"/>
          <w:sz w:val="28"/>
          <w:szCs w:val="28"/>
        </w:rPr>
        <w:softHyphen/>
        <w:t>го со</w:t>
      </w:r>
      <w:r>
        <w:rPr>
          <w:rFonts w:ascii="Times New Roman" w:hAnsi="Times New Roman"/>
          <w:sz w:val="28"/>
          <w:szCs w:val="28"/>
        </w:rPr>
        <w:softHyphen/>
        <w:t>труд</w:t>
      </w:r>
      <w:r>
        <w:rPr>
          <w:rFonts w:ascii="Times New Roman" w:hAnsi="Times New Roman"/>
          <w:sz w:val="28"/>
          <w:szCs w:val="28"/>
        </w:rPr>
        <w:softHyphen/>
        <w:t>ни</w:t>
      </w:r>
      <w:r>
        <w:rPr>
          <w:rFonts w:ascii="Times New Roman" w:hAnsi="Times New Roman"/>
          <w:sz w:val="28"/>
          <w:szCs w:val="28"/>
        </w:rPr>
        <w:softHyphen/>
        <w:t>че</w:t>
      </w:r>
      <w:r>
        <w:rPr>
          <w:rFonts w:ascii="Times New Roman" w:hAnsi="Times New Roman"/>
          <w:sz w:val="28"/>
          <w:szCs w:val="28"/>
        </w:rPr>
        <w:softHyphen/>
        <w:t>ст</w:t>
      </w:r>
      <w:r>
        <w:rPr>
          <w:rFonts w:ascii="Times New Roman" w:hAnsi="Times New Roman"/>
          <w:sz w:val="28"/>
          <w:szCs w:val="28"/>
        </w:rPr>
        <w:softHyphen/>
        <w:t>ва ме</w:t>
      </w:r>
      <w:r>
        <w:rPr>
          <w:rFonts w:ascii="Times New Roman" w:hAnsi="Times New Roman"/>
          <w:sz w:val="28"/>
          <w:szCs w:val="28"/>
        </w:rPr>
        <w:softHyphen/>
        <w:t>ж</w:t>
      </w:r>
      <w:r>
        <w:rPr>
          <w:rFonts w:ascii="Times New Roman" w:hAnsi="Times New Roman"/>
          <w:sz w:val="28"/>
          <w:szCs w:val="28"/>
        </w:rPr>
        <w:softHyphen/>
        <w:t>ду го</w:t>
      </w:r>
      <w:r>
        <w:rPr>
          <w:rFonts w:ascii="Times New Roman" w:hAnsi="Times New Roman"/>
          <w:sz w:val="28"/>
          <w:szCs w:val="28"/>
        </w:rPr>
        <w:softHyphen/>
        <w:t>су</w:t>
      </w:r>
      <w:r>
        <w:rPr>
          <w:rFonts w:ascii="Times New Roman" w:hAnsi="Times New Roman"/>
          <w:sz w:val="28"/>
          <w:szCs w:val="28"/>
        </w:rPr>
        <w:softHyphen/>
        <w:t>дар</w:t>
      </w:r>
      <w:r>
        <w:rPr>
          <w:rFonts w:ascii="Times New Roman" w:hAnsi="Times New Roman"/>
          <w:sz w:val="28"/>
          <w:szCs w:val="28"/>
        </w:rPr>
        <w:softHyphen/>
        <w:t>ст</w:t>
      </w:r>
      <w:r>
        <w:rPr>
          <w:rFonts w:ascii="Times New Roman" w:hAnsi="Times New Roman"/>
          <w:sz w:val="28"/>
          <w:szCs w:val="28"/>
        </w:rPr>
        <w:softHyphen/>
        <w:t>ва</w:t>
      </w:r>
      <w:r>
        <w:rPr>
          <w:rFonts w:ascii="Times New Roman" w:hAnsi="Times New Roman"/>
          <w:sz w:val="28"/>
          <w:szCs w:val="28"/>
        </w:rPr>
        <w:softHyphen/>
        <w:t>ми; борь</w:t>
      </w:r>
      <w:r>
        <w:rPr>
          <w:rFonts w:ascii="Times New Roman" w:hAnsi="Times New Roman"/>
          <w:sz w:val="28"/>
          <w:szCs w:val="28"/>
        </w:rPr>
        <w:softHyphen/>
        <w:t>ба за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но</w:t>
      </w:r>
      <w:r>
        <w:rPr>
          <w:rFonts w:ascii="Times New Roman" w:hAnsi="Times New Roman"/>
          <w:sz w:val="28"/>
          <w:szCs w:val="28"/>
        </w:rPr>
        <w:softHyphen/>
        <w:t>во</w:t>
      </w:r>
      <w:r>
        <w:rPr>
          <w:rFonts w:ascii="Times New Roman" w:hAnsi="Times New Roman"/>
          <w:sz w:val="28"/>
          <w:szCs w:val="28"/>
        </w:rPr>
        <w:softHyphen/>
        <w:t>го эко</w:t>
      </w:r>
      <w:r>
        <w:rPr>
          <w:rFonts w:ascii="Times New Roman" w:hAnsi="Times New Roman"/>
          <w:sz w:val="28"/>
          <w:szCs w:val="28"/>
        </w:rPr>
        <w:softHyphen/>
        <w:t>но</w:t>
      </w:r>
      <w:r>
        <w:rPr>
          <w:rFonts w:ascii="Times New Roman" w:hAnsi="Times New Roman"/>
          <w:sz w:val="28"/>
          <w:szCs w:val="28"/>
        </w:rPr>
        <w:softHyphen/>
        <w:t>мич</w:t>
      </w:r>
      <w:r w:rsidR="00FC767E">
        <w:rPr>
          <w:rFonts w:ascii="Times New Roman" w:hAnsi="Times New Roman"/>
          <w:sz w:val="28"/>
          <w:szCs w:val="28"/>
        </w:rPr>
        <w:t>еского</w:t>
      </w:r>
      <w:r>
        <w:rPr>
          <w:rFonts w:ascii="Times New Roman" w:hAnsi="Times New Roman"/>
          <w:sz w:val="28"/>
          <w:szCs w:val="28"/>
        </w:rPr>
        <w:t xml:space="preserve"> по</w:t>
      </w:r>
      <w:r>
        <w:rPr>
          <w:rFonts w:ascii="Times New Roman" w:hAnsi="Times New Roman"/>
          <w:sz w:val="28"/>
          <w:szCs w:val="28"/>
        </w:rPr>
        <w:softHyphen/>
        <w:t>ряд</w:t>
      </w:r>
      <w:r>
        <w:rPr>
          <w:rFonts w:ascii="Times New Roman" w:hAnsi="Times New Roman"/>
          <w:sz w:val="28"/>
          <w:szCs w:val="28"/>
        </w:rPr>
        <w:softHyphen/>
        <w:t>ка на ос</w:t>
      </w:r>
      <w:r>
        <w:rPr>
          <w:rFonts w:ascii="Times New Roman" w:hAnsi="Times New Roman"/>
          <w:sz w:val="28"/>
          <w:szCs w:val="28"/>
        </w:rPr>
        <w:softHyphen/>
        <w:t>но</w:t>
      </w:r>
      <w:r>
        <w:rPr>
          <w:rFonts w:ascii="Times New Roman" w:hAnsi="Times New Roman"/>
          <w:sz w:val="28"/>
          <w:szCs w:val="28"/>
        </w:rPr>
        <w:softHyphen/>
        <w:t>ве спра</w:t>
      </w:r>
      <w:r>
        <w:rPr>
          <w:rFonts w:ascii="Times New Roman" w:hAnsi="Times New Roman"/>
          <w:sz w:val="28"/>
          <w:szCs w:val="28"/>
        </w:rPr>
        <w:softHyphen/>
        <w:t>вед</w:t>
      </w:r>
      <w:r>
        <w:rPr>
          <w:rFonts w:ascii="Times New Roman" w:hAnsi="Times New Roman"/>
          <w:sz w:val="28"/>
          <w:szCs w:val="28"/>
        </w:rPr>
        <w:softHyphen/>
        <w:t>ли</w:t>
      </w:r>
      <w:r>
        <w:rPr>
          <w:rFonts w:ascii="Times New Roman" w:hAnsi="Times New Roman"/>
          <w:sz w:val="28"/>
          <w:szCs w:val="28"/>
        </w:rPr>
        <w:softHyphen/>
        <w:t>во</w:t>
      </w:r>
      <w:r>
        <w:rPr>
          <w:rFonts w:ascii="Times New Roman" w:hAnsi="Times New Roman"/>
          <w:sz w:val="28"/>
          <w:szCs w:val="28"/>
        </w:rPr>
        <w:softHyphen/>
        <w:t>сти и рав</w:t>
      </w:r>
      <w:r>
        <w:rPr>
          <w:rFonts w:ascii="Times New Roman" w:hAnsi="Times New Roman"/>
          <w:sz w:val="28"/>
          <w:szCs w:val="28"/>
        </w:rPr>
        <w:softHyphen/>
        <w:t>но</w:t>
      </w:r>
      <w:r>
        <w:rPr>
          <w:rFonts w:ascii="Times New Roman" w:hAnsi="Times New Roman"/>
          <w:sz w:val="28"/>
          <w:szCs w:val="28"/>
        </w:rPr>
        <w:softHyphen/>
        <w:t>пра</w:t>
      </w:r>
      <w:r>
        <w:rPr>
          <w:rFonts w:ascii="Times New Roman" w:hAnsi="Times New Roman"/>
          <w:sz w:val="28"/>
          <w:szCs w:val="28"/>
        </w:rPr>
        <w:softHyphen/>
        <w:t>вия.</w:t>
      </w:r>
    </w:p>
    <w:p w14:paraId="1E3B80A8" w14:textId="77777777" w:rsidR="001868BB" w:rsidRDefault="006317BA">
      <w:pPr>
        <w:pStyle w:val="a4"/>
        <w:rPr>
          <w:rFonts w:ascii="Times New Roman" w:hAnsi="Times New Roman"/>
          <w:sz w:val="28"/>
          <w:szCs w:val="28"/>
        </w:rPr>
      </w:pPr>
      <w:r>
        <w:rPr>
          <w:rFonts w:ascii="Times New Roman" w:hAnsi="Times New Roman"/>
          <w:b/>
          <w:bCs/>
          <w:sz w:val="28"/>
          <w:szCs w:val="28"/>
        </w:rPr>
        <w:t>Страны третьего мира</w:t>
      </w:r>
      <w:r>
        <w:rPr>
          <w:rFonts w:ascii="Times New Roman" w:hAnsi="Times New Roman"/>
          <w:sz w:val="28"/>
          <w:szCs w:val="28"/>
        </w:rPr>
        <w:t xml:space="preserve"> — слабо развитые в экономическом отношении страны мира. Термин появился после Второй мировой войны для обозначения стран, которые не хотели всецело зависеть от противоборствующих блоков — западного или социалистического.</w:t>
      </w:r>
    </w:p>
    <w:p w14:paraId="6BC37C74" w14:textId="77777777" w:rsidR="001868BB" w:rsidRDefault="006317BA">
      <w:pPr>
        <w:rPr>
          <w:rFonts w:ascii="Times New Roman" w:hAnsi="Times New Roman"/>
          <w:sz w:val="28"/>
          <w:szCs w:val="28"/>
        </w:rPr>
      </w:pPr>
      <w:r>
        <w:rPr>
          <w:rFonts w:ascii="Times New Roman" w:hAnsi="Times New Roman"/>
          <w:b/>
          <w:bCs/>
          <w:sz w:val="28"/>
          <w:szCs w:val="28"/>
        </w:rPr>
        <w:t xml:space="preserve"> После второй мировой войны важнейшим вопросом было послевоенное устройство мира.</w:t>
      </w:r>
      <w:r>
        <w:rPr>
          <w:rFonts w:ascii="Times New Roman" w:hAnsi="Times New Roman"/>
          <w:sz w:val="28"/>
          <w:szCs w:val="28"/>
        </w:rPr>
        <w:t xml:space="preserve"> Для его решения необходимо было согласовать позиции всех стран - участниц антигитлеровской коалиции. Необходима была реализация мер, зафиксированных в документах, подписанных в Ялте и Потсдаме. Подготовительная работа была возложена на Совет министров иностранных дел, учрежденный на Потсдамской конференции. В июле - октябре 1946 г. проходила Парижская мирная конференция, которая рассмотрела подготовленные СМИД проекты мирных договоров с бывшими европейскими союзниками гитлеровской Германии - Болгарией, Венгрией, Италией, Румынией, Финляндией. 10 февраля 1947 г. они были подписаны. Договоры восстанавливали довоенные границы с некоторыми изменениями. Определялся также объем репараций, порядок возмещения ущерба, причиненного союзным государствам. Политические статьи обязывали обеспечить всем гражданам права человека и основные свободы, не допускать возрождения фашистских организаций. Активное участие в решении всех вопросов принимал СССР. В целом мирные договоры были справедливыми и способствовали независимому, демократическому развитию государств, с которыми они заключались. Тем не </w:t>
      </w:r>
      <w:r>
        <w:rPr>
          <w:rFonts w:ascii="Times New Roman" w:hAnsi="Times New Roman"/>
          <w:sz w:val="28"/>
          <w:szCs w:val="28"/>
        </w:rPr>
        <w:lastRenderedPageBreak/>
        <w:t xml:space="preserve">менее, выявившиеся разногласия сделали невозможным мирное урегулирование германской проблемы на взаимоприемлемой основе. И в 1949 г. раскол Германии стал историческим фактом. В мае 1949 была создана ФРГ (Федеративная республика Германия) в октябре 1949 года ГДР (Германская Демократическая республика). Отчуждение между великими державами возрастало. Идеологические расхождения и различные доктрины стали играть доминирующую роль в международных отношениях. Западные страны крайне негативно относились к тоталитарному социализму. СССР в свою очередь также враждебно относился к капитализму. Воздействие сторон на международные отношения и на более слабых их субъектов все более возрастало. США и СССР рассматривали себя лидерами, поставленными ходом истории во главе сил, отстаивавших различные общественно экономические системы. </w:t>
      </w:r>
      <w:r>
        <w:rPr>
          <w:rFonts w:ascii="Times New Roman" w:hAnsi="Times New Roman"/>
          <w:sz w:val="28"/>
          <w:szCs w:val="28"/>
        </w:rPr>
        <w:br/>
      </w:r>
      <w:r>
        <w:rPr>
          <w:rFonts w:ascii="Times New Roman" w:hAnsi="Times New Roman"/>
          <w:b/>
          <w:bCs/>
          <w:sz w:val="28"/>
          <w:szCs w:val="28"/>
        </w:rPr>
        <w:t xml:space="preserve">Резко менялась геополитическая ситуация. Изменения конца 40-х годов в Восточной Европе, заключение Советским Союзом с государствами этого региона договоров о дружбе, сотрудничестве и взаимной помощи сформировали новую систему международных отношений. </w:t>
      </w:r>
      <w:r>
        <w:rPr>
          <w:rFonts w:ascii="Times New Roman" w:hAnsi="Times New Roman"/>
          <w:sz w:val="28"/>
          <w:szCs w:val="28"/>
        </w:rPr>
        <w:t xml:space="preserve">Эта система была ограничена рамками государств, развитие которых протекало в условиях действия сталинской модели социализма со всеми ее неотъемлемыми чертами. </w:t>
      </w:r>
      <w:r>
        <w:rPr>
          <w:rFonts w:ascii="Times New Roman" w:hAnsi="Times New Roman"/>
          <w:sz w:val="28"/>
          <w:szCs w:val="28"/>
        </w:rPr>
        <w:br/>
      </w:r>
      <w:r>
        <w:rPr>
          <w:rFonts w:ascii="Times New Roman" w:hAnsi="Times New Roman"/>
          <w:b/>
          <w:bCs/>
          <w:sz w:val="28"/>
          <w:szCs w:val="28"/>
        </w:rPr>
        <w:t xml:space="preserve">Обострение отношений и осложнение политической обстановки в мире происходило и в связи с поддержкой Советским Союзом справедливой борьбы колониальных и зависимых стран за свое освобождение. </w:t>
      </w:r>
      <w:r>
        <w:rPr>
          <w:rFonts w:ascii="Times New Roman" w:hAnsi="Times New Roman"/>
          <w:sz w:val="28"/>
          <w:szCs w:val="28"/>
        </w:rPr>
        <w:t xml:space="preserve">Метрополии всячески препятствовали национально-освободительному движению. </w:t>
      </w:r>
      <w:r>
        <w:rPr>
          <w:rFonts w:ascii="Times New Roman" w:hAnsi="Times New Roman"/>
          <w:b/>
          <w:bCs/>
          <w:sz w:val="28"/>
          <w:szCs w:val="28"/>
        </w:rPr>
        <w:t xml:space="preserve">В 1949 г. победила народная революция в Китае, приведшая к радикальному изменению геополитической ситуации в Азии, что усилило беспокойство США и других западных стран. Все это укрепило недоверие двух сверхдержав друг к другу, обострило все имеющиеся противоречия. </w:t>
      </w:r>
      <w:r>
        <w:rPr>
          <w:rFonts w:ascii="Times New Roman" w:hAnsi="Times New Roman"/>
          <w:sz w:val="28"/>
          <w:szCs w:val="28"/>
        </w:rPr>
        <w:br/>
      </w:r>
    </w:p>
    <w:p w14:paraId="07D348D2" w14:textId="041BD87C" w:rsidR="001F6E41" w:rsidRPr="001F6E41" w:rsidRDefault="006317BA" w:rsidP="001F6E41">
      <w:pPr>
        <w:pStyle w:val="ab"/>
        <w:pBdr>
          <w:top w:val="single" w:sz="2" w:space="0" w:color="auto"/>
          <w:left w:val="single" w:sz="2" w:space="0" w:color="auto"/>
          <w:bottom w:val="single" w:sz="2" w:space="0" w:color="auto"/>
          <w:right w:val="single" w:sz="2" w:space="0" w:color="auto"/>
        </w:pBdr>
        <w:rPr>
          <w:color w:val="262626"/>
          <w:sz w:val="28"/>
          <w:szCs w:val="28"/>
        </w:rPr>
      </w:pPr>
      <w:r>
        <w:rPr>
          <w:b/>
          <w:bCs/>
          <w:sz w:val="28"/>
          <w:szCs w:val="28"/>
          <w:u w:val="single"/>
        </w:rPr>
        <w:t>Возникло глобальное соперничество СССР и США.</w:t>
      </w:r>
      <w:r>
        <w:rPr>
          <w:sz w:val="28"/>
          <w:szCs w:val="28"/>
        </w:rPr>
        <w:t xml:space="preserve"> И речь Черчилля в Фултоне </w:t>
      </w:r>
      <w:r>
        <w:rPr>
          <w:b/>
          <w:bCs/>
          <w:sz w:val="28"/>
          <w:szCs w:val="28"/>
        </w:rPr>
        <w:t>5 марта 1946 г</w:t>
      </w:r>
      <w:r w:rsidR="00054095">
        <w:rPr>
          <w:sz w:val="28"/>
          <w:szCs w:val="28"/>
        </w:rPr>
        <w:t>., и доктрина Трумэ</w:t>
      </w:r>
      <w:r>
        <w:rPr>
          <w:sz w:val="28"/>
          <w:szCs w:val="28"/>
        </w:rPr>
        <w:t xml:space="preserve">на, выдвинутая в марте 1947 г., были восприняты в СССР как открытое </w:t>
      </w:r>
      <w:r>
        <w:rPr>
          <w:b/>
          <w:bCs/>
          <w:sz w:val="28"/>
          <w:szCs w:val="28"/>
        </w:rPr>
        <w:t>провозглашение «холодной войны»,</w:t>
      </w:r>
      <w:r>
        <w:rPr>
          <w:sz w:val="28"/>
          <w:szCs w:val="28"/>
        </w:rPr>
        <w:t xml:space="preserve"> длившейся более 40 лет. За все это время соперничество двух великих держав не переросло в горячую войну, что дало основание именовать этот период «холодной войной». Она втянула в себя всю планету, расколола мир на две части, две военно-политические и экономические группировки, две общественно-экономические системы. </w:t>
      </w:r>
      <w:r>
        <w:rPr>
          <w:b/>
          <w:bCs/>
          <w:sz w:val="28"/>
          <w:szCs w:val="28"/>
        </w:rPr>
        <w:t xml:space="preserve">Мир стал биполярным. </w:t>
      </w:r>
      <w:r>
        <w:rPr>
          <w:sz w:val="28"/>
          <w:szCs w:val="28"/>
        </w:rPr>
        <w:t xml:space="preserve">Возникла своеобразная политическая логика этого глобального соперничества - «кто не с нами, тот против нас». Во всем и везде каждая сторона видела коварную руку противника. </w:t>
      </w:r>
      <w:r>
        <w:rPr>
          <w:sz w:val="28"/>
          <w:szCs w:val="28"/>
        </w:rPr>
        <w:br/>
      </w:r>
      <w:r>
        <w:rPr>
          <w:b/>
          <w:bCs/>
          <w:sz w:val="28"/>
          <w:szCs w:val="28"/>
        </w:rPr>
        <w:t>Холодная война довела до невиданных размеров милитаризм в политике и мышлении.</w:t>
      </w:r>
      <w:r>
        <w:rPr>
          <w:sz w:val="28"/>
          <w:szCs w:val="28"/>
        </w:rPr>
        <w:t xml:space="preserve"> Все в мировой политике стали оценивать с точки зрения соотношения военной силы, баланса вооружений. Западные страны приняли на вооружение блоковую стратегию, которая на долгие годы сохраняла конфронта</w:t>
      </w:r>
      <w:r>
        <w:rPr>
          <w:sz w:val="28"/>
          <w:szCs w:val="28"/>
        </w:rPr>
        <w:lastRenderedPageBreak/>
        <w:t xml:space="preserve">цию в международных отношениях. </w:t>
      </w:r>
      <w:r>
        <w:rPr>
          <w:b/>
          <w:bCs/>
          <w:sz w:val="28"/>
          <w:szCs w:val="28"/>
        </w:rPr>
        <w:t>Большинство государств, принявших «план Маршалла» (1</w:t>
      </w:r>
      <w:r w:rsidR="005441D9">
        <w:rPr>
          <w:b/>
          <w:bCs/>
          <w:sz w:val="28"/>
          <w:szCs w:val="28"/>
        </w:rPr>
        <w:t>6</w:t>
      </w:r>
      <w:r>
        <w:rPr>
          <w:b/>
          <w:bCs/>
          <w:sz w:val="28"/>
          <w:szCs w:val="28"/>
        </w:rPr>
        <w:t xml:space="preserve"> западноевропейских государств приняли  </w:t>
      </w:r>
      <w:r w:rsidR="00981DE4">
        <w:rPr>
          <w:b/>
          <w:bCs/>
          <w:sz w:val="28"/>
          <w:szCs w:val="28"/>
        </w:rPr>
        <w:t xml:space="preserve"> </w:t>
      </w:r>
      <w:r>
        <w:rPr>
          <w:b/>
          <w:bCs/>
          <w:sz w:val="28"/>
          <w:szCs w:val="28"/>
        </w:rPr>
        <w:t>помощь США в размере 1</w:t>
      </w:r>
      <w:r w:rsidR="00976304">
        <w:rPr>
          <w:b/>
          <w:bCs/>
          <w:sz w:val="28"/>
          <w:szCs w:val="28"/>
        </w:rPr>
        <w:t>3</w:t>
      </w:r>
      <w:r>
        <w:rPr>
          <w:b/>
          <w:bCs/>
          <w:sz w:val="28"/>
          <w:szCs w:val="28"/>
        </w:rPr>
        <w:t xml:space="preserve"> млр. </w:t>
      </w:r>
      <w:r w:rsidR="001F6E41">
        <w:rPr>
          <w:b/>
          <w:bCs/>
          <w:sz w:val="28"/>
          <w:szCs w:val="28"/>
        </w:rPr>
        <w:t>Д</w:t>
      </w:r>
      <w:r>
        <w:rPr>
          <w:b/>
          <w:bCs/>
          <w:sz w:val="28"/>
          <w:szCs w:val="28"/>
        </w:rPr>
        <w:t>олларов</w:t>
      </w:r>
      <w:r w:rsidR="001F6E41">
        <w:rPr>
          <w:b/>
          <w:bCs/>
          <w:sz w:val="28"/>
          <w:szCs w:val="28"/>
        </w:rPr>
        <w:t xml:space="preserve">; </w:t>
      </w:r>
      <w:r w:rsidR="001F6E41" w:rsidRPr="001F6E41">
        <w:rPr>
          <w:color w:val="262626"/>
          <w:sz w:val="28"/>
          <w:szCs w:val="28"/>
        </w:rPr>
        <w:t>Маршалл предложил дать Европе колоссальные по тем временам почти 13 млрд долларов. На эти деньги можно было действительно отстроить несколько стран заново. Для того чтобы решить, кто и сколько получит, американцы сформировали особую комиссию по экономической помощи, которая работала с правительствами Европейских стран, определяя размер помощи.</w:t>
      </w:r>
    </w:p>
    <w:p w14:paraId="4F9D48AD" w14:textId="77777777" w:rsidR="001F6E41" w:rsidRPr="001F6E41" w:rsidRDefault="001F6E41" w:rsidP="001F6E41">
      <w:pPr>
        <w:pStyle w:val="ab"/>
        <w:pBdr>
          <w:top w:val="single" w:sz="2" w:space="0" w:color="auto"/>
          <w:left w:val="single" w:sz="2" w:space="0" w:color="auto"/>
          <w:bottom w:val="single" w:sz="2" w:space="0" w:color="auto"/>
          <w:right w:val="single" w:sz="2" w:space="0" w:color="auto"/>
        </w:pBdr>
        <w:rPr>
          <w:color w:val="262626"/>
          <w:sz w:val="28"/>
          <w:szCs w:val="28"/>
        </w:rPr>
      </w:pPr>
      <w:r w:rsidRPr="001F6E41">
        <w:rPr>
          <w:color w:val="262626"/>
          <w:sz w:val="28"/>
          <w:szCs w:val="28"/>
        </w:rPr>
        <w:t>По этому плану СССР и восточноевропейские страны помощи не получали, Финляндия отказалась от неё сама.</w:t>
      </w:r>
    </w:p>
    <w:p w14:paraId="5FF9EB03" w14:textId="27C06D13" w:rsidR="001F6E41" w:rsidRDefault="001F6E41" w:rsidP="001F6E41">
      <w:pPr>
        <w:pStyle w:val="ab"/>
        <w:pBdr>
          <w:top w:val="single" w:sz="2" w:space="0" w:color="auto"/>
          <w:left w:val="single" w:sz="2" w:space="0" w:color="auto"/>
          <w:bottom w:val="single" w:sz="2" w:space="0" w:color="auto"/>
          <w:right w:val="single" w:sz="2" w:space="0" w:color="auto"/>
        </w:pBdr>
        <w:rPr>
          <w:color w:val="262626"/>
          <w:sz w:val="28"/>
          <w:szCs w:val="28"/>
        </w:rPr>
      </w:pPr>
      <w:r w:rsidRPr="001F6E41">
        <w:rPr>
          <w:color w:val="262626"/>
          <w:sz w:val="28"/>
          <w:szCs w:val="28"/>
        </w:rPr>
        <w:t>Общая сумма ассигнований по плану Маршалла за 4 года (с 4 апреля 1948 по декабрь 1951) составила: на Англию (2,8 млрд), Францию (2,5 млрд), Италию (1,3 млрд), Западную Германию (1,3 млрд), Голландию (1 млрд). Всего же в обсуждении плана и получении помощи участвовали 16 европейских стран.</w:t>
      </w:r>
      <w:r w:rsidR="00E57498">
        <w:rPr>
          <w:color w:val="262626"/>
          <w:sz w:val="28"/>
          <w:szCs w:val="28"/>
        </w:rPr>
        <w:t>)</w:t>
      </w:r>
    </w:p>
    <w:p w14:paraId="1A034176" w14:textId="3B29C40F" w:rsidR="001F6E41" w:rsidRPr="001F6E41" w:rsidRDefault="001F6E41" w:rsidP="001F6E41">
      <w:pPr>
        <w:pStyle w:val="ab"/>
        <w:pBdr>
          <w:top w:val="single" w:sz="2" w:space="0" w:color="auto"/>
          <w:left w:val="single" w:sz="2" w:space="0" w:color="auto"/>
          <w:bottom w:val="single" w:sz="2" w:space="0" w:color="auto"/>
          <w:right w:val="single" w:sz="2" w:space="0" w:color="auto"/>
        </w:pBdr>
        <w:rPr>
          <w:color w:val="262626"/>
          <w:sz w:val="28"/>
          <w:szCs w:val="28"/>
        </w:rPr>
      </w:pPr>
      <w:r w:rsidRPr="001F6E41">
        <w:rPr>
          <w:color w:val="262626"/>
          <w:sz w:val="28"/>
          <w:szCs w:val="28"/>
        </w:rPr>
        <w:t>https://histrf.ru/read/articles/komu-voina-a-komu-vyghoda-istoriia-plana-marshalla</w:t>
      </w:r>
    </w:p>
    <w:p w14:paraId="458A5CA9" w14:textId="11B9CDF3" w:rsidR="001868BB" w:rsidRDefault="006317BA">
      <w:pPr>
        <w:pStyle w:val="a4"/>
        <w:rPr>
          <w:rFonts w:ascii="Times New Roman" w:hAnsi="Times New Roman"/>
          <w:sz w:val="28"/>
          <w:szCs w:val="28"/>
        </w:rPr>
      </w:pPr>
      <w:r>
        <w:rPr>
          <w:rFonts w:ascii="Times New Roman" w:hAnsi="Times New Roman"/>
          <w:b/>
          <w:bCs/>
          <w:sz w:val="28"/>
          <w:szCs w:val="28"/>
        </w:rPr>
        <w:t xml:space="preserve">, подписали 4 апреля 1949 г. Североатлантический договор (НАТО). Были созданы объединенные вооруженные силы под командованием американских военачальников. Создание замкнутой военно-политической группировки идеологизированного характера, направленной, по существу, против СССР и его союзников, оказало негативное влияние на развитие международных отношений. </w:t>
      </w:r>
      <w:r>
        <w:rPr>
          <w:rFonts w:ascii="Times New Roman" w:hAnsi="Times New Roman"/>
          <w:sz w:val="28"/>
          <w:szCs w:val="28"/>
        </w:rPr>
        <w:br/>
        <w:t xml:space="preserve">Политика США «с позиции силы» встретила жесткую ответную реакцию СССР и вызвала обострение международной напряженности. В 1949 г. была ликвидирована атомная монополия США. После создания термоядерного оружия в 50-е годы, а вслед за тем средств его доставки к цели (межконтинентальных баллистических ракет) СССР приложил максимум усилий для достижения военно-стратегического паритета с США, который осуществился на рубеже 60-70 годов. Росло количество военных блоков. В 1951 г. возникла военно-политическая группировка АНЗЮС. Был заключен «договор безопасности» между США и Японией. В 1954 г. был создан блок СЕАТО. В 1955 г. была образована еще одна замкнутая группировка - Багдадский пакт. После выхода из него Ирака этот блок стал называться СЕНТО. </w:t>
      </w:r>
      <w:r>
        <w:rPr>
          <w:rFonts w:ascii="Times New Roman" w:hAnsi="Times New Roman"/>
          <w:b/>
          <w:bCs/>
          <w:sz w:val="28"/>
          <w:szCs w:val="28"/>
        </w:rPr>
        <w:t xml:space="preserve">Опасаясь за свою безопасность, СССР и страны Центральной и Юго-Восточной Европы в ответ на соглашение западных стран о ремилитаризации ФРГ и принятие ее в НАТО заключили в мае 1955 г. в Варшаве многосторонний Договор о дружбе, сотрудничестве и взаимной помощи. Государства, </w:t>
      </w:r>
      <w:r>
        <w:rPr>
          <w:rFonts w:ascii="Times New Roman" w:hAnsi="Times New Roman"/>
          <w:b/>
          <w:bCs/>
          <w:sz w:val="28"/>
          <w:szCs w:val="28"/>
        </w:rPr>
        <w:lastRenderedPageBreak/>
        <w:t xml:space="preserve">подписавшие Договор, предусмотрели оказание немедленной помощи всеми средствами в случае вооруженного нападения в Европе на одно или несколько государств - участников Варшавского Договора. </w:t>
      </w:r>
    </w:p>
    <w:p w14:paraId="6811963C" w14:textId="77777777" w:rsidR="001868BB" w:rsidRDefault="006317BA">
      <w:pPr>
        <w:pStyle w:val="a4"/>
      </w:pPr>
      <w:r>
        <w:rPr>
          <w:rStyle w:val="a3"/>
          <w:rFonts w:ascii="Times New Roman" w:hAnsi="Times New Roman"/>
          <w:sz w:val="28"/>
          <w:szCs w:val="28"/>
        </w:rPr>
        <w:t>Организация объединенных наций</w:t>
      </w:r>
    </w:p>
    <w:p w14:paraId="05BD69A5" w14:textId="77777777" w:rsidR="001868BB" w:rsidRDefault="006317BA">
      <w:pPr>
        <w:pStyle w:val="a4"/>
        <w:rPr>
          <w:rFonts w:ascii="Times New Roman" w:hAnsi="Times New Roman"/>
          <w:sz w:val="28"/>
          <w:szCs w:val="28"/>
        </w:rPr>
      </w:pPr>
      <w:r>
        <w:rPr>
          <w:rFonts w:ascii="Times New Roman" w:hAnsi="Times New Roman"/>
          <w:sz w:val="28"/>
          <w:szCs w:val="28"/>
        </w:rPr>
        <w:t>Чтобы повторение мировой войны и даже создание новых очагов агрессии стало невозможным, на конференции в Сан-Франциско 26 июня 1945 года была создана Организация объединенных наций (ООН). Подобно Лиге наций, ООН должна была предотвращать военные столкновения путем мирного согласования международных проблем. Однако опыт Лиги наций убедил организаторов ООН, что для защиты мира можно применять силу. Совет Безопасности ООН, постоянными членами которого стали страны-победительницы СССР, США, Великобритания, Франция и Китай, получил право накладывать санкции на агрессора и даже применять против него международные военные силы.</w:t>
      </w:r>
    </w:p>
    <w:p w14:paraId="4E8A9D5B" w14:textId="77777777" w:rsidR="001868BB" w:rsidRDefault="006317BA">
      <w:pPr>
        <w:pStyle w:val="a4"/>
        <w:rPr>
          <w:rFonts w:ascii="Times New Roman" w:hAnsi="Times New Roman"/>
          <w:sz w:val="28"/>
          <w:szCs w:val="28"/>
        </w:rPr>
      </w:pPr>
      <w:r>
        <w:rPr>
          <w:rFonts w:ascii="Times New Roman" w:hAnsi="Times New Roman"/>
          <w:b/>
          <w:bCs/>
          <w:sz w:val="28"/>
          <w:szCs w:val="28"/>
        </w:rPr>
        <w:t>Влияние Европы в мире ослабло, на роль мировых гегемонов, «сверхдержав» выдвинулись США и СССР</w:t>
      </w:r>
      <w:r>
        <w:rPr>
          <w:rFonts w:ascii="Times New Roman" w:hAnsi="Times New Roman"/>
          <w:sz w:val="28"/>
          <w:szCs w:val="28"/>
        </w:rPr>
        <w:t xml:space="preserve">. Выросло влияние коммунистов, которые активно участвовали в борьбе с фашизмом и получали поддержку от СССР, также популярного благодаря решающему вкладу в победу. Число государств, поддерживавших дипломатические отношения с СССР, выросло в 1941–1945 годов с 26 до 52. </w:t>
      </w:r>
      <w:r>
        <w:rPr>
          <w:rFonts w:ascii="Times New Roman" w:hAnsi="Times New Roman"/>
          <w:b/>
          <w:bCs/>
          <w:sz w:val="28"/>
          <w:szCs w:val="28"/>
        </w:rPr>
        <w:t>Победа над фашизмом привела к новому подъему демократического и национально-освободительного движения.</w:t>
      </w:r>
      <w:r>
        <w:rPr>
          <w:rFonts w:ascii="Times New Roman" w:hAnsi="Times New Roman"/>
          <w:sz w:val="28"/>
          <w:szCs w:val="28"/>
        </w:rPr>
        <w:t xml:space="preserve"> Непосредственно в ходе войны и по ее итогам независимость вернула Эфиопия, получили Исландия, Сирия, Ливан.</w:t>
      </w:r>
    </w:p>
    <w:p w14:paraId="36C391AA" w14:textId="77777777" w:rsidR="001868BB" w:rsidRDefault="006317BA">
      <w:pPr>
        <w:pStyle w:val="a4"/>
      </w:pPr>
      <w:r>
        <w:rPr>
          <w:rStyle w:val="a3"/>
          <w:rFonts w:ascii="Times New Roman" w:hAnsi="Times New Roman"/>
          <w:sz w:val="28"/>
          <w:szCs w:val="28"/>
        </w:rPr>
        <w:t>Распад колониальной системы</w:t>
      </w:r>
    </w:p>
    <w:p w14:paraId="07B7E5ED" w14:textId="77777777" w:rsidR="001868BB" w:rsidRDefault="006317BA">
      <w:pPr>
        <w:pStyle w:val="a4"/>
        <w:rPr>
          <w:rFonts w:ascii="Times New Roman" w:hAnsi="Times New Roman"/>
          <w:sz w:val="28"/>
          <w:szCs w:val="28"/>
        </w:rPr>
      </w:pPr>
      <w:r>
        <w:rPr>
          <w:rFonts w:ascii="Times New Roman" w:hAnsi="Times New Roman"/>
          <w:sz w:val="28"/>
          <w:szCs w:val="28"/>
        </w:rPr>
        <w:t>После Второй мировой войны, когда была одержана победа над режимами, исповедующими расизм, идеологию господства одних народов над другими, сохранение колониальной системы стало анахронизмом. Страны Запада были заинтересованы в изменении форм своего господства в Азии и Африке с прямого управления и подавления на экономическую зависимость “третьего мира” от развитых капиталистических стран. Одновременно народы колониальных стран усилили свою борьбу за освобождение. Демократические и социалистические идеи, господствовавшие в Европе и Америке, проникли в Азию и Африку. Их население больше не хотело быть людьми второго сорта. Таким образом, культурное воздействие метрополий на их колонии способствовало подъему освободительной борьбы.</w:t>
      </w:r>
    </w:p>
    <w:p w14:paraId="34FC6D4B" w14:textId="77777777" w:rsidR="001868BB" w:rsidRDefault="006317BA">
      <w:pPr>
        <w:pStyle w:val="a4"/>
        <w:rPr>
          <w:rFonts w:ascii="Times New Roman" w:hAnsi="Times New Roman"/>
          <w:sz w:val="28"/>
          <w:szCs w:val="28"/>
        </w:rPr>
      </w:pPr>
      <w:r>
        <w:rPr>
          <w:rFonts w:ascii="Times New Roman" w:hAnsi="Times New Roman"/>
          <w:sz w:val="28"/>
          <w:szCs w:val="28"/>
        </w:rPr>
        <w:lastRenderedPageBreak/>
        <w:t>Крупнейшими достижениями антиколониальной борьбы стало получение независимости Индией, Пакистаном и Бирмой с согласия метрополии (Великобритании) и Вьетнама и Индонезии без такого согласия, что привело к войнам за независимость этих стран против Нидерландов и Франции. Обретение независимости было чревато обострением межнациональных и межконфессиональных конфликтов (Индо-пакистанский конфликт и др.). Ситуацию на Ближнем Востоке осложнила массовая иммиграция в Палестину еврейского населения, организованная сионистскими организациями – особенно активно в результате холокоста. В 1948 г. было провозглашено государство Израиль. Арабские государства не признали Израиль и попытались его уничтожить. В ходе первой арабо-израильской войны 1948–1949 годов арабские государства потерпели поражение, и Израиль даже несколько расширил свои границы.</w:t>
      </w:r>
    </w:p>
    <w:p w14:paraId="52F9B8ED" w14:textId="77777777" w:rsidR="001868BB" w:rsidRDefault="006317BA">
      <w:pPr>
        <w:pStyle w:val="a4"/>
      </w:pPr>
      <w:r>
        <w:rPr>
          <w:rStyle w:val="a3"/>
          <w:rFonts w:ascii="Times New Roman" w:hAnsi="Times New Roman"/>
          <w:sz w:val="28"/>
          <w:szCs w:val="28"/>
        </w:rPr>
        <w:t>Биполярный мир</w:t>
      </w:r>
    </w:p>
    <w:p w14:paraId="51383E67" w14:textId="77777777" w:rsidR="001868BB" w:rsidRDefault="006317BA">
      <w:pPr>
        <w:pStyle w:val="a4"/>
        <w:rPr>
          <w:rFonts w:ascii="Times New Roman" w:hAnsi="Times New Roman"/>
          <w:sz w:val="28"/>
          <w:szCs w:val="28"/>
        </w:rPr>
      </w:pPr>
      <w:r>
        <w:rPr>
          <w:rFonts w:ascii="Times New Roman" w:hAnsi="Times New Roman"/>
          <w:sz w:val="28"/>
          <w:szCs w:val="28"/>
        </w:rPr>
        <w:t xml:space="preserve">Единство стран-победительниц не могло сохраняться долго. СССР с одной стороны и США, Великобритания и Франция — с другой, представляли различные социальные системы. </w:t>
      </w:r>
      <w:r>
        <w:rPr>
          <w:rFonts w:ascii="Times New Roman" w:hAnsi="Times New Roman"/>
          <w:b/>
          <w:bCs/>
          <w:sz w:val="28"/>
          <w:szCs w:val="28"/>
        </w:rPr>
        <w:t>СССР стремился к расширению территории, руководимой из единого центра по образцу советской экономической и политической командно-административной системы. В своей сфере влияния СССР добивался перехода к государственной собственности на основные средства производства и к политическому господству коммунистов.</w:t>
      </w:r>
      <w:r>
        <w:rPr>
          <w:rFonts w:ascii="Times New Roman" w:hAnsi="Times New Roman"/>
          <w:sz w:val="28"/>
          <w:szCs w:val="28"/>
        </w:rPr>
        <w:t xml:space="preserve"> СССР стремился получить доступ к ресурсам, которые прежде контролировались капиталистическим странами. Прокоммунистические и просоветские партизанские движения развернулись в Греции, Иране, Китае, Вьетнаме и других странах.</w:t>
      </w:r>
    </w:p>
    <w:p w14:paraId="75BEDB3E" w14:textId="77777777" w:rsidR="001868BB" w:rsidRDefault="006317BA">
      <w:pPr>
        <w:pStyle w:val="a4"/>
        <w:rPr>
          <w:rFonts w:ascii="Times New Roman" w:hAnsi="Times New Roman"/>
          <w:sz w:val="28"/>
          <w:szCs w:val="28"/>
        </w:rPr>
      </w:pPr>
      <w:r>
        <w:rPr>
          <w:rFonts w:ascii="Times New Roman" w:hAnsi="Times New Roman"/>
          <w:b/>
          <w:bCs/>
          <w:sz w:val="28"/>
          <w:szCs w:val="28"/>
        </w:rPr>
        <w:t>США, в свою очередь, стремились к такому переустройству мира, при котором будут созданы благоприятные условия для деятельности монополистических корпораций.</w:t>
      </w:r>
      <w:r>
        <w:rPr>
          <w:rFonts w:ascii="Times New Roman" w:hAnsi="Times New Roman"/>
          <w:sz w:val="28"/>
          <w:szCs w:val="28"/>
        </w:rPr>
        <w:t xml:space="preserve"> США и их союзники, которые в 40-е годы тоже перешли к системе государственно-монополистической экономики, стремились сохранить свое господство в Азии, Африке и Латинской Америке. </w:t>
      </w:r>
      <w:r>
        <w:rPr>
          <w:rFonts w:ascii="Times New Roman" w:hAnsi="Times New Roman"/>
          <w:b/>
          <w:bCs/>
          <w:sz w:val="28"/>
          <w:szCs w:val="28"/>
        </w:rPr>
        <w:t>Большое беспокойство США вызывал рост влияния СССР и в Европе.</w:t>
      </w:r>
      <w:r>
        <w:rPr>
          <w:rFonts w:ascii="Times New Roman" w:hAnsi="Times New Roman"/>
          <w:sz w:val="28"/>
          <w:szCs w:val="28"/>
        </w:rPr>
        <w:t xml:space="preserve"> Разоренные войной европейцы с большим интересом относились к опыту быстрого индустриального строительства в СССР. Информация о Советском Союзе часто была идеализирована, и миллионы людей надеялись, что замена капиталистической системы, переживавшей тяжелые времена, на социалистическую, может позволить быстро преодолеть разруху.</w:t>
      </w:r>
    </w:p>
    <w:p w14:paraId="35EDD3F5" w14:textId="1902F4D8" w:rsidR="001868BB" w:rsidRDefault="006317BA">
      <w:pPr>
        <w:pStyle w:val="a4"/>
        <w:rPr>
          <w:rFonts w:ascii="Times New Roman" w:hAnsi="Times New Roman"/>
          <w:sz w:val="28"/>
          <w:szCs w:val="28"/>
        </w:rPr>
      </w:pPr>
      <w:r>
        <w:rPr>
          <w:rFonts w:ascii="Times New Roman" w:hAnsi="Times New Roman"/>
          <w:b/>
          <w:bCs/>
          <w:sz w:val="28"/>
          <w:szCs w:val="28"/>
        </w:rPr>
        <w:lastRenderedPageBreak/>
        <w:t>Под давлением СССР к концу войны в Восточной Европе резко усилились позиции коммунистов и их союзников, возникли режимы «народной демократии».</w:t>
      </w:r>
      <w:r>
        <w:rPr>
          <w:rFonts w:ascii="Times New Roman" w:hAnsi="Times New Roman"/>
          <w:sz w:val="28"/>
          <w:szCs w:val="28"/>
        </w:rPr>
        <w:t xml:space="preserve"> В государствах Западной Европы и в США начались гонения на коммунистов. </w:t>
      </w:r>
      <w:r>
        <w:rPr>
          <w:rFonts w:ascii="Times New Roman" w:hAnsi="Times New Roman"/>
          <w:b/>
          <w:bCs/>
          <w:sz w:val="28"/>
          <w:szCs w:val="28"/>
        </w:rPr>
        <w:t>В 1949 году образовался блок НАТО.</w:t>
      </w:r>
      <w:r>
        <w:rPr>
          <w:rFonts w:ascii="Times New Roman" w:hAnsi="Times New Roman"/>
          <w:sz w:val="28"/>
          <w:szCs w:val="28"/>
        </w:rPr>
        <w:t xml:space="preserve"> </w:t>
      </w:r>
      <w:r>
        <w:rPr>
          <w:rFonts w:ascii="Times New Roman" w:hAnsi="Times New Roman"/>
          <w:b/>
          <w:bCs/>
          <w:sz w:val="28"/>
          <w:szCs w:val="28"/>
        </w:rPr>
        <w:t xml:space="preserve">Отношения между НАТО и СССР с зависимыми от него государствами Восточной Европы балансировали на грани войны. </w:t>
      </w:r>
      <w:r>
        <w:rPr>
          <w:rFonts w:ascii="Times New Roman" w:hAnsi="Times New Roman"/>
          <w:sz w:val="28"/>
          <w:szCs w:val="28"/>
        </w:rPr>
        <w:t>В ходе Второй мировой войны США обрели атомную монополию, испытав в боевых условиях атомную бомбу. В 1949 году атомную бомбу испытал СССР, и уже обе стороны обладали атомным оружием.</w:t>
      </w:r>
      <w:r w:rsidR="00027B1D">
        <w:rPr>
          <w:rFonts w:ascii="Times New Roman" w:hAnsi="Times New Roman"/>
          <w:sz w:val="28"/>
          <w:szCs w:val="28"/>
        </w:rPr>
        <w:t xml:space="preserve"> </w:t>
      </w:r>
    </w:p>
    <w:p w14:paraId="09328F17" w14:textId="77777777" w:rsidR="00027B1D" w:rsidRDefault="00027B1D">
      <w:pPr>
        <w:pStyle w:val="a4"/>
        <w:rPr>
          <w:rFonts w:ascii="Times New Roman" w:hAnsi="Times New Roman"/>
          <w:sz w:val="28"/>
          <w:szCs w:val="28"/>
        </w:rPr>
      </w:pPr>
    </w:p>
    <w:p w14:paraId="11690517" w14:textId="77777777" w:rsidR="00027B1D" w:rsidRDefault="00027B1D">
      <w:pPr>
        <w:pStyle w:val="a4"/>
        <w:rPr>
          <w:rFonts w:ascii="Times New Roman" w:hAnsi="Times New Roman"/>
          <w:sz w:val="28"/>
          <w:szCs w:val="28"/>
        </w:rPr>
      </w:pPr>
    </w:p>
    <w:p w14:paraId="7FE93059" w14:textId="77777777" w:rsidR="001868BB" w:rsidRDefault="006317BA">
      <w:pPr>
        <w:pStyle w:val="a4"/>
      </w:pPr>
      <w:r>
        <w:rPr>
          <w:rStyle w:val="a3"/>
          <w:rFonts w:ascii="Times New Roman" w:hAnsi="Times New Roman"/>
          <w:sz w:val="28"/>
          <w:szCs w:val="28"/>
        </w:rPr>
        <w:t>Холодная война</w:t>
      </w:r>
    </w:p>
    <w:p w14:paraId="2FF0B813" w14:textId="77777777" w:rsidR="001868BB" w:rsidRDefault="006317BA">
      <w:pPr>
        <w:pStyle w:val="a4"/>
        <w:rPr>
          <w:rFonts w:ascii="Times New Roman" w:hAnsi="Times New Roman"/>
          <w:sz w:val="28"/>
          <w:szCs w:val="28"/>
        </w:rPr>
      </w:pPr>
      <w:r>
        <w:rPr>
          <w:rFonts w:ascii="Times New Roman" w:hAnsi="Times New Roman"/>
          <w:b/>
          <w:bCs/>
          <w:sz w:val="28"/>
          <w:szCs w:val="28"/>
        </w:rPr>
        <w:t>Противоборство СССР и США усиливалось в 1946–1949 годах и получило название “холодной войны”,</w:t>
      </w:r>
      <w:r>
        <w:rPr>
          <w:rFonts w:ascii="Times New Roman" w:hAnsi="Times New Roman"/>
          <w:sz w:val="28"/>
          <w:szCs w:val="28"/>
        </w:rPr>
        <w:t xml:space="preserve"> так и не вылилось в мировую войну, хотя постоянно приводило к войнам в отдельных странах и регионах (локальным войнам). </w:t>
      </w:r>
      <w:r>
        <w:rPr>
          <w:rFonts w:ascii="Times New Roman" w:hAnsi="Times New Roman"/>
          <w:b/>
          <w:bCs/>
          <w:sz w:val="28"/>
          <w:szCs w:val="28"/>
        </w:rPr>
        <w:t>“Холодная война” вызвала раскол мира на два лагеря, тяготевших к СССР и США.</w:t>
      </w:r>
    </w:p>
    <w:p w14:paraId="40D2808D" w14:textId="77777777" w:rsidR="001868BB" w:rsidRDefault="006317BA">
      <w:pPr>
        <w:pStyle w:val="a4"/>
        <w:rPr>
          <w:rFonts w:ascii="Times New Roman" w:hAnsi="Times New Roman"/>
          <w:sz w:val="28"/>
          <w:szCs w:val="28"/>
        </w:rPr>
      </w:pPr>
      <w:r>
        <w:rPr>
          <w:rFonts w:ascii="Times New Roman" w:hAnsi="Times New Roman"/>
          <w:sz w:val="28"/>
          <w:szCs w:val="28"/>
        </w:rPr>
        <w:t>Сразу же после начала “холодной войны” страны Дальнего Востока превратились в арену ожесточенной борьбы между сторонниками коммунистических идей и прозападного пути развития. Возобновилась гражданская война в Китае, которая шла там с 10-х годов ХХ века. Благодаря помощи СССР окрепшая в ходе мировой войны Народно-освободительная армия Китая одержала победу в ходе гражданской войны в Китае 1946-1949 годов, и к власти пришли коммунисты. Корея была разделена на север и юг, занятые соответственно советскими и американскими войсками. После их вывода обострилась борьба между прокоммунистической Корейской народно-демократической республикой и проамериканской Республикой Корея, что привело к войне в Корее 1950-1953 годов.  </w:t>
      </w:r>
    </w:p>
    <w:p w14:paraId="669A7E48" w14:textId="77777777" w:rsidR="001868BB" w:rsidRDefault="006317BA">
      <w:pPr>
        <w:pStyle w:val="a4"/>
      </w:pPr>
      <w:r>
        <w:rPr>
          <w:rStyle w:val="a3"/>
          <w:rFonts w:ascii="Times New Roman" w:hAnsi="Times New Roman"/>
          <w:sz w:val="28"/>
          <w:szCs w:val="28"/>
        </w:rPr>
        <w:t>Послевоенная Германия</w:t>
      </w:r>
    </w:p>
    <w:p w14:paraId="4FEB80EC" w14:textId="77777777" w:rsidR="001868BB" w:rsidRDefault="006317BA">
      <w:pPr>
        <w:pStyle w:val="a4"/>
        <w:rPr>
          <w:rFonts w:ascii="Times New Roman" w:hAnsi="Times New Roman"/>
          <w:sz w:val="28"/>
          <w:szCs w:val="28"/>
        </w:rPr>
      </w:pPr>
      <w:r>
        <w:rPr>
          <w:rFonts w:ascii="Times New Roman" w:hAnsi="Times New Roman"/>
          <w:sz w:val="28"/>
          <w:szCs w:val="28"/>
        </w:rPr>
        <w:t xml:space="preserve">Новый раздел Европы трагически сказался на судьбе Германии — линия раскола проходила по территории страны. Восток Германии был оккупирован СССР, запад — США, Великобританией и Францией. В их руках находилась также западная часть Берлина. Действия оккупировавших Германию государств предопределили раскол Германии на три государственных образования. В мае 1949 г. земли, находившиеся в западной зоне оккупации, объединились в Федеративную республику Германия (ФРГ). ФРГ заявила, что будет добиваться </w:t>
      </w:r>
      <w:r>
        <w:rPr>
          <w:rFonts w:ascii="Times New Roman" w:hAnsi="Times New Roman"/>
          <w:sz w:val="28"/>
          <w:szCs w:val="28"/>
        </w:rPr>
        <w:lastRenderedPageBreak/>
        <w:t xml:space="preserve">воссоединения Германского народа. Западный Берлин стал автономным самоуправляемым городом, связанным с ФРГ. В октябре 1949 года в советской зоне оккупации была создана Германская демократическая республика (ГДР). </w:t>
      </w:r>
      <w:r>
        <w:rPr>
          <w:rFonts w:ascii="Times New Roman" w:hAnsi="Times New Roman"/>
          <w:b/>
          <w:bCs/>
          <w:sz w:val="28"/>
          <w:szCs w:val="28"/>
        </w:rPr>
        <w:t>Формально состояние войны СССР и Германии было прекращено только в 1955 году. Тогда же иностранные войска были выведены из Австрии.</w:t>
      </w:r>
    </w:p>
    <w:p w14:paraId="18BDC5BD" w14:textId="77777777" w:rsidR="001868BB" w:rsidRDefault="006317BA">
      <w:pPr>
        <w:pStyle w:val="a4"/>
      </w:pPr>
      <w:r>
        <w:rPr>
          <w:rStyle w:val="a3"/>
          <w:rFonts w:ascii="Times New Roman" w:hAnsi="Times New Roman"/>
          <w:b w:val="0"/>
          <w:bCs w:val="0"/>
          <w:sz w:val="28"/>
          <w:szCs w:val="28"/>
        </w:rPr>
        <w:t>Послевоенная Япония</w:t>
      </w:r>
    </w:p>
    <w:p w14:paraId="43579BA2" w14:textId="5252C99E" w:rsidR="001868BB" w:rsidRDefault="006317BA">
      <w:pPr>
        <w:pStyle w:val="a4"/>
        <w:rPr>
          <w:rFonts w:ascii="Times New Roman" w:hAnsi="Times New Roman"/>
          <w:sz w:val="28"/>
          <w:szCs w:val="28"/>
        </w:rPr>
      </w:pPr>
      <w:r>
        <w:rPr>
          <w:rFonts w:ascii="Times New Roman" w:hAnsi="Times New Roman"/>
          <w:sz w:val="28"/>
          <w:szCs w:val="28"/>
        </w:rPr>
        <w:t xml:space="preserve">В результате победы над Японией СССР вернул Курильские острова и потери  </w:t>
      </w:r>
      <w:r w:rsidR="00027B1D">
        <w:rPr>
          <w:rFonts w:ascii="Times New Roman" w:hAnsi="Times New Roman"/>
          <w:sz w:val="28"/>
          <w:szCs w:val="28"/>
        </w:rPr>
        <w:t xml:space="preserve"> </w:t>
      </w:r>
      <w:r>
        <w:rPr>
          <w:rFonts w:ascii="Times New Roman" w:hAnsi="Times New Roman"/>
          <w:sz w:val="28"/>
          <w:szCs w:val="28"/>
        </w:rPr>
        <w:t>понесенные в результате Портсму</w:t>
      </w:r>
      <w:r w:rsidR="00027B1D">
        <w:rPr>
          <w:rFonts w:ascii="Times New Roman" w:hAnsi="Times New Roman"/>
          <w:sz w:val="28"/>
          <w:szCs w:val="28"/>
        </w:rPr>
        <w:t>т</w:t>
      </w:r>
      <w:r>
        <w:rPr>
          <w:rFonts w:ascii="Times New Roman" w:hAnsi="Times New Roman"/>
          <w:sz w:val="28"/>
          <w:szCs w:val="28"/>
        </w:rPr>
        <w:t>ского мира 1905 г. после русско-японской войны 1904-1905 годов: Южный Сахалин и даже арендованный у Китая Порт-Артур и Дальний.</w:t>
      </w:r>
    </w:p>
    <w:p w14:paraId="12FA63A1" w14:textId="77777777" w:rsidR="001868BB" w:rsidRDefault="006317BA">
      <w:pPr>
        <w:pStyle w:val="a4"/>
        <w:rPr>
          <w:rFonts w:ascii="Times New Roman" w:hAnsi="Times New Roman"/>
          <w:sz w:val="28"/>
          <w:szCs w:val="28"/>
        </w:rPr>
      </w:pPr>
      <w:r>
        <w:rPr>
          <w:rFonts w:ascii="Times New Roman" w:hAnsi="Times New Roman"/>
          <w:sz w:val="28"/>
          <w:szCs w:val="28"/>
        </w:rPr>
        <w:t xml:space="preserve">По окончании Второй мировой войны Япония представляла собой разгромленную, разрушенную, униженную страну. Но уже само поражение помогло Японии быстро преодолеть послевоенный кризис. Японская военная бюрократия, препятствовавшая демократическим преобразованиям, была повержена, а американские оккупационные власти опасались, что нищее японское население может поддержать коммунистов. Поэтому американцы способствовали японским реформам. Уже в 1946 году была принята новая японская конституция, по которой императорская власть становилась чисто формальной, а реальное управление страной переходило к правительству, ответственному перед парламентом. Были введены основные гражданские свободы. Конституция, принятая под наблюдением союзников, запрещала Японии иметь армию и флот, вести войну за пределами своей территории. Но после Второй мировой войны Япония была неравноправным государством. Она была оккупирована американцами. </w:t>
      </w:r>
      <w:r>
        <w:rPr>
          <w:rFonts w:ascii="Times New Roman" w:hAnsi="Times New Roman"/>
          <w:b/>
          <w:bCs/>
          <w:sz w:val="28"/>
          <w:szCs w:val="28"/>
        </w:rPr>
        <w:t xml:space="preserve">У Японии не существовало международно признанных границ. </w:t>
      </w:r>
      <w:r>
        <w:rPr>
          <w:rFonts w:ascii="Times New Roman" w:hAnsi="Times New Roman"/>
          <w:sz w:val="28"/>
          <w:szCs w:val="28"/>
        </w:rPr>
        <w:t xml:space="preserve">В 1951 году в Сан-Франциско собралась мирная конференция, которая должна была закрепить итоги войны на Тихом океане и завершиться подписанием мира Японии со всеми странами, воевавшими против нее во Второй мировой войне. Но к этому моменту в полном разгаре была “холодная война”. Организаторы конференции США отказались допустить на нее представителей коммунистического Китая и других коммунистических режимов Дальнего востока. В знак протеста СССР, Монголия и Индия отказались от участия в конференции. В результате Япония подписала Сан-Францисский договор 1951 года только со странами Запада и их союзниками в “холодной войне”. По этому соглашению Япония отказывалась от любых владений вне Японских островов, суверенитет страны восстанавливался, но конституционные ограничения на развитие военной мощи сохранялись. </w:t>
      </w:r>
      <w:r>
        <w:rPr>
          <w:rFonts w:ascii="Times New Roman" w:hAnsi="Times New Roman"/>
          <w:sz w:val="28"/>
          <w:szCs w:val="28"/>
        </w:rPr>
        <w:lastRenderedPageBreak/>
        <w:t xml:space="preserve">Японию должны были защищать американские войска, которые оставались в стране по Договору о безопасности. </w:t>
      </w:r>
      <w:r>
        <w:rPr>
          <w:rFonts w:ascii="Times New Roman" w:hAnsi="Times New Roman"/>
          <w:b/>
          <w:bCs/>
          <w:sz w:val="28"/>
          <w:szCs w:val="28"/>
        </w:rPr>
        <w:t>Отношения Японии с СССР и множеством других стран Азии остались неурегулированными. Подписание мирных договоров затянулось на десятилетия. Неурегулированные после Второй мировой войны проблемы Японии и ее соседей остаются до сих пор.</w:t>
      </w:r>
    </w:p>
    <w:p w14:paraId="2ACCDFCC" w14:textId="77777777" w:rsidR="001868BB" w:rsidRDefault="006317BA">
      <w:pPr>
        <w:pStyle w:val="a4"/>
        <w:rPr>
          <w:rFonts w:ascii="Times New Roman" w:hAnsi="Times New Roman"/>
          <w:sz w:val="28"/>
          <w:szCs w:val="28"/>
        </w:rPr>
      </w:pPr>
      <w:r>
        <w:rPr>
          <w:rFonts w:ascii="Times New Roman" w:hAnsi="Times New Roman"/>
          <w:sz w:val="28"/>
          <w:szCs w:val="28"/>
        </w:rPr>
        <w:t xml:space="preserve">Не удалось договориться и о подписании советско-японского мирного соглашения. Япония признавала, что должна вернуть России Южный Сахалин и большую часть Курильских островов. Но, по мнению японской стороны, южно-курильские острова (“северные территории”) Хабомаи, Кунашир и Итуруп — это японские участки суши, которыми Россия и СССР никогда не владели. </w:t>
      </w:r>
      <w:r>
        <w:rPr>
          <w:rFonts w:ascii="Times New Roman" w:hAnsi="Times New Roman"/>
          <w:b/>
          <w:bCs/>
          <w:sz w:val="28"/>
          <w:szCs w:val="28"/>
        </w:rPr>
        <w:t>В 1956 году между СССР и Японией были восстановлены дипломатические отношения, велись переговоры об урегулировании проблемы островов и заключении полномасштабного мирного договора. Однако договориться пока так и не удалось. Эта проблема досталась России в наследство от СССР.</w:t>
      </w:r>
    </w:p>
    <w:p w14:paraId="10B25374" w14:textId="77777777" w:rsidR="001868BB" w:rsidRDefault="006317BA">
      <w:pPr>
        <w:pStyle w:val="a4"/>
        <w:rPr>
          <w:rFonts w:ascii="Times New Roman" w:hAnsi="Times New Roman"/>
          <w:sz w:val="28"/>
          <w:szCs w:val="28"/>
        </w:rPr>
      </w:pPr>
      <w:r>
        <w:rPr>
          <w:rFonts w:ascii="Times New Roman" w:hAnsi="Times New Roman"/>
          <w:sz w:val="28"/>
          <w:szCs w:val="28"/>
        </w:rPr>
        <w:t xml:space="preserve">Став крупнейшим военным потрясением в мировой истории, Вторая мировая война оказала, таким образом, глубокое и долгосрочное воздействие на мировое развитие, и некоторые из ее последствий продолжают сказываться до сих пор. Вторая мировая война играет большую роль в исторической памяти, и в XXI веке ее сюжеты используются в мировоззренческой и идеологической борьбе. </w:t>
      </w:r>
    </w:p>
    <w:p w14:paraId="2438416A" w14:textId="77777777" w:rsidR="001868BB" w:rsidRDefault="006317BA">
      <w:pPr>
        <w:pStyle w:val="a4"/>
        <w:rPr>
          <w:rFonts w:ascii="Times New Roman" w:hAnsi="Times New Roman"/>
          <w:sz w:val="28"/>
          <w:szCs w:val="28"/>
        </w:rPr>
      </w:pPr>
      <w:r>
        <w:rPr>
          <w:rFonts w:ascii="Times New Roman" w:hAnsi="Times New Roman"/>
          <w:b/>
          <w:bCs/>
          <w:i/>
          <w:iCs/>
          <w:sz w:val="28"/>
          <w:szCs w:val="28"/>
        </w:rPr>
        <w:t>Основные события</w:t>
      </w:r>
    </w:p>
    <w:p w14:paraId="1D3242CC" w14:textId="77777777" w:rsidR="001868BB" w:rsidRDefault="006317BA">
      <w:pPr>
        <w:pStyle w:val="a4"/>
        <w:rPr>
          <w:rFonts w:ascii="Times New Roman" w:hAnsi="Times New Roman"/>
          <w:sz w:val="28"/>
          <w:szCs w:val="28"/>
        </w:rPr>
      </w:pPr>
      <w:r>
        <w:rPr>
          <w:rFonts w:ascii="Times New Roman" w:hAnsi="Times New Roman"/>
          <w:sz w:val="28"/>
          <w:szCs w:val="28"/>
        </w:rPr>
        <w:t>1947 г.: резолюция Генеральной Ассамблеи ООН, осуждавшая пропаганду войны.</w:t>
      </w:r>
    </w:p>
    <w:p w14:paraId="2C3943EF" w14:textId="77777777" w:rsidR="001868BB" w:rsidRDefault="006317BA">
      <w:pPr>
        <w:pStyle w:val="a4"/>
        <w:rPr>
          <w:rFonts w:ascii="Times New Roman" w:hAnsi="Times New Roman"/>
          <w:sz w:val="28"/>
          <w:szCs w:val="28"/>
        </w:rPr>
      </w:pPr>
      <w:r>
        <w:rPr>
          <w:rFonts w:ascii="Times New Roman" w:hAnsi="Times New Roman"/>
          <w:sz w:val="28"/>
          <w:szCs w:val="28"/>
        </w:rPr>
        <w:t>1946—1991 гг.: хронологический период “холодной войны”.</w:t>
      </w:r>
    </w:p>
    <w:p w14:paraId="2BEFE7AA" w14:textId="77777777" w:rsidR="001868BB" w:rsidRDefault="006317BA">
      <w:pPr>
        <w:pStyle w:val="a4"/>
        <w:rPr>
          <w:rFonts w:ascii="Times New Roman" w:hAnsi="Times New Roman"/>
          <w:sz w:val="28"/>
          <w:szCs w:val="28"/>
        </w:rPr>
      </w:pPr>
      <w:r>
        <w:rPr>
          <w:rFonts w:ascii="Times New Roman" w:hAnsi="Times New Roman"/>
          <w:sz w:val="28"/>
          <w:szCs w:val="28"/>
        </w:rPr>
        <w:t>1947 г.: принятие доктрины Трумэна и плана Маршалла о выделении инвестиций.</w:t>
      </w:r>
    </w:p>
    <w:p w14:paraId="2D97354F" w14:textId="77777777" w:rsidR="001868BB" w:rsidRDefault="006317BA">
      <w:pPr>
        <w:pStyle w:val="a4"/>
        <w:rPr>
          <w:rFonts w:ascii="Times New Roman" w:hAnsi="Times New Roman"/>
          <w:sz w:val="28"/>
          <w:szCs w:val="28"/>
        </w:rPr>
      </w:pPr>
      <w:r>
        <w:rPr>
          <w:rFonts w:ascii="Times New Roman" w:hAnsi="Times New Roman"/>
          <w:sz w:val="28"/>
          <w:szCs w:val="28"/>
        </w:rPr>
        <w:t>1949 г.: создание Совета экономической взаимопомощи.</w:t>
      </w:r>
    </w:p>
    <w:p w14:paraId="1CE4D54B" w14:textId="77777777" w:rsidR="001868BB" w:rsidRDefault="006317BA">
      <w:pPr>
        <w:pStyle w:val="a4"/>
        <w:rPr>
          <w:rFonts w:ascii="Times New Roman" w:hAnsi="Times New Roman"/>
          <w:sz w:val="28"/>
          <w:szCs w:val="28"/>
        </w:rPr>
      </w:pPr>
      <w:r>
        <w:rPr>
          <w:rFonts w:ascii="Times New Roman" w:hAnsi="Times New Roman"/>
          <w:sz w:val="28"/>
          <w:szCs w:val="28"/>
        </w:rPr>
        <w:t>1949 г.: создание Организации Североатлантического договора (НАТО).</w:t>
      </w:r>
    </w:p>
    <w:p w14:paraId="11D75D90" w14:textId="77777777" w:rsidR="001868BB" w:rsidRDefault="006317BA">
      <w:pPr>
        <w:pStyle w:val="a4"/>
        <w:rPr>
          <w:rFonts w:ascii="Times New Roman" w:hAnsi="Times New Roman"/>
          <w:sz w:val="28"/>
          <w:szCs w:val="28"/>
        </w:rPr>
      </w:pPr>
      <w:r>
        <w:rPr>
          <w:rFonts w:ascii="Times New Roman" w:hAnsi="Times New Roman"/>
          <w:sz w:val="28"/>
          <w:szCs w:val="28"/>
        </w:rPr>
        <w:t>1955 г.: подписание Варшавского договора.</w:t>
      </w:r>
    </w:p>
    <w:p w14:paraId="0E2D2373" w14:textId="77777777" w:rsidR="001868BB" w:rsidRDefault="006317BA">
      <w:pPr>
        <w:pStyle w:val="a4"/>
        <w:rPr>
          <w:rFonts w:ascii="Times New Roman" w:hAnsi="Times New Roman"/>
          <w:sz w:val="28"/>
          <w:szCs w:val="28"/>
        </w:rPr>
      </w:pPr>
      <w:r>
        <w:rPr>
          <w:rFonts w:ascii="Times New Roman" w:hAnsi="Times New Roman"/>
          <w:sz w:val="28"/>
          <w:szCs w:val="28"/>
        </w:rPr>
        <w:t>1961 г.: оформление движения неприсоединения.</w:t>
      </w:r>
    </w:p>
    <w:tbl>
      <w:tblPr>
        <w:tblW w:w="9638" w:type="dxa"/>
        <w:tblCellMar>
          <w:top w:w="28" w:type="dxa"/>
          <w:left w:w="28" w:type="dxa"/>
          <w:bottom w:w="28" w:type="dxa"/>
          <w:right w:w="28" w:type="dxa"/>
        </w:tblCellMar>
        <w:tblLook w:val="0000" w:firstRow="0" w:lastRow="0" w:firstColumn="0" w:lastColumn="0" w:noHBand="0" w:noVBand="0"/>
      </w:tblPr>
      <w:tblGrid>
        <w:gridCol w:w="1006"/>
        <w:gridCol w:w="3366"/>
        <w:gridCol w:w="5266"/>
      </w:tblGrid>
      <w:tr w:rsidR="001868BB" w14:paraId="3597844F" w14:textId="77777777">
        <w:tc>
          <w:tcPr>
            <w:tcW w:w="1006" w:type="dxa"/>
            <w:shd w:val="clear" w:color="auto" w:fill="auto"/>
            <w:vAlign w:val="center"/>
          </w:tcPr>
          <w:p w14:paraId="74B5A6DA" w14:textId="77777777" w:rsidR="001868BB" w:rsidRDefault="006317BA">
            <w:pPr>
              <w:pStyle w:val="a8"/>
              <w:spacing w:after="283"/>
              <w:rPr>
                <w:rFonts w:ascii="Times New Roman" w:hAnsi="Times New Roman"/>
                <w:sz w:val="28"/>
                <w:szCs w:val="28"/>
              </w:rPr>
            </w:pPr>
            <w:r>
              <w:rPr>
                <w:rFonts w:ascii="Times New Roman" w:hAnsi="Times New Roman"/>
                <w:sz w:val="28"/>
                <w:szCs w:val="28"/>
              </w:rPr>
              <w:t>Дата</w:t>
            </w:r>
          </w:p>
        </w:tc>
        <w:tc>
          <w:tcPr>
            <w:tcW w:w="3366" w:type="dxa"/>
            <w:shd w:val="clear" w:color="auto" w:fill="auto"/>
            <w:vAlign w:val="center"/>
          </w:tcPr>
          <w:p w14:paraId="77CEDC3F" w14:textId="77777777" w:rsidR="001868BB" w:rsidRDefault="006317BA">
            <w:pPr>
              <w:pStyle w:val="a8"/>
              <w:spacing w:after="283"/>
              <w:rPr>
                <w:rFonts w:ascii="Times New Roman" w:hAnsi="Times New Roman"/>
                <w:sz w:val="28"/>
                <w:szCs w:val="28"/>
              </w:rPr>
            </w:pPr>
            <w:r>
              <w:rPr>
                <w:rFonts w:ascii="Times New Roman" w:hAnsi="Times New Roman"/>
                <w:sz w:val="28"/>
                <w:szCs w:val="28"/>
              </w:rPr>
              <w:t>Событие</w:t>
            </w:r>
          </w:p>
        </w:tc>
        <w:tc>
          <w:tcPr>
            <w:tcW w:w="5266" w:type="dxa"/>
            <w:shd w:val="clear" w:color="auto" w:fill="auto"/>
            <w:vAlign w:val="center"/>
          </w:tcPr>
          <w:p w14:paraId="55E4622F" w14:textId="77777777" w:rsidR="001868BB" w:rsidRDefault="006317BA">
            <w:pPr>
              <w:pStyle w:val="a8"/>
              <w:spacing w:after="283"/>
              <w:rPr>
                <w:rFonts w:ascii="Times New Roman" w:hAnsi="Times New Roman"/>
                <w:sz w:val="28"/>
                <w:szCs w:val="28"/>
              </w:rPr>
            </w:pPr>
            <w:r>
              <w:rPr>
                <w:rFonts w:ascii="Times New Roman" w:hAnsi="Times New Roman"/>
                <w:sz w:val="28"/>
                <w:szCs w:val="28"/>
              </w:rPr>
              <w:t>Результат</w:t>
            </w:r>
          </w:p>
        </w:tc>
      </w:tr>
      <w:tr w:rsidR="001868BB" w14:paraId="748FA44D" w14:textId="77777777">
        <w:tc>
          <w:tcPr>
            <w:tcW w:w="1006" w:type="dxa"/>
            <w:shd w:val="clear" w:color="auto" w:fill="auto"/>
            <w:vAlign w:val="center"/>
          </w:tcPr>
          <w:p w14:paraId="10BB9F5F"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lastRenderedPageBreak/>
              <w:t>25 апреля 1945 г.</w:t>
            </w:r>
          </w:p>
        </w:tc>
        <w:tc>
          <w:tcPr>
            <w:tcW w:w="3366" w:type="dxa"/>
            <w:shd w:val="clear" w:color="auto" w:fill="auto"/>
            <w:vAlign w:val="center"/>
          </w:tcPr>
          <w:p w14:paraId="08DDBCBB"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Создание ООН</w:t>
            </w:r>
          </w:p>
        </w:tc>
        <w:tc>
          <w:tcPr>
            <w:tcW w:w="5266" w:type="dxa"/>
            <w:shd w:val="clear" w:color="auto" w:fill="auto"/>
            <w:vAlign w:val="center"/>
          </w:tcPr>
          <w:p w14:paraId="3D9E14C5"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Поддержание мира и безопасности в мире</w:t>
            </w:r>
          </w:p>
        </w:tc>
      </w:tr>
      <w:tr w:rsidR="001868BB" w14:paraId="216E7AD1" w14:textId="77777777">
        <w:tc>
          <w:tcPr>
            <w:tcW w:w="1006" w:type="dxa"/>
            <w:shd w:val="clear" w:color="auto" w:fill="auto"/>
            <w:vAlign w:val="center"/>
          </w:tcPr>
          <w:p w14:paraId="459F1CE7" w14:textId="77777777" w:rsidR="001868BB" w:rsidRDefault="006317BA">
            <w:pPr>
              <w:pStyle w:val="a8"/>
              <w:spacing w:after="283"/>
              <w:rPr>
                <w:rFonts w:ascii="Times New Roman" w:hAnsi="Times New Roman"/>
                <w:sz w:val="28"/>
                <w:szCs w:val="28"/>
              </w:rPr>
            </w:pPr>
            <w:r>
              <w:rPr>
                <w:rFonts w:ascii="Times New Roman" w:hAnsi="Times New Roman"/>
                <w:sz w:val="28"/>
                <w:szCs w:val="28"/>
              </w:rPr>
              <w:t>1946 г.</w:t>
            </w:r>
          </w:p>
        </w:tc>
        <w:tc>
          <w:tcPr>
            <w:tcW w:w="3366" w:type="dxa"/>
            <w:shd w:val="clear" w:color="auto" w:fill="auto"/>
            <w:vAlign w:val="center"/>
          </w:tcPr>
          <w:p w14:paraId="0424985F" w14:textId="77777777" w:rsidR="001868BB" w:rsidRDefault="006317BA">
            <w:pPr>
              <w:pStyle w:val="a8"/>
              <w:spacing w:after="283"/>
              <w:rPr>
                <w:rFonts w:ascii="Times New Roman" w:hAnsi="Times New Roman"/>
                <w:sz w:val="28"/>
                <w:szCs w:val="28"/>
              </w:rPr>
            </w:pPr>
            <w:r>
              <w:rPr>
                <w:rFonts w:ascii="Times New Roman" w:hAnsi="Times New Roman"/>
                <w:sz w:val="28"/>
                <w:szCs w:val="28"/>
              </w:rPr>
              <w:t>Кремлевская доктрина</w:t>
            </w:r>
          </w:p>
        </w:tc>
        <w:tc>
          <w:tcPr>
            <w:tcW w:w="5266" w:type="dxa"/>
            <w:shd w:val="clear" w:color="auto" w:fill="auto"/>
            <w:vAlign w:val="center"/>
          </w:tcPr>
          <w:p w14:paraId="0AF62ECF" w14:textId="77777777" w:rsidR="001868BB" w:rsidRDefault="006317BA">
            <w:pPr>
              <w:pStyle w:val="a8"/>
              <w:spacing w:after="283"/>
              <w:rPr>
                <w:rFonts w:ascii="Times New Roman" w:hAnsi="Times New Roman"/>
                <w:sz w:val="28"/>
                <w:szCs w:val="28"/>
              </w:rPr>
            </w:pPr>
            <w:r>
              <w:rPr>
                <w:rFonts w:ascii="Times New Roman" w:hAnsi="Times New Roman"/>
                <w:sz w:val="28"/>
                <w:szCs w:val="28"/>
              </w:rPr>
              <w:t>Речь И. В. Сталина: мир с капиталистическими странами невозможен</w:t>
            </w:r>
          </w:p>
        </w:tc>
      </w:tr>
      <w:tr w:rsidR="001868BB" w14:paraId="6FEC8EB6" w14:textId="77777777">
        <w:tc>
          <w:tcPr>
            <w:tcW w:w="1006" w:type="dxa"/>
            <w:shd w:val="clear" w:color="auto" w:fill="auto"/>
            <w:vAlign w:val="center"/>
          </w:tcPr>
          <w:p w14:paraId="266A5F92" w14:textId="77777777" w:rsidR="001868BB" w:rsidRDefault="006317BA">
            <w:pPr>
              <w:pStyle w:val="a8"/>
              <w:spacing w:after="283"/>
              <w:rPr>
                <w:rFonts w:ascii="Times New Roman" w:hAnsi="Times New Roman"/>
                <w:sz w:val="28"/>
                <w:szCs w:val="28"/>
              </w:rPr>
            </w:pPr>
            <w:r>
              <w:rPr>
                <w:rFonts w:ascii="Times New Roman" w:hAnsi="Times New Roman"/>
                <w:sz w:val="28"/>
                <w:szCs w:val="28"/>
              </w:rPr>
              <w:t>1947 г.</w:t>
            </w:r>
          </w:p>
        </w:tc>
        <w:tc>
          <w:tcPr>
            <w:tcW w:w="3366" w:type="dxa"/>
            <w:shd w:val="clear" w:color="auto" w:fill="auto"/>
            <w:vAlign w:val="center"/>
          </w:tcPr>
          <w:p w14:paraId="59E12DFE" w14:textId="77777777" w:rsidR="001868BB" w:rsidRDefault="006317BA">
            <w:pPr>
              <w:pStyle w:val="a8"/>
              <w:spacing w:after="283"/>
              <w:rPr>
                <w:rFonts w:ascii="Times New Roman" w:hAnsi="Times New Roman"/>
                <w:sz w:val="28"/>
                <w:szCs w:val="28"/>
              </w:rPr>
            </w:pPr>
            <w:r>
              <w:rPr>
                <w:rFonts w:ascii="Times New Roman" w:hAnsi="Times New Roman"/>
                <w:sz w:val="28"/>
                <w:szCs w:val="28"/>
              </w:rPr>
              <w:t>Принята резолюция Генеральной Ассамблеи ООН, осуждавшая пропаганду войны</w:t>
            </w:r>
          </w:p>
        </w:tc>
        <w:tc>
          <w:tcPr>
            <w:tcW w:w="5266" w:type="dxa"/>
            <w:shd w:val="clear" w:color="auto" w:fill="auto"/>
            <w:vAlign w:val="center"/>
          </w:tcPr>
          <w:p w14:paraId="2EAE4DD4" w14:textId="77777777" w:rsidR="001868BB" w:rsidRDefault="006317BA">
            <w:pPr>
              <w:pStyle w:val="a8"/>
              <w:spacing w:after="283"/>
              <w:rPr>
                <w:rFonts w:ascii="Times New Roman" w:hAnsi="Times New Roman"/>
                <w:sz w:val="28"/>
                <w:szCs w:val="28"/>
              </w:rPr>
            </w:pPr>
            <w:r>
              <w:rPr>
                <w:rFonts w:ascii="Times New Roman" w:hAnsi="Times New Roman"/>
                <w:sz w:val="28"/>
                <w:szCs w:val="28"/>
              </w:rPr>
              <w:t>Важный шаг для поддержания мира</w:t>
            </w:r>
          </w:p>
        </w:tc>
      </w:tr>
      <w:tr w:rsidR="001868BB" w14:paraId="79CEC278" w14:textId="77777777">
        <w:tc>
          <w:tcPr>
            <w:tcW w:w="1006" w:type="dxa"/>
            <w:shd w:val="clear" w:color="auto" w:fill="auto"/>
            <w:vAlign w:val="center"/>
          </w:tcPr>
          <w:p w14:paraId="612BCE02" w14:textId="77777777" w:rsidR="001868BB" w:rsidRDefault="006317BA">
            <w:pPr>
              <w:pStyle w:val="a8"/>
              <w:spacing w:after="283"/>
              <w:rPr>
                <w:rFonts w:ascii="Times New Roman" w:hAnsi="Times New Roman"/>
                <w:sz w:val="28"/>
                <w:szCs w:val="28"/>
              </w:rPr>
            </w:pPr>
            <w:r>
              <w:rPr>
                <w:rFonts w:ascii="Times New Roman" w:hAnsi="Times New Roman"/>
                <w:sz w:val="28"/>
                <w:szCs w:val="28"/>
              </w:rPr>
              <w:t>12 марта 1947 г.</w:t>
            </w:r>
          </w:p>
        </w:tc>
        <w:tc>
          <w:tcPr>
            <w:tcW w:w="3366" w:type="dxa"/>
            <w:shd w:val="clear" w:color="auto" w:fill="auto"/>
            <w:vAlign w:val="center"/>
          </w:tcPr>
          <w:p w14:paraId="688B0029" w14:textId="77777777" w:rsidR="001868BB" w:rsidRDefault="006317BA">
            <w:pPr>
              <w:pStyle w:val="a8"/>
              <w:spacing w:after="283"/>
              <w:rPr>
                <w:rFonts w:ascii="Times New Roman" w:hAnsi="Times New Roman"/>
                <w:sz w:val="28"/>
                <w:szCs w:val="28"/>
              </w:rPr>
            </w:pPr>
            <w:r>
              <w:rPr>
                <w:rFonts w:ascii="Times New Roman" w:hAnsi="Times New Roman"/>
                <w:sz w:val="28"/>
                <w:szCs w:val="28"/>
              </w:rPr>
              <w:t>Доктрина Трумэна</w:t>
            </w:r>
          </w:p>
        </w:tc>
        <w:tc>
          <w:tcPr>
            <w:tcW w:w="5266" w:type="dxa"/>
            <w:shd w:val="clear" w:color="auto" w:fill="auto"/>
            <w:vAlign w:val="center"/>
          </w:tcPr>
          <w:p w14:paraId="37921224" w14:textId="77777777" w:rsidR="001868BB" w:rsidRDefault="006317BA">
            <w:pPr>
              <w:pStyle w:val="a8"/>
              <w:spacing w:after="283"/>
              <w:rPr>
                <w:rFonts w:ascii="Times New Roman" w:hAnsi="Times New Roman"/>
                <w:sz w:val="28"/>
                <w:szCs w:val="28"/>
              </w:rPr>
            </w:pPr>
            <w:r>
              <w:rPr>
                <w:rFonts w:ascii="Times New Roman" w:hAnsi="Times New Roman"/>
                <w:sz w:val="28"/>
                <w:szCs w:val="28"/>
              </w:rPr>
              <w:t>Выделение инвестиций Греции и Турции</w:t>
            </w:r>
          </w:p>
        </w:tc>
      </w:tr>
      <w:tr w:rsidR="001868BB" w14:paraId="25D489D2" w14:textId="77777777">
        <w:tc>
          <w:tcPr>
            <w:tcW w:w="1006" w:type="dxa"/>
            <w:shd w:val="clear" w:color="auto" w:fill="auto"/>
            <w:vAlign w:val="center"/>
          </w:tcPr>
          <w:p w14:paraId="0C077C2B" w14:textId="77777777" w:rsidR="001868BB" w:rsidRDefault="006317BA">
            <w:pPr>
              <w:pStyle w:val="a8"/>
              <w:spacing w:after="283"/>
              <w:rPr>
                <w:rFonts w:ascii="Times New Roman" w:hAnsi="Times New Roman"/>
                <w:sz w:val="28"/>
                <w:szCs w:val="28"/>
              </w:rPr>
            </w:pPr>
            <w:r>
              <w:rPr>
                <w:rFonts w:ascii="Times New Roman" w:hAnsi="Times New Roman"/>
                <w:sz w:val="28"/>
                <w:szCs w:val="28"/>
              </w:rPr>
              <w:t>5 июня 1947 г.</w:t>
            </w:r>
          </w:p>
        </w:tc>
        <w:tc>
          <w:tcPr>
            <w:tcW w:w="3366" w:type="dxa"/>
            <w:shd w:val="clear" w:color="auto" w:fill="auto"/>
            <w:vAlign w:val="center"/>
          </w:tcPr>
          <w:p w14:paraId="163339CB" w14:textId="77777777" w:rsidR="001868BB" w:rsidRDefault="006317BA">
            <w:pPr>
              <w:pStyle w:val="a8"/>
              <w:spacing w:after="283"/>
              <w:rPr>
                <w:rFonts w:ascii="Times New Roman" w:hAnsi="Times New Roman"/>
                <w:sz w:val="28"/>
                <w:szCs w:val="28"/>
              </w:rPr>
            </w:pPr>
            <w:r>
              <w:rPr>
                <w:rFonts w:ascii="Times New Roman" w:hAnsi="Times New Roman"/>
                <w:sz w:val="28"/>
                <w:szCs w:val="28"/>
              </w:rPr>
              <w:t>План Маршалла</w:t>
            </w:r>
          </w:p>
        </w:tc>
        <w:tc>
          <w:tcPr>
            <w:tcW w:w="5266" w:type="dxa"/>
            <w:shd w:val="clear" w:color="auto" w:fill="auto"/>
            <w:vAlign w:val="center"/>
          </w:tcPr>
          <w:p w14:paraId="463CCEC1" w14:textId="77777777" w:rsidR="001868BB" w:rsidRDefault="006317BA">
            <w:pPr>
              <w:pStyle w:val="a8"/>
              <w:spacing w:after="283"/>
              <w:rPr>
                <w:rFonts w:ascii="Times New Roman" w:hAnsi="Times New Roman"/>
                <w:sz w:val="28"/>
                <w:szCs w:val="28"/>
              </w:rPr>
            </w:pPr>
            <w:r>
              <w:rPr>
                <w:rFonts w:ascii="Times New Roman" w:hAnsi="Times New Roman"/>
                <w:sz w:val="28"/>
                <w:szCs w:val="28"/>
              </w:rPr>
              <w:t>Оказание помощи 16 западноевропейским странам, пострадавшим от войны. Осуществлялся в 1948—1951 гг.</w:t>
            </w:r>
          </w:p>
        </w:tc>
      </w:tr>
      <w:tr w:rsidR="001868BB" w14:paraId="221B359B" w14:textId="77777777">
        <w:tc>
          <w:tcPr>
            <w:tcW w:w="1006" w:type="dxa"/>
            <w:shd w:val="clear" w:color="auto" w:fill="auto"/>
            <w:vAlign w:val="center"/>
          </w:tcPr>
          <w:p w14:paraId="65B8109B" w14:textId="77777777" w:rsidR="001868BB" w:rsidRDefault="006317BA">
            <w:pPr>
              <w:pStyle w:val="a8"/>
              <w:spacing w:after="283"/>
              <w:rPr>
                <w:rFonts w:ascii="Times New Roman" w:hAnsi="Times New Roman"/>
                <w:sz w:val="28"/>
                <w:szCs w:val="28"/>
              </w:rPr>
            </w:pPr>
            <w:r>
              <w:rPr>
                <w:rFonts w:ascii="Times New Roman" w:hAnsi="Times New Roman"/>
                <w:sz w:val="28"/>
                <w:szCs w:val="28"/>
              </w:rPr>
              <w:t>1948— 1949 гг.; 1958-1961 гг.</w:t>
            </w:r>
          </w:p>
        </w:tc>
        <w:tc>
          <w:tcPr>
            <w:tcW w:w="3366" w:type="dxa"/>
            <w:shd w:val="clear" w:color="auto" w:fill="auto"/>
            <w:vAlign w:val="center"/>
          </w:tcPr>
          <w:p w14:paraId="616209E9" w14:textId="77777777" w:rsidR="001868BB" w:rsidRDefault="006317BA">
            <w:pPr>
              <w:pStyle w:val="a8"/>
              <w:spacing w:after="283"/>
              <w:rPr>
                <w:rFonts w:ascii="Times New Roman" w:hAnsi="Times New Roman"/>
                <w:sz w:val="28"/>
                <w:szCs w:val="28"/>
              </w:rPr>
            </w:pPr>
            <w:r>
              <w:rPr>
                <w:rFonts w:ascii="Times New Roman" w:hAnsi="Times New Roman"/>
                <w:sz w:val="28"/>
                <w:szCs w:val="28"/>
              </w:rPr>
              <w:t>1 и 2 Берлинские кризисы</w:t>
            </w:r>
          </w:p>
        </w:tc>
        <w:tc>
          <w:tcPr>
            <w:tcW w:w="5266" w:type="dxa"/>
            <w:shd w:val="clear" w:color="auto" w:fill="auto"/>
            <w:vAlign w:val="center"/>
          </w:tcPr>
          <w:p w14:paraId="0923164D" w14:textId="77777777" w:rsidR="001868BB" w:rsidRDefault="006317BA">
            <w:pPr>
              <w:pStyle w:val="a8"/>
              <w:spacing w:after="283"/>
              <w:rPr>
                <w:rFonts w:ascii="Times New Roman" w:hAnsi="Times New Roman"/>
                <w:sz w:val="28"/>
                <w:szCs w:val="28"/>
              </w:rPr>
            </w:pPr>
            <w:r>
              <w:rPr>
                <w:rFonts w:ascii="Times New Roman" w:hAnsi="Times New Roman"/>
                <w:sz w:val="28"/>
                <w:szCs w:val="28"/>
              </w:rPr>
              <w:t>1 Завершился расколом Германии на два государства, 2- строительством Берлинской стены.</w:t>
            </w:r>
          </w:p>
        </w:tc>
      </w:tr>
      <w:tr w:rsidR="001868BB" w14:paraId="58597DCD" w14:textId="77777777">
        <w:tc>
          <w:tcPr>
            <w:tcW w:w="1006" w:type="dxa"/>
            <w:shd w:val="clear" w:color="auto" w:fill="auto"/>
            <w:vAlign w:val="center"/>
          </w:tcPr>
          <w:p w14:paraId="08E4468A" w14:textId="77777777" w:rsidR="001868BB" w:rsidRDefault="006317BA">
            <w:pPr>
              <w:pStyle w:val="a8"/>
              <w:spacing w:after="283"/>
              <w:rPr>
                <w:rFonts w:ascii="Times New Roman" w:hAnsi="Times New Roman"/>
                <w:sz w:val="28"/>
                <w:szCs w:val="28"/>
              </w:rPr>
            </w:pPr>
            <w:r>
              <w:rPr>
                <w:rFonts w:ascii="Times New Roman" w:hAnsi="Times New Roman"/>
                <w:sz w:val="28"/>
                <w:szCs w:val="28"/>
              </w:rPr>
              <w:t>Январь 1949 г.</w:t>
            </w:r>
          </w:p>
        </w:tc>
        <w:tc>
          <w:tcPr>
            <w:tcW w:w="3366" w:type="dxa"/>
            <w:shd w:val="clear" w:color="auto" w:fill="auto"/>
            <w:vAlign w:val="center"/>
          </w:tcPr>
          <w:p w14:paraId="3872DDB2" w14:textId="77777777" w:rsidR="001868BB" w:rsidRDefault="006317BA">
            <w:pPr>
              <w:pStyle w:val="a8"/>
              <w:spacing w:after="283"/>
              <w:rPr>
                <w:rFonts w:ascii="Times New Roman" w:hAnsi="Times New Roman"/>
                <w:sz w:val="28"/>
                <w:szCs w:val="28"/>
              </w:rPr>
            </w:pPr>
            <w:r>
              <w:rPr>
                <w:rFonts w:ascii="Times New Roman" w:hAnsi="Times New Roman"/>
                <w:sz w:val="28"/>
                <w:szCs w:val="28"/>
              </w:rPr>
              <w:t>Создание Совета экономической взаимопомощи</w:t>
            </w:r>
          </w:p>
        </w:tc>
        <w:tc>
          <w:tcPr>
            <w:tcW w:w="5266" w:type="dxa"/>
            <w:shd w:val="clear" w:color="auto" w:fill="auto"/>
            <w:vAlign w:val="center"/>
          </w:tcPr>
          <w:p w14:paraId="29AFCD08" w14:textId="77777777" w:rsidR="001868BB" w:rsidRDefault="006317BA">
            <w:pPr>
              <w:pStyle w:val="a8"/>
              <w:spacing w:after="283"/>
              <w:rPr>
                <w:rFonts w:ascii="Times New Roman" w:hAnsi="Times New Roman"/>
                <w:sz w:val="28"/>
                <w:szCs w:val="28"/>
              </w:rPr>
            </w:pPr>
            <w:r>
              <w:rPr>
                <w:rFonts w:ascii="Times New Roman" w:hAnsi="Times New Roman"/>
                <w:sz w:val="28"/>
                <w:szCs w:val="28"/>
              </w:rPr>
              <w:t>Цель: развитие планомерного, равноправного и взаимовыгодного сотрудничества между вступившими в него странами</w:t>
            </w:r>
          </w:p>
        </w:tc>
      </w:tr>
      <w:tr w:rsidR="001868BB" w14:paraId="07040B64" w14:textId="77777777">
        <w:tc>
          <w:tcPr>
            <w:tcW w:w="1006" w:type="dxa"/>
            <w:shd w:val="clear" w:color="auto" w:fill="auto"/>
            <w:vAlign w:val="center"/>
          </w:tcPr>
          <w:p w14:paraId="7C3C0FC4"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4 апреля 1949 г.</w:t>
            </w:r>
          </w:p>
        </w:tc>
        <w:tc>
          <w:tcPr>
            <w:tcW w:w="3366" w:type="dxa"/>
            <w:shd w:val="clear" w:color="auto" w:fill="auto"/>
            <w:vAlign w:val="center"/>
          </w:tcPr>
          <w:p w14:paraId="2735BA6E"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Создание Североатлантического блока (НАТО)</w:t>
            </w:r>
          </w:p>
        </w:tc>
        <w:tc>
          <w:tcPr>
            <w:tcW w:w="5266" w:type="dxa"/>
            <w:shd w:val="clear" w:color="auto" w:fill="auto"/>
            <w:vAlign w:val="center"/>
          </w:tcPr>
          <w:p w14:paraId="533DDAE9"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Открытая конфронтация стран Запада с СССР</w:t>
            </w:r>
          </w:p>
        </w:tc>
      </w:tr>
      <w:tr w:rsidR="001868BB" w14:paraId="598725E1" w14:textId="77777777">
        <w:tc>
          <w:tcPr>
            <w:tcW w:w="1006" w:type="dxa"/>
            <w:shd w:val="clear" w:color="auto" w:fill="auto"/>
            <w:vAlign w:val="center"/>
          </w:tcPr>
          <w:p w14:paraId="4135C0A3" w14:textId="77777777" w:rsidR="001868BB" w:rsidRDefault="006317BA">
            <w:pPr>
              <w:pStyle w:val="a8"/>
              <w:spacing w:after="283"/>
              <w:rPr>
                <w:rFonts w:ascii="Times New Roman" w:hAnsi="Times New Roman"/>
                <w:sz w:val="28"/>
                <w:szCs w:val="28"/>
              </w:rPr>
            </w:pPr>
            <w:r>
              <w:rPr>
                <w:rFonts w:ascii="Times New Roman" w:hAnsi="Times New Roman"/>
                <w:sz w:val="28"/>
                <w:szCs w:val="28"/>
              </w:rPr>
              <w:t>1951 г.</w:t>
            </w:r>
          </w:p>
        </w:tc>
        <w:tc>
          <w:tcPr>
            <w:tcW w:w="3366" w:type="dxa"/>
            <w:shd w:val="clear" w:color="auto" w:fill="auto"/>
            <w:vAlign w:val="center"/>
          </w:tcPr>
          <w:p w14:paraId="462C07BA" w14:textId="77777777" w:rsidR="001868BB" w:rsidRDefault="006317BA">
            <w:pPr>
              <w:pStyle w:val="a8"/>
              <w:spacing w:after="283"/>
              <w:rPr>
                <w:rFonts w:ascii="Times New Roman" w:hAnsi="Times New Roman"/>
                <w:sz w:val="28"/>
                <w:szCs w:val="28"/>
              </w:rPr>
            </w:pPr>
            <w:r>
              <w:rPr>
                <w:rFonts w:ascii="Times New Roman" w:hAnsi="Times New Roman"/>
                <w:sz w:val="28"/>
                <w:szCs w:val="28"/>
              </w:rPr>
              <w:t>Создание военно-политического блока АНЗЮС</w:t>
            </w:r>
          </w:p>
        </w:tc>
        <w:tc>
          <w:tcPr>
            <w:tcW w:w="5266" w:type="dxa"/>
            <w:shd w:val="clear" w:color="auto" w:fill="auto"/>
            <w:vAlign w:val="center"/>
          </w:tcPr>
          <w:p w14:paraId="22315499" w14:textId="77777777" w:rsidR="001868BB" w:rsidRDefault="006317BA">
            <w:pPr>
              <w:pStyle w:val="a8"/>
              <w:spacing w:after="283"/>
              <w:rPr>
                <w:rFonts w:ascii="Times New Roman" w:hAnsi="Times New Roman"/>
                <w:sz w:val="28"/>
                <w:szCs w:val="28"/>
              </w:rPr>
            </w:pPr>
            <w:r>
              <w:rPr>
                <w:rFonts w:ascii="Times New Roman" w:hAnsi="Times New Roman"/>
                <w:sz w:val="28"/>
                <w:szCs w:val="28"/>
              </w:rPr>
              <w:t>Договор для Тихоокеанского региона: Австралии, Новой Зеландии, США</w:t>
            </w:r>
          </w:p>
        </w:tc>
      </w:tr>
      <w:tr w:rsidR="001868BB" w14:paraId="71DBDA00" w14:textId="77777777">
        <w:tc>
          <w:tcPr>
            <w:tcW w:w="1006" w:type="dxa"/>
            <w:shd w:val="clear" w:color="auto" w:fill="auto"/>
            <w:vAlign w:val="center"/>
          </w:tcPr>
          <w:p w14:paraId="30C520B3" w14:textId="77777777" w:rsidR="001868BB" w:rsidRDefault="006317BA">
            <w:pPr>
              <w:pStyle w:val="a8"/>
              <w:spacing w:after="283"/>
              <w:rPr>
                <w:rFonts w:ascii="Times New Roman" w:hAnsi="Times New Roman"/>
                <w:sz w:val="28"/>
                <w:szCs w:val="28"/>
              </w:rPr>
            </w:pPr>
            <w:r>
              <w:rPr>
                <w:rFonts w:ascii="Times New Roman" w:hAnsi="Times New Roman"/>
                <w:sz w:val="28"/>
                <w:szCs w:val="28"/>
              </w:rPr>
              <w:t>1954 г.</w:t>
            </w:r>
          </w:p>
        </w:tc>
        <w:tc>
          <w:tcPr>
            <w:tcW w:w="3366" w:type="dxa"/>
            <w:shd w:val="clear" w:color="auto" w:fill="auto"/>
            <w:vAlign w:val="center"/>
          </w:tcPr>
          <w:p w14:paraId="15844574" w14:textId="77777777" w:rsidR="001868BB" w:rsidRDefault="006317BA">
            <w:pPr>
              <w:pStyle w:val="a8"/>
              <w:spacing w:after="283"/>
              <w:rPr>
                <w:rFonts w:ascii="Times New Roman" w:hAnsi="Times New Roman"/>
                <w:sz w:val="28"/>
                <w:szCs w:val="28"/>
              </w:rPr>
            </w:pPr>
            <w:r>
              <w:rPr>
                <w:rFonts w:ascii="Times New Roman" w:hAnsi="Times New Roman"/>
                <w:sz w:val="28"/>
                <w:szCs w:val="28"/>
              </w:rPr>
              <w:t>Создание СЕАТО</w:t>
            </w:r>
          </w:p>
        </w:tc>
        <w:tc>
          <w:tcPr>
            <w:tcW w:w="5266" w:type="dxa"/>
            <w:shd w:val="clear" w:color="auto" w:fill="auto"/>
            <w:vAlign w:val="center"/>
          </w:tcPr>
          <w:p w14:paraId="0E691F20" w14:textId="77777777" w:rsidR="001868BB" w:rsidRDefault="006317BA">
            <w:pPr>
              <w:pStyle w:val="a8"/>
              <w:spacing w:after="283"/>
              <w:rPr>
                <w:rFonts w:ascii="Times New Roman" w:hAnsi="Times New Roman"/>
                <w:sz w:val="28"/>
                <w:szCs w:val="28"/>
              </w:rPr>
            </w:pPr>
            <w:r>
              <w:rPr>
                <w:rFonts w:ascii="Times New Roman" w:hAnsi="Times New Roman"/>
                <w:sz w:val="28"/>
                <w:szCs w:val="28"/>
              </w:rPr>
              <w:t xml:space="preserve">Договор об обороне Юго-Восточной Азии по результатам встречи в филиппинском городе Маниле представителей Англии, </w:t>
            </w:r>
            <w:r>
              <w:rPr>
                <w:rFonts w:ascii="Times New Roman" w:hAnsi="Times New Roman"/>
                <w:sz w:val="28"/>
                <w:szCs w:val="28"/>
              </w:rPr>
              <w:lastRenderedPageBreak/>
              <w:t>Франции, Австралии, Новой Зеландии, Филиппин, Таиланда и Пакистана</w:t>
            </w:r>
          </w:p>
        </w:tc>
      </w:tr>
      <w:tr w:rsidR="001868BB" w14:paraId="70C90486" w14:textId="77777777">
        <w:tc>
          <w:tcPr>
            <w:tcW w:w="1006" w:type="dxa"/>
            <w:shd w:val="clear" w:color="auto" w:fill="auto"/>
            <w:vAlign w:val="center"/>
          </w:tcPr>
          <w:p w14:paraId="1A4727DD"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lastRenderedPageBreak/>
              <w:t>14 мая 1955 г.</w:t>
            </w:r>
          </w:p>
        </w:tc>
        <w:tc>
          <w:tcPr>
            <w:tcW w:w="3366" w:type="dxa"/>
            <w:shd w:val="clear" w:color="auto" w:fill="auto"/>
            <w:vAlign w:val="center"/>
          </w:tcPr>
          <w:p w14:paraId="36D1187C"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Создание Организации Варшавского договора</w:t>
            </w:r>
          </w:p>
        </w:tc>
        <w:tc>
          <w:tcPr>
            <w:tcW w:w="5266" w:type="dxa"/>
            <w:shd w:val="clear" w:color="auto" w:fill="auto"/>
            <w:vAlign w:val="center"/>
          </w:tcPr>
          <w:p w14:paraId="0EA526AA"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Военно-политический союз социалистических государств сыграл важную роль в установлении политического равновесия на международной арене</w:t>
            </w:r>
          </w:p>
        </w:tc>
      </w:tr>
      <w:tr w:rsidR="001868BB" w14:paraId="4973B438" w14:textId="77777777">
        <w:tc>
          <w:tcPr>
            <w:tcW w:w="1006" w:type="dxa"/>
            <w:shd w:val="clear" w:color="auto" w:fill="auto"/>
            <w:vAlign w:val="center"/>
          </w:tcPr>
          <w:p w14:paraId="6ABF6E6E" w14:textId="77777777" w:rsidR="001868BB" w:rsidRDefault="006317BA">
            <w:pPr>
              <w:pStyle w:val="a8"/>
              <w:spacing w:after="283"/>
              <w:rPr>
                <w:rFonts w:ascii="Times New Roman" w:hAnsi="Times New Roman"/>
                <w:sz w:val="28"/>
                <w:szCs w:val="28"/>
              </w:rPr>
            </w:pPr>
            <w:r>
              <w:rPr>
                <w:rFonts w:ascii="Times New Roman" w:hAnsi="Times New Roman"/>
                <w:sz w:val="28"/>
                <w:szCs w:val="28"/>
              </w:rPr>
              <w:t>1955 г.</w:t>
            </w:r>
          </w:p>
        </w:tc>
        <w:tc>
          <w:tcPr>
            <w:tcW w:w="3366" w:type="dxa"/>
            <w:shd w:val="clear" w:color="auto" w:fill="auto"/>
            <w:vAlign w:val="center"/>
          </w:tcPr>
          <w:p w14:paraId="4CFC6593" w14:textId="77777777" w:rsidR="001868BB" w:rsidRDefault="006317BA">
            <w:pPr>
              <w:pStyle w:val="a8"/>
              <w:spacing w:after="283"/>
              <w:rPr>
                <w:rFonts w:ascii="Times New Roman" w:hAnsi="Times New Roman"/>
                <w:sz w:val="28"/>
                <w:szCs w:val="28"/>
              </w:rPr>
            </w:pPr>
            <w:r>
              <w:rPr>
                <w:rFonts w:ascii="Times New Roman" w:hAnsi="Times New Roman"/>
                <w:sz w:val="28"/>
                <w:szCs w:val="28"/>
              </w:rPr>
              <w:t>Подписание Багдадского пакта</w:t>
            </w:r>
          </w:p>
        </w:tc>
        <w:tc>
          <w:tcPr>
            <w:tcW w:w="5266" w:type="dxa"/>
            <w:shd w:val="clear" w:color="auto" w:fill="auto"/>
            <w:vAlign w:val="center"/>
          </w:tcPr>
          <w:p w14:paraId="09D19CA9" w14:textId="77777777" w:rsidR="001868BB" w:rsidRDefault="006317BA">
            <w:pPr>
              <w:pStyle w:val="a8"/>
              <w:spacing w:after="283"/>
              <w:rPr>
                <w:rFonts w:ascii="Times New Roman" w:hAnsi="Times New Roman"/>
                <w:sz w:val="28"/>
                <w:szCs w:val="28"/>
              </w:rPr>
            </w:pPr>
            <w:r>
              <w:rPr>
                <w:rFonts w:ascii="Times New Roman" w:hAnsi="Times New Roman"/>
                <w:sz w:val="28"/>
                <w:szCs w:val="28"/>
              </w:rPr>
              <w:t>В него вошли Англия, Турция, Ирак, Иран, Пакистан</w:t>
            </w:r>
          </w:p>
        </w:tc>
      </w:tr>
      <w:tr w:rsidR="001868BB" w14:paraId="4F731458" w14:textId="77777777">
        <w:tc>
          <w:tcPr>
            <w:tcW w:w="1006" w:type="dxa"/>
            <w:shd w:val="clear" w:color="auto" w:fill="auto"/>
            <w:vAlign w:val="center"/>
          </w:tcPr>
          <w:p w14:paraId="76D5A45A" w14:textId="77777777" w:rsidR="001868BB" w:rsidRDefault="006317BA">
            <w:pPr>
              <w:pStyle w:val="a8"/>
              <w:spacing w:after="283"/>
              <w:rPr>
                <w:rFonts w:ascii="Times New Roman" w:hAnsi="Times New Roman"/>
                <w:sz w:val="28"/>
                <w:szCs w:val="28"/>
              </w:rPr>
            </w:pPr>
            <w:r>
              <w:rPr>
                <w:rFonts w:ascii="Times New Roman" w:hAnsi="Times New Roman"/>
                <w:sz w:val="28"/>
                <w:szCs w:val="28"/>
              </w:rPr>
              <w:t>1955 г.</w:t>
            </w:r>
          </w:p>
        </w:tc>
        <w:tc>
          <w:tcPr>
            <w:tcW w:w="3366" w:type="dxa"/>
            <w:shd w:val="clear" w:color="auto" w:fill="auto"/>
            <w:vAlign w:val="center"/>
          </w:tcPr>
          <w:p w14:paraId="7D0F12FE" w14:textId="77777777" w:rsidR="001868BB" w:rsidRDefault="006317BA">
            <w:pPr>
              <w:pStyle w:val="a8"/>
              <w:spacing w:after="283"/>
              <w:rPr>
                <w:rFonts w:ascii="Times New Roman" w:hAnsi="Times New Roman"/>
                <w:sz w:val="28"/>
                <w:szCs w:val="28"/>
              </w:rPr>
            </w:pPr>
            <w:r>
              <w:rPr>
                <w:rFonts w:ascii="Times New Roman" w:hAnsi="Times New Roman"/>
                <w:sz w:val="28"/>
                <w:szCs w:val="28"/>
              </w:rPr>
              <w:t>Провозглашение 10 принципов мирного сосуществования</w:t>
            </w:r>
          </w:p>
        </w:tc>
        <w:tc>
          <w:tcPr>
            <w:tcW w:w="5266" w:type="dxa"/>
            <w:shd w:val="clear" w:color="auto" w:fill="auto"/>
            <w:vAlign w:val="center"/>
          </w:tcPr>
          <w:p w14:paraId="465895AE" w14:textId="77777777" w:rsidR="001868BB" w:rsidRDefault="006317BA">
            <w:pPr>
              <w:pStyle w:val="a8"/>
              <w:spacing w:after="283"/>
              <w:rPr>
                <w:rFonts w:ascii="Times New Roman" w:hAnsi="Times New Roman"/>
                <w:sz w:val="28"/>
                <w:szCs w:val="28"/>
              </w:rPr>
            </w:pPr>
            <w:r>
              <w:rPr>
                <w:rFonts w:ascii="Times New Roman" w:hAnsi="Times New Roman"/>
                <w:sz w:val="28"/>
                <w:szCs w:val="28"/>
              </w:rPr>
              <w:t>В Бандунге (Индонезия) Конференция 29 стран Азии и Африки</w:t>
            </w:r>
          </w:p>
        </w:tc>
      </w:tr>
      <w:tr w:rsidR="001868BB" w14:paraId="74D0AD4E" w14:textId="77777777">
        <w:tc>
          <w:tcPr>
            <w:tcW w:w="1006" w:type="dxa"/>
            <w:shd w:val="clear" w:color="auto" w:fill="auto"/>
            <w:vAlign w:val="center"/>
          </w:tcPr>
          <w:p w14:paraId="0CE04F89"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1961 г.</w:t>
            </w:r>
          </w:p>
        </w:tc>
        <w:tc>
          <w:tcPr>
            <w:tcW w:w="3366" w:type="dxa"/>
            <w:shd w:val="clear" w:color="auto" w:fill="auto"/>
            <w:vAlign w:val="center"/>
          </w:tcPr>
          <w:p w14:paraId="1457ECE6"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Конференция в Белграде</w:t>
            </w:r>
          </w:p>
        </w:tc>
        <w:tc>
          <w:tcPr>
            <w:tcW w:w="5266" w:type="dxa"/>
            <w:shd w:val="clear" w:color="auto" w:fill="auto"/>
            <w:vAlign w:val="center"/>
          </w:tcPr>
          <w:p w14:paraId="0C27FAE4" w14:textId="77777777" w:rsidR="001868BB" w:rsidRDefault="006317BA">
            <w:pPr>
              <w:pStyle w:val="a8"/>
              <w:spacing w:after="283"/>
              <w:rPr>
                <w:rFonts w:ascii="Times New Roman" w:hAnsi="Times New Roman"/>
                <w:sz w:val="28"/>
                <w:szCs w:val="28"/>
              </w:rPr>
            </w:pPr>
            <w:r>
              <w:rPr>
                <w:rFonts w:ascii="Times New Roman" w:hAnsi="Times New Roman"/>
                <w:b/>
                <w:bCs/>
                <w:sz w:val="28"/>
                <w:szCs w:val="28"/>
              </w:rPr>
              <w:t>Оформилось движение неприсоединения.</w:t>
            </w:r>
          </w:p>
        </w:tc>
      </w:tr>
    </w:tbl>
    <w:p w14:paraId="0495772F" w14:textId="77777777" w:rsidR="001868BB" w:rsidRDefault="001868BB">
      <w:pPr>
        <w:rPr>
          <w:rFonts w:ascii="Times New Roman" w:hAnsi="Times New Roman"/>
          <w:sz w:val="28"/>
          <w:szCs w:val="28"/>
        </w:rPr>
      </w:pPr>
    </w:p>
    <w:p w14:paraId="750A04A3" w14:textId="77777777" w:rsidR="001868BB" w:rsidRDefault="001868BB">
      <w:pPr>
        <w:rPr>
          <w:rFonts w:ascii="Times New Roman" w:hAnsi="Times New Roman"/>
          <w:sz w:val="28"/>
          <w:szCs w:val="28"/>
        </w:rPr>
      </w:pPr>
    </w:p>
    <w:p w14:paraId="1C60D4C2" w14:textId="77777777" w:rsidR="001868BB" w:rsidRDefault="006317BA">
      <w:pPr>
        <w:pStyle w:val="a4"/>
        <w:rPr>
          <w:rFonts w:ascii="Times New Roman" w:hAnsi="Times New Roman"/>
          <w:sz w:val="28"/>
          <w:szCs w:val="28"/>
        </w:rPr>
      </w:pPr>
      <w:r>
        <w:rPr>
          <w:rFonts w:ascii="Times New Roman" w:hAnsi="Times New Roman"/>
          <w:b/>
          <w:bCs/>
          <w:sz w:val="28"/>
          <w:szCs w:val="28"/>
        </w:rPr>
        <w:t>Задание 1. Определите и напишите:</w:t>
      </w:r>
      <w:r>
        <w:rPr>
          <w:rFonts w:ascii="Times New Roman" w:hAnsi="Times New Roman"/>
          <w:sz w:val="28"/>
          <w:szCs w:val="28"/>
        </w:rPr>
        <w:t xml:space="preserve"> место и значение данных организаций в мировой политике; влияние данных организаций на развитие двух лагерей, окончательно сформировавшихся в мире после Второй мировой войны; выдвинете предположение, как развивался бы мир, если бы данные организации не были созданы.</w:t>
      </w:r>
    </w:p>
    <w:p w14:paraId="49CECD8C" w14:textId="77777777" w:rsidR="001868BB" w:rsidRDefault="006317BA">
      <w:pPr>
        <w:pStyle w:val="a4"/>
        <w:rPr>
          <w:rFonts w:ascii="Times New Roman" w:hAnsi="Times New Roman"/>
          <w:sz w:val="28"/>
          <w:szCs w:val="28"/>
        </w:rPr>
      </w:pPr>
      <w:r>
        <w:rPr>
          <w:rFonts w:ascii="Times New Roman" w:hAnsi="Times New Roman"/>
          <w:b/>
          <w:bCs/>
          <w:sz w:val="28"/>
          <w:szCs w:val="28"/>
        </w:rPr>
        <w:t xml:space="preserve">Задание 2. (письменно) </w:t>
      </w:r>
      <w:r>
        <w:rPr>
          <w:rFonts w:ascii="Times New Roman" w:hAnsi="Times New Roman"/>
          <w:sz w:val="28"/>
          <w:szCs w:val="28"/>
        </w:rPr>
        <w:t>Как вы объясните тот факт, что США в 1945 г. активно участвовали в создании Организации Объединенных Наций, целью которой было поддержание мира и безопасности, не отказали в размещении штаб-квартиры ООН на своей территории, а в 1949 г. инициировали создание военно-политического блока НАТО, выбрав курс открытой конфронтации с СССР?</w:t>
      </w:r>
    </w:p>
    <w:sectPr w:rsidR="001868BB">
      <w:footerReference w:type="default" r:id="rId6"/>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9FBB" w14:textId="77777777" w:rsidR="003B5640" w:rsidRDefault="003B5640">
      <w:r>
        <w:separator/>
      </w:r>
    </w:p>
  </w:endnote>
  <w:endnote w:type="continuationSeparator" w:id="0">
    <w:p w14:paraId="454C8A5B" w14:textId="77777777" w:rsidR="003B5640" w:rsidRDefault="003B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1AF4" w14:textId="77777777" w:rsidR="001868BB" w:rsidRDefault="006317BA">
    <w:pPr>
      <w:pStyle w:val="aa"/>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4CE0" w14:textId="77777777" w:rsidR="003B5640" w:rsidRDefault="003B5640">
      <w:r>
        <w:separator/>
      </w:r>
    </w:p>
  </w:footnote>
  <w:footnote w:type="continuationSeparator" w:id="0">
    <w:p w14:paraId="5E485421" w14:textId="77777777" w:rsidR="003B5640" w:rsidRDefault="003B5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68BB"/>
    <w:rsid w:val="00027B1D"/>
    <w:rsid w:val="00045143"/>
    <w:rsid w:val="00054095"/>
    <w:rsid w:val="000617BC"/>
    <w:rsid w:val="00170CB8"/>
    <w:rsid w:val="001868BB"/>
    <w:rsid w:val="001F6E41"/>
    <w:rsid w:val="003B5640"/>
    <w:rsid w:val="003D093E"/>
    <w:rsid w:val="005441D9"/>
    <w:rsid w:val="006317BA"/>
    <w:rsid w:val="00645004"/>
    <w:rsid w:val="006D3F74"/>
    <w:rsid w:val="007F117D"/>
    <w:rsid w:val="00976304"/>
    <w:rsid w:val="00981DE4"/>
    <w:rsid w:val="009B002A"/>
    <w:rsid w:val="00DB5C47"/>
    <w:rsid w:val="00E57498"/>
    <w:rsid w:val="00EC781C"/>
    <w:rsid w:val="00FC76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6930"/>
  <w15:docId w15:val="{04B2B811-AC83-46F8-BB08-3F53D9D8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Pr>
      <w:b/>
      <w:bCs/>
    </w:rPr>
  </w:style>
  <w:style w:type="paragraph" w:customStyle="1" w:styleId="1">
    <w:name w:val="Заголовок1"/>
    <w:basedOn w:val="a"/>
    <w:next w:val="a4"/>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Содержимое таблицы"/>
    <w:basedOn w:val="a"/>
    <w:qFormat/>
    <w:pPr>
      <w:suppressLineNumbers/>
    </w:pPr>
  </w:style>
  <w:style w:type="paragraph" w:customStyle="1" w:styleId="a9">
    <w:name w:val="Верхний и нижний колонтитулы"/>
    <w:basedOn w:val="a"/>
    <w:qFormat/>
    <w:pPr>
      <w:suppressLineNumbers/>
      <w:tabs>
        <w:tab w:val="center" w:pos="4819"/>
        <w:tab w:val="right" w:pos="9638"/>
      </w:tabs>
    </w:pPr>
  </w:style>
  <w:style w:type="paragraph" w:styleId="aa">
    <w:name w:val="footer"/>
    <w:basedOn w:val="a9"/>
  </w:style>
  <w:style w:type="paragraph" w:styleId="ab">
    <w:name w:val="Normal (Web)"/>
    <w:basedOn w:val="a"/>
    <w:uiPriority w:val="99"/>
    <w:semiHidden/>
    <w:unhideWhenUsed/>
    <w:rsid w:val="001F6E41"/>
    <w:pPr>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83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3406</Words>
  <Characters>19418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Масевнина</dc:creator>
  <cp:lastModifiedBy>Anna</cp:lastModifiedBy>
  <cp:revision>6</cp:revision>
  <dcterms:created xsi:type="dcterms:W3CDTF">2025-01-21T10:41:00Z</dcterms:created>
  <dcterms:modified xsi:type="dcterms:W3CDTF">2025-01-22T01:36:00Z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