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367B" w14:textId="586D840D" w:rsidR="009049A9" w:rsidRDefault="0062766B">
      <w:pPr>
        <w:rPr>
          <w:rFonts w:ascii="Times New Roman" w:hAnsi="Times New Roman" w:cs="Times New Roman"/>
          <w:sz w:val="32"/>
          <w:szCs w:val="32"/>
        </w:rPr>
      </w:pPr>
      <w:r w:rsidRPr="0062766B">
        <w:rPr>
          <w:rFonts w:ascii="Times New Roman" w:hAnsi="Times New Roman" w:cs="Times New Roman"/>
          <w:sz w:val="32"/>
          <w:szCs w:val="32"/>
        </w:rPr>
        <w:t xml:space="preserve">Тема №3. </w:t>
      </w:r>
      <w:r>
        <w:rPr>
          <w:rFonts w:ascii="Times New Roman" w:hAnsi="Times New Roman" w:cs="Times New Roman"/>
          <w:sz w:val="32"/>
          <w:szCs w:val="32"/>
        </w:rPr>
        <w:t xml:space="preserve">Страны Центральной и Восточной Европы во второй половине </w:t>
      </w:r>
      <w:r>
        <w:rPr>
          <w:rFonts w:ascii="Times New Roman" w:hAnsi="Times New Roman" w:cs="Times New Roman"/>
          <w:sz w:val="32"/>
          <w:szCs w:val="32"/>
          <w:lang w:val="en-US"/>
        </w:rPr>
        <w:t>XX</w:t>
      </w:r>
      <w:r w:rsidRPr="006276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–начале </w:t>
      </w:r>
      <w:r>
        <w:rPr>
          <w:rFonts w:ascii="Times New Roman" w:hAnsi="Times New Roman" w:cs="Times New Roman"/>
          <w:sz w:val="32"/>
          <w:szCs w:val="32"/>
          <w:lang w:val="en-US"/>
        </w:rPr>
        <w:t>XXI</w:t>
      </w:r>
      <w:r w:rsidRPr="006276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века.</w:t>
      </w:r>
    </w:p>
    <w:p w14:paraId="69616506" w14:textId="259246EB" w:rsidR="000C09BE" w:rsidRPr="006B2465" w:rsidRDefault="000C09BE">
      <w:pPr>
        <w:rPr>
          <w:rFonts w:ascii="Times New Roman" w:hAnsi="Times New Roman" w:cs="Times New Roman"/>
          <w:sz w:val="28"/>
          <w:szCs w:val="28"/>
        </w:rPr>
      </w:pPr>
      <w:r w:rsidRPr="006B2465">
        <w:rPr>
          <w:rFonts w:ascii="Times New Roman" w:hAnsi="Times New Roman" w:cs="Times New Roman"/>
          <w:sz w:val="28"/>
          <w:szCs w:val="28"/>
        </w:rPr>
        <w:t>1.Важнейшие даты и события: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"/>
        <w:gridCol w:w="845"/>
        <w:gridCol w:w="3076"/>
        <w:gridCol w:w="456"/>
        <w:gridCol w:w="1702"/>
        <w:gridCol w:w="2810"/>
      </w:tblGrid>
      <w:tr w:rsidR="0096273B" w:rsidRPr="006B2465" w14:paraId="08F3843A" w14:textId="77777777" w:rsidTr="00460B7E">
        <w:tc>
          <w:tcPr>
            <w:tcW w:w="4377" w:type="dxa"/>
            <w:gridSpan w:val="3"/>
          </w:tcPr>
          <w:p w14:paraId="55F41ECF" w14:textId="7C78F097" w:rsidR="0096273B" w:rsidRPr="006B2465" w:rsidRDefault="0096273B" w:rsidP="0096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4968" w:type="dxa"/>
            <w:gridSpan w:val="3"/>
          </w:tcPr>
          <w:p w14:paraId="19C3D5F3" w14:textId="3C42BE32" w:rsidR="0096273B" w:rsidRPr="006B2465" w:rsidRDefault="0096273B" w:rsidP="00962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2A2D7C" w:rsidRPr="006B2465" w14:paraId="6F9C8260" w14:textId="77777777" w:rsidTr="00460B7E">
        <w:tc>
          <w:tcPr>
            <w:tcW w:w="456" w:type="dxa"/>
          </w:tcPr>
          <w:p w14:paraId="59EAB752" w14:textId="02568F64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5" w:type="dxa"/>
          </w:tcPr>
          <w:p w14:paraId="1C87BDBA" w14:textId="122C2E7A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3076" w:type="dxa"/>
          </w:tcPr>
          <w:p w14:paraId="1E86427E" w14:textId="3A0A15C6" w:rsidR="0096273B" w:rsidRPr="006B2465" w:rsidRDefault="002A2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СЭВ одобрены «Основные принципы международного социалистического разделения труда»</w:t>
            </w:r>
            <w:r w:rsidR="00710644" w:rsidRPr="006B2465">
              <w:rPr>
                <w:rStyle w:val="af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456" w:type="dxa"/>
          </w:tcPr>
          <w:p w14:paraId="1FB19EE9" w14:textId="01E1AC37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2" w:type="dxa"/>
          </w:tcPr>
          <w:p w14:paraId="7C2A20E4" w14:textId="777FF6C9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2810" w:type="dxa"/>
          </w:tcPr>
          <w:p w14:paraId="773CB945" w14:textId="526C4EDB" w:rsidR="0096273B" w:rsidRPr="006B2465" w:rsidRDefault="0038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Летние Олимпийские игры в Москве</w:t>
            </w:r>
          </w:p>
        </w:tc>
      </w:tr>
      <w:tr w:rsidR="002A2D7C" w:rsidRPr="006B2465" w14:paraId="0D39B42F" w14:textId="77777777" w:rsidTr="00460B7E">
        <w:tc>
          <w:tcPr>
            <w:tcW w:w="456" w:type="dxa"/>
          </w:tcPr>
          <w:p w14:paraId="0FF6D348" w14:textId="004FF869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5" w:type="dxa"/>
          </w:tcPr>
          <w:p w14:paraId="0B1423BD" w14:textId="42C947AA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3076" w:type="dxa"/>
          </w:tcPr>
          <w:p w14:paraId="1EABAE14" w14:textId="5E9B5FBA" w:rsidR="0096273B" w:rsidRPr="006B2465" w:rsidRDefault="002A2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В странах СЭВ введен «переводной рубль»</w:t>
            </w:r>
            <w:r w:rsidR="00E009BE" w:rsidRPr="006B2465">
              <w:rPr>
                <w:rStyle w:val="af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456" w:type="dxa"/>
          </w:tcPr>
          <w:p w14:paraId="3B41F362" w14:textId="7683E07F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2" w:type="dxa"/>
          </w:tcPr>
          <w:p w14:paraId="6C22C054" w14:textId="42A1BD4A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2810" w:type="dxa"/>
          </w:tcPr>
          <w:p w14:paraId="0C394C88" w14:textId="622B8FAE" w:rsidR="0096273B" w:rsidRPr="006B2465" w:rsidRDefault="0038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На орбиту выведена космическая станция «Мир»</w:t>
            </w:r>
          </w:p>
        </w:tc>
      </w:tr>
      <w:tr w:rsidR="002A2D7C" w:rsidRPr="006B2465" w14:paraId="015E3853" w14:textId="77777777" w:rsidTr="00460B7E">
        <w:tc>
          <w:tcPr>
            <w:tcW w:w="456" w:type="dxa"/>
          </w:tcPr>
          <w:p w14:paraId="4D93FE14" w14:textId="7B3CAE4E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5" w:type="dxa"/>
          </w:tcPr>
          <w:p w14:paraId="41873462" w14:textId="215F92D7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3076" w:type="dxa"/>
          </w:tcPr>
          <w:p w14:paraId="7AF17BC0" w14:textId="4A93E30B" w:rsidR="0096273B" w:rsidRPr="006B2465" w:rsidRDefault="00C6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СЭВ принял Комплексную программу экономической интеграции</w:t>
            </w:r>
          </w:p>
        </w:tc>
        <w:tc>
          <w:tcPr>
            <w:tcW w:w="456" w:type="dxa"/>
          </w:tcPr>
          <w:p w14:paraId="1D256106" w14:textId="3ED7FA5F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2" w:type="dxa"/>
          </w:tcPr>
          <w:p w14:paraId="3AF5153E" w14:textId="77777777" w:rsidR="00941222" w:rsidRPr="006B2465" w:rsidRDefault="003B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B4152" w:rsidRPr="006B2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14:paraId="3E07E8CA" w14:textId="58A487A8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2810" w:type="dxa"/>
          </w:tcPr>
          <w:p w14:paraId="507A5D68" w14:textId="388304D5" w:rsidR="0096273B" w:rsidRPr="006B2465" w:rsidRDefault="001A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Авария на Чернобыльской АЭС</w:t>
            </w:r>
          </w:p>
        </w:tc>
      </w:tr>
      <w:tr w:rsidR="002A2D7C" w:rsidRPr="006B2465" w14:paraId="1C7FB491" w14:textId="77777777" w:rsidTr="00460B7E">
        <w:tc>
          <w:tcPr>
            <w:tcW w:w="456" w:type="dxa"/>
          </w:tcPr>
          <w:p w14:paraId="1DD4E2F7" w14:textId="7F58EA29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5" w:type="dxa"/>
          </w:tcPr>
          <w:p w14:paraId="0B13DA6D" w14:textId="7C181DB8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3076" w:type="dxa"/>
          </w:tcPr>
          <w:p w14:paraId="13AF4006" w14:textId="52D4677B" w:rsidR="0096273B" w:rsidRPr="006B2465" w:rsidRDefault="00C6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На долю СЭВ приходится треть мирового промышленного производства</w:t>
            </w:r>
          </w:p>
        </w:tc>
        <w:tc>
          <w:tcPr>
            <w:tcW w:w="456" w:type="dxa"/>
          </w:tcPr>
          <w:p w14:paraId="4537D10A" w14:textId="0AAFA372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2" w:type="dxa"/>
          </w:tcPr>
          <w:p w14:paraId="095B4294" w14:textId="3C1E2F6C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2810" w:type="dxa"/>
          </w:tcPr>
          <w:p w14:paraId="0D15E85B" w14:textId="5CB6493A" w:rsidR="0096273B" w:rsidRPr="006B2465" w:rsidRDefault="003E6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Спитакское землетрясение в Армянской ССР</w:t>
            </w:r>
          </w:p>
        </w:tc>
      </w:tr>
      <w:tr w:rsidR="002A2D7C" w:rsidRPr="006B2465" w14:paraId="714E7A71" w14:textId="77777777" w:rsidTr="00460B7E">
        <w:tc>
          <w:tcPr>
            <w:tcW w:w="456" w:type="dxa"/>
          </w:tcPr>
          <w:p w14:paraId="6A1B76ED" w14:textId="7D03FF35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5" w:type="dxa"/>
          </w:tcPr>
          <w:p w14:paraId="3AAE4959" w14:textId="2B3CF32C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3076" w:type="dxa"/>
          </w:tcPr>
          <w:p w14:paraId="4B40C0B6" w14:textId="50A451B7" w:rsidR="0096273B" w:rsidRPr="006B2465" w:rsidRDefault="00E0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Переход на расчеты между странами СЭВ в долларах США</w:t>
            </w:r>
          </w:p>
        </w:tc>
        <w:tc>
          <w:tcPr>
            <w:tcW w:w="456" w:type="dxa"/>
          </w:tcPr>
          <w:p w14:paraId="0E2DD6BE" w14:textId="0C0E6997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2" w:type="dxa"/>
          </w:tcPr>
          <w:p w14:paraId="0F93FB96" w14:textId="40E71156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 xml:space="preserve">12 июня 1990 </w:t>
            </w:r>
          </w:p>
        </w:tc>
        <w:tc>
          <w:tcPr>
            <w:tcW w:w="2810" w:type="dxa"/>
          </w:tcPr>
          <w:p w14:paraId="3B2764B0" w14:textId="5CBFF1AF" w:rsidR="0096273B" w:rsidRPr="006B2465" w:rsidRDefault="00B74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2465"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Декларация  </w:t>
            </w:r>
            <w:r w:rsidR="009A0CA8" w:rsidRPr="006B24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9A0CA8" w:rsidRPr="006B2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государственном суверенитете России</w:t>
            </w:r>
          </w:p>
        </w:tc>
      </w:tr>
      <w:tr w:rsidR="002A2D7C" w:rsidRPr="006B2465" w14:paraId="2E47B117" w14:textId="77777777" w:rsidTr="00460B7E">
        <w:tc>
          <w:tcPr>
            <w:tcW w:w="456" w:type="dxa"/>
          </w:tcPr>
          <w:p w14:paraId="7FD5F191" w14:textId="680BD3AA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5" w:type="dxa"/>
          </w:tcPr>
          <w:p w14:paraId="4DA13EBD" w14:textId="45DEA529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3076" w:type="dxa"/>
          </w:tcPr>
          <w:p w14:paraId="3DF0A443" w14:textId="25FB5BB5" w:rsidR="0096273B" w:rsidRPr="006B2465" w:rsidRDefault="00DD1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Роспуск ОВД и СЭВ</w:t>
            </w:r>
          </w:p>
        </w:tc>
        <w:tc>
          <w:tcPr>
            <w:tcW w:w="456" w:type="dxa"/>
          </w:tcPr>
          <w:p w14:paraId="53DA82BE" w14:textId="2958EB3D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2" w:type="dxa"/>
          </w:tcPr>
          <w:p w14:paraId="00D69C27" w14:textId="436B3033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Март 1991</w:t>
            </w:r>
          </w:p>
        </w:tc>
        <w:tc>
          <w:tcPr>
            <w:tcW w:w="2810" w:type="dxa"/>
          </w:tcPr>
          <w:p w14:paraId="44313193" w14:textId="28F1C75B" w:rsidR="0096273B" w:rsidRPr="006B2465" w:rsidRDefault="009A0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Референдум о сохранении СССР</w:t>
            </w:r>
          </w:p>
        </w:tc>
      </w:tr>
      <w:tr w:rsidR="002A2D7C" w:rsidRPr="006B2465" w14:paraId="5AD9ABC8" w14:textId="77777777" w:rsidTr="00460B7E">
        <w:tc>
          <w:tcPr>
            <w:tcW w:w="456" w:type="dxa"/>
          </w:tcPr>
          <w:p w14:paraId="0553FD14" w14:textId="77777777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022088DD" w14:textId="77777777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</w:tcPr>
          <w:p w14:paraId="352F3A49" w14:textId="77777777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14:paraId="6FDBDE9B" w14:textId="25DCE862" w:rsidR="0096273B" w:rsidRPr="006B2465" w:rsidRDefault="00962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02" w:type="dxa"/>
          </w:tcPr>
          <w:p w14:paraId="60F7DA37" w14:textId="469AE405" w:rsidR="0096273B" w:rsidRPr="006B2465" w:rsidRDefault="0087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Декабрь 1991</w:t>
            </w:r>
          </w:p>
        </w:tc>
        <w:tc>
          <w:tcPr>
            <w:tcW w:w="2810" w:type="dxa"/>
          </w:tcPr>
          <w:p w14:paraId="1F7B5E34" w14:textId="3A925445" w:rsidR="0096273B" w:rsidRPr="006B2465" w:rsidRDefault="009A0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Подписание Беловежских соглашений и распад СССР</w:t>
            </w:r>
          </w:p>
        </w:tc>
      </w:tr>
    </w:tbl>
    <w:p w14:paraId="7EBAB906" w14:textId="77777777" w:rsidR="0096273B" w:rsidRPr="006B2465" w:rsidRDefault="0096273B">
      <w:pPr>
        <w:rPr>
          <w:rFonts w:ascii="Times New Roman" w:hAnsi="Times New Roman" w:cs="Times New Roman"/>
          <w:sz w:val="28"/>
          <w:szCs w:val="28"/>
        </w:rPr>
      </w:pPr>
    </w:p>
    <w:p w14:paraId="7281F097" w14:textId="4212E0A5" w:rsidR="000C09BE" w:rsidRPr="006B2465" w:rsidRDefault="00DD1DD5">
      <w:pPr>
        <w:rPr>
          <w:rFonts w:ascii="Times New Roman" w:hAnsi="Times New Roman" w:cs="Times New Roman"/>
          <w:sz w:val="28"/>
          <w:szCs w:val="28"/>
        </w:rPr>
      </w:pPr>
      <w:r w:rsidRPr="006B2465">
        <w:rPr>
          <w:rFonts w:ascii="Times New Roman" w:hAnsi="Times New Roman" w:cs="Times New Roman"/>
          <w:sz w:val="28"/>
          <w:szCs w:val="28"/>
        </w:rPr>
        <w:t>2. Понятия: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DD1DD5" w:rsidRPr="006B2465" w14:paraId="5BE88605" w14:textId="77777777" w:rsidTr="00D64965">
        <w:tc>
          <w:tcPr>
            <w:tcW w:w="2972" w:type="dxa"/>
          </w:tcPr>
          <w:p w14:paraId="118B3B9A" w14:textId="32C9588B" w:rsidR="00DD1DD5" w:rsidRPr="006B2465" w:rsidRDefault="00DD1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Аншлюс -</w:t>
            </w:r>
          </w:p>
        </w:tc>
        <w:tc>
          <w:tcPr>
            <w:tcW w:w="6373" w:type="dxa"/>
          </w:tcPr>
          <w:p w14:paraId="257A324D" w14:textId="72887703" w:rsidR="00DD1DD5" w:rsidRPr="006B2465" w:rsidRDefault="00D6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Практика формально ненасильственного поглощения Германией государств с преобладающим немецким населением (1938 г Австрия)</w:t>
            </w:r>
          </w:p>
        </w:tc>
      </w:tr>
      <w:tr w:rsidR="00DD1DD5" w:rsidRPr="006B2465" w14:paraId="1BF1EB94" w14:textId="77777777" w:rsidTr="00D64965">
        <w:tc>
          <w:tcPr>
            <w:tcW w:w="2972" w:type="dxa"/>
          </w:tcPr>
          <w:p w14:paraId="026A43B0" w14:textId="7ABA59F7" w:rsidR="00DD1DD5" w:rsidRPr="006B2465" w:rsidRDefault="00DD1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Санкции -</w:t>
            </w:r>
          </w:p>
        </w:tc>
        <w:tc>
          <w:tcPr>
            <w:tcW w:w="6373" w:type="dxa"/>
          </w:tcPr>
          <w:p w14:paraId="6AF891CB" w14:textId="79FCD2A1" w:rsidR="00DD1DD5" w:rsidRDefault="00396AB0" w:rsidP="00396AB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Коллективные или односторонние принудительные меры, применяемые государствами или международными организациями</w:t>
            </w:r>
            <w:r w:rsidR="00FD7B57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государству; </w:t>
            </w:r>
          </w:p>
          <w:p w14:paraId="41B3708F" w14:textId="21433693" w:rsidR="00FD7B57" w:rsidRPr="006B2465" w:rsidRDefault="00FD7B57" w:rsidP="00396AB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вышестоящего лица или организации на совершение какого-либо действия;</w:t>
            </w:r>
          </w:p>
        </w:tc>
      </w:tr>
      <w:tr w:rsidR="00DD1DD5" w:rsidRPr="006B2465" w14:paraId="43D4CDEE" w14:textId="77777777" w:rsidTr="00D64965">
        <w:tc>
          <w:tcPr>
            <w:tcW w:w="2972" w:type="dxa"/>
          </w:tcPr>
          <w:p w14:paraId="2AE75E24" w14:textId="1ED95223" w:rsidR="00DD1DD5" w:rsidRPr="006B2465" w:rsidRDefault="00DD1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«Шок</w:t>
            </w:r>
            <w:r w:rsidR="006B24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2465">
              <w:rPr>
                <w:rFonts w:ascii="Times New Roman" w:hAnsi="Times New Roman" w:cs="Times New Roman"/>
                <w:sz w:val="28"/>
                <w:szCs w:val="28"/>
              </w:rPr>
              <w:t>вая терапия» -</w:t>
            </w:r>
          </w:p>
        </w:tc>
        <w:tc>
          <w:tcPr>
            <w:tcW w:w="6373" w:type="dxa"/>
          </w:tcPr>
          <w:p w14:paraId="09134899" w14:textId="66086B0D" w:rsidR="00DD1DD5" w:rsidRPr="006B2465" w:rsidRDefault="00FD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Радикальные экономические реформы, осуществляемые при переходе к рыночной экономике</w:t>
            </w:r>
          </w:p>
        </w:tc>
      </w:tr>
    </w:tbl>
    <w:p w14:paraId="7E2536AF" w14:textId="77777777" w:rsidR="00DD1DD5" w:rsidRDefault="00DD1DD5">
      <w:pPr>
        <w:rPr>
          <w:rFonts w:ascii="Times New Roman" w:hAnsi="Times New Roman" w:cs="Times New Roman"/>
          <w:sz w:val="28"/>
          <w:szCs w:val="28"/>
        </w:rPr>
      </w:pPr>
    </w:p>
    <w:p w14:paraId="0E02600B" w14:textId="5C53D724" w:rsidR="000D34CF" w:rsidRDefault="000D3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6877D0EF" w14:textId="0D98A99E" w:rsidR="000D34CF" w:rsidRDefault="00C54A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4A01">
        <w:rPr>
          <w:rFonts w:ascii="Times New Roman" w:hAnsi="Times New Roman" w:cs="Times New Roman"/>
          <w:b/>
          <w:bCs/>
          <w:sz w:val="28"/>
          <w:szCs w:val="28"/>
        </w:rPr>
        <w:t>1. «Реальный социализм»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99553A" w14:textId="6A7DDF1D" w:rsidR="006334A5" w:rsidRDefault="001F4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Социально-экономическую систему, установившуюся в 1960-1970 -х гг. в Восточной Европе, принято называть «реальным социализмом». </w:t>
      </w:r>
    </w:p>
    <w:p w14:paraId="65DBF9DB" w14:textId="1F5A2F9D" w:rsidR="001F4B7B" w:rsidRDefault="001F4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Характерные черты:</w:t>
      </w:r>
    </w:p>
    <w:p w14:paraId="1C2243DC" w14:textId="16861EE5" w:rsidR="001F4B7B" w:rsidRDefault="001F4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1.Государственная и общественная собственность на средства производства как в СССР.</w:t>
      </w:r>
    </w:p>
    <w:p w14:paraId="18DE3E02" w14:textId="00319193" w:rsidR="00CF1FA4" w:rsidRDefault="00CF1FA4" w:rsidP="00CF1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Трудящиеся были обеспечены социальными льготами и выплатами, ликвидирована безработица, предоставлялась бесплатная жилплощадь, за исключением небольшой части кооперативного строительства.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</w:p>
    <w:p w14:paraId="0E3AAEE7" w14:textId="30CE6510" w:rsidR="00D82F20" w:rsidRDefault="00D82F20" w:rsidP="00CF1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Введены пенсии по старости и инвалидности; обеспечено бесплатное образование и медицинское обслуживание;</w:t>
      </w:r>
    </w:p>
    <w:p w14:paraId="617BC478" w14:textId="5028FF06" w:rsidR="00D82F20" w:rsidRDefault="000F4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Финансовая и технологическая поддержка СССР.</w:t>
      </w:r>
    </w:p>
    <w:p w14:paraId="5F66EDCE" w14:textId="2988002F" w:rsidR="001F4B7B" w:rsidRDefault="001F4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Особенности:</w:t>
      </w:r>
    </w:p>
    <w:p w14:paraId="7BF09A5A" w14:textId="4385A8F1" w:rsidR="001F4B7B" w:rsidRDefault="001F4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6AB9">
        <w:rPr>
          <w:rFonts w:ascii="Times New Roman" w:hAnsi="Times New Roman" w:cs="Times New Roman"/>
          <w:sz w:val="28"/>
          <w:szCs w:val="28"/>
        </w:rPr>
        <w:t>Болгария, Румыния, Польша с помощью СССР из аграрных и аграрно-индустриальных стран превратились в индустриально-аграрные.</w:t>
      </w:r>
    </w:p>
    <w:p w14:paraId="4A51A7F2" w14:textId="04761F85" w:rsidR="006C6AB9" w:rsidRDefault="006C6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2.Высокоразвитыми стали ГДР, Чехословакия, Венгрия.</w:t>
      </w:r>
    </w:p>
    <w:p w14:paraId="233420F0" w14:textId="727763E0" w:rsidR="006C6AB9" w:rsidRDefault="006C6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Сотрудничество с СССР в рамках СЭВ обеспечивало страны Восточной Европы дешевыми энергоносителями и предоставляло широкий рынок сбыта.</w:t>
      </w:r>
    </w:p>
    <w:p w14:paraId="2F98EFF2" w14:textId="0FB8BE1A" w:rsidR="00D82F20" w:rsidRDefault="00D82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B7E8B">
        <w:rPr>
          <w:rFonts w:ascii="Times New Roman" w:hAnsi="Times New Roman" w:cs="Times New Roman"/>
          <w:sz w:val="28"/>
          <w:szCs w:val="28"/>
        </w:rPr>
        <w:t>Участие в ОВД</w:t>
      </w:r>
      <w:r w:rsidR="002A46CA">
        <w:rPr>
          <w:rFonts w:ascii="Times New Roman" w:hAnsi="Times New Roman" w:cs="Times New Roman"/>
          <w:sz w:val="28"/>
          <w:szCs w:val="28"/>
        </w:rPr>
        <w:t>.</w:t>
      </w:r>
    </w:p>
    <w:p w14:paraId="3709F3F5" w14:textId="592C7B49" w:rsidR="002A46CA" w:rsidRDefault="002A4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F4ED2">
        <w:rPr>
          <w:rFonts w:ascii="Times New Roman" w:hAnsi="Times New Roman" w:cs="Times New Roman"/>
          <w:sz w:val="28"/>
          <w:szCs w:val="28"/>
        </w:rPr>
        <w:t xml:space="preserve"> Уровень жизни людей превосходил благосостояние граждан СССР.</w:t>
      </w:r>
    </w:p>
    <w:p w14:paraId="1A3A32D0" w14:textId="3E6245F3" w:rsidR="000F4ED2" w:rsidRDefault="000F4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Отрицательные тенденции: легкая промышленность отставала от тяжелой, качество товаров невысоким, многих товаров не хватало, производительность в с/х низкая, не покрывало с/х потребностей в продовольствии и товарах широкого потребления; система государственного планирования громоздкая, требовала множество бюрократических согласований, соц. страны не смогли достичь уровня кап. стран, с опозданием воспринимали достижения научно-технической революции, с трудом внедряли их в жизнь.</w:t>
      </w:r>
    </w:p>
    <w:p w14:paraId="0B8B70B1" w14:textId="734FE5F1" w:rsidR="001F4B7B" w:rsidRPr="001F4B7B" w:rsidRDefault="008B2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Успешно развивалась национальная культура и была высока восприимчивость к западной культуре.</w:t>
      </w:r>
      <w:r w:rsidR="00F157F9" w:rsidRPr="001F4B7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4B7B" w:rsidRPr="001F4B7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7FB2" w14:textId="77777777" w:rsidR="001F416F" w:rsidRDefault="001F416F" w:rsidP="00710644">
      <w:pPr>
        <w:spacing w:after="0" w:line="240" w:lineRule="auto"/>
      </w:pPr>
      <w:r>
        <w:separator/>
      </w:r>
    </w:p>
  </w:endnote>
  <w:endnote w:type="continuationSeparator" w:id="0">
    <w:p w14:paraId="380ED326" w14:textId="77777777" w:rsidR="001F416F" w:rsidRDefault="001F416F" w:rsidP="0071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29283"/>
      <w:docPartObj>
        <w:docPartGallery w:val="Page Numbers (Bottom of Page)"/>
        <w:docPartUnique/>
      </w:docPartObj>
    </w:sdtPr>
    <w:sdtContent>
      <w:p w14:paraId="7153A931" w14:textId="10277273" w:rsidR="006857A8" w:rsidRDefault="006857A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E94A40" w14:textId="77777777" w:rsidR="006857A8" w:rsidRDefault="006857A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778C" w14:textId="77777777" w:rsidR="001F416F" w:rsidRDefault="001F416F" w:rsidP="00710644">
      <w:pPr>
        <w:spacing w:after="0" w:line="240" w:lineRule="auto"/>
      </w:pPr>
      <w:r>
        <w:separator/>
      </w:r>
    </w:p>
  </w:footnote>
  <w:footnote w:type="continuationSeparator" w:id="0">
    <w:p w14:paraId="5632D64B" w14:textId="77777777" w:rsidR="001F416F" w:rsidRDefault="001F416F" w:rsidP="00710644">
      <w:pPr>
        <w:spacing w:after="0" w:line="240" w:lineRule="auto"/>
      </w:pPr>
      <w:r>
        <w:continuationSeparator/>
      </w:r>
    </w:p>
  </w:footnote>
  <w:footnote w:id="1">
    <w:p w14:paraId="2FF22772" w14:textId="7EA77EC6" w:rsidR="00710644" w:rsidRPr="00E009BE" w:rsidRDefault="00710644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644">
        <w:rPr>
          <w:rStyle w:val="af"/>
          <w:color w:val="000000" w:themeColor="text1"/>
        </w:rPr>
        <w:footnoteRef/>
      </w:r>
      <w:r w:rsidRPr="00710644">
        <w:rPr>
          <w:color w:val="000000" w:themeColor="text1"/>
        </w:rPr>
        <w:t xml:space="preserve"> </w:t>
      </w:r>
      <w:r w:rsidRPr="00E00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Говорилось </w:t>
      </w:r>
      <w:proofErr w:type="gramStart"/>
      <w:r w:rsidRPr="00E009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о </w:t>
      </w:r>
      <w:r w:rsidRPr="00E009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 более</w:t>
      </w:r>
      <w:proofErr w:type="gramEnd"/>
      <w:r w:rsidRPr="00E009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тесной координации планов и о "концентрации производства аналогичной продукции в одной или нескольких социалистических странах".</w:t>
      </w:r>
    </w:p>
  </w:footnote>
  <w:footnote w:id="2">
    <w:p w14:paraId="27A11847" w14:textId="68DDE272" w:rsidR="00E009BE" w:rsidRPr="00E009BE" w:rsidRDefault="00E009BE" w:rsidP="00E009BE">
      <w:pPr>
        <w:pStyle w:val="af0"/>
        <w:shd w:val="clear" w:color="auto" w:fill="FFFFFF"/>
        <w:spacing w:before="120" w:beforeAutospacing="0" w:after="120" w:afterAutospacing="0"/>
        <w:rPr>
          <w:color w:val="202122"/>
        </w:rPr>
      </w:pPr>
      <w:r w:rsidRPr="00E009BE">
        <w:rPr>
          <w:rStyle w:val="af"/>
        </w:rPr>
        <w:footnoteRef/>
      </w:r>
      <w:r w:rsidRPr="00E009BE">
        <w:t xml:space="preserve"> </w:t>
      </w:r>
      <w:r w:rsidRPr="00E009BE">
        <w:rPr>
          <w:color w:val="202122"/>
        </w:rPr>
        <w:t> </w:t>
      </w:r>
      <w:r w:rsidRPr="00E009BE">
        <w:rPr>
          <w:rFonts w:eastAsiaTheme="majorEastAsia"/>
          <w:color w:val="202122"/>
        </w:rPr>
        <w:t>коллективная валюта</w:t>
      </w:r>
      <w:r w:rsidRPr="00E009BE">
        <w:rPr>
          <w:color w:val="202122"/>
        </w:rPr>
        <w:t>, мера стоимости, средство платежа и накопления для организации многосторонних расчётов стран — членов </w:t>
      </w:r>
      <w:r w:rsidRPr="00E009BE">
        <w:rPr>
          <w:rFonts w:eastAsiaTheme="majorEastAsia"/>
          <w:color w:val="202122"/>
        </w:rPr>
        <w:t>Совета экономической взаимопомощи</w:t>
      </w:r>
      <w:r w:rsidRPr="00E009BE">
        <w:rPr>
          <w:color w:val="202122"/>
        </w:rPr>
        <w:t>. Был утверждён соглашением о международных расчётах стран — членов </w:t>
      </w:r>
      <w:hyperlink r:id="rId1" w:tooltip="СЭВ" w:history="1">
        <w:r w:rsidRPr="00E009BE">
          <w:rPr>
            <w:rStyle w:val="af1"/>
            <w:rFonts w:eastAsiaTheme="majorEastAsia"/>
            <w:color w:val="0645AD"/>
          </w:rPr>
          <w:t>СЭВ</w:t>
        </w:r>
      </w:hyperlink>
      <w:r w:rsidRPr="00E009BE">
        <w:rPr>
          <w:color w:val="202122"/>
        </w:rPr>
        <w:t> </w:t>
      </w:r>
      <w:r w:rsidRPr="0055326E">
        <w:rPr>
          <w:rFonts w:eastAsiaTheme="majorEastAsia"/>
          <w:color w:val="202122"/>
        </w:rPr>
        <w:t>22 октября</w:t>
      </w:r>
      <w:r w:rsidRPr="00E009BE">
        <w:rPr>
          <w:color w:val="202122"/>
        </w:rPr>
        <w:t> </w:t>
      </w:r>
      <w:r w:rsidRPr="0055326E">
        <w:rPr>
          <w:rFonts w:eastAsiaTheme="majorEastAsia"/>
          <w:color w:val="202122"/>
        </w:rPr>
        <w:t>1963 года</w:t>
      </w:r>
      <w:r w:rsidRPr="00E009BE">
        <w:rPr>
          <w:color w:val="202122"/>
        </w:rPr>
        <w:t>.</w:t>
      </w:r>
      <w:r w:rsidR="0055326E">
        <w:rPr>
          <w:color w:val="202122"/>
        </w:rPr>
        <w:t xml:space="preserve"> </w:t>
      </w:r>
      <w:r w:rsidRPr="00E009BE">
        <w:rPr>
          <w:color w:val="202122"/>
        </w:rPr>
        <w:t>Страны СЭВ использовали переводной рубль как </w:t>
      </w:r>
      <w:r w:rsidRPr="00E009BE">
        <w:rPr>
          <w:rFonts w:eastAsiaTheme="majorEastAsia"/>
          <w:color w:val="202122"/>
        </w:rPr>
        <w:t>международную денежную единицу</w:t>
      </w:r>
      <w:r w:rsidRPr="00E009BE">
        <w:rPr>
          <w:color w:val="202122"/>
        </w:rPr>
        <w:t> с 1 января 1964 года. Не имел конкретно-предметной формы, например, </w:t>
      </w:r>
      <w:r w:rsidRPr="00E009BE">
        <w:rPr>
          <w:rFonts w:eastAsiaTheme="majorEastAsia"/>
          <w:color w:val="202122"/>
        </w:rPr>
        <w:t>банкнот</w:t>
      </w:r>
      <w:r w:rsidRPr="00E009BE">
        <w:rPr>
          <w:color w:val="202122"/>
        </w:rPr>
        <w:t> или </w:t>
      </w:r>
      <w:r w:rsidRPr="00E009BE">
        <w:rPr>
          <w:rFonts w:eastAsiaTheme="majorEastAsia"/>
          <w:color w:val="202122"/>
        </w:rPr>
        <w:t>казначейских билетов</w:t>
      </w:r>
      <w:r w:rsidRPr="00E009BE">
        <w:rPr>
          <w:color w:val="202122"/>
        </w:rPr>
        <w:t>, использовался только для безналичных расчётов между странами-участницами; существовал только в виде записей на специальных счетах </w:t>
      </w:r>
      <w:r w:rsidRPr="00E009BE">
        <w:rPr>
          <w:rFonts w:eastAsiaTheme="majorEastAsia"/>
          <w:color w:val="202122"/>
        </w:rPr>
        <w:t>Международного банка экономического сотрудничества</w:t>
      </w:r>
      <w:r w:rsidRPr="00E009BE">
        <w:rPr>
          <w:color w:val="202122"/>
        </w:rPr>
        <w:t> (МБЭС), </w:t>
      </w:r>
      <w:r w:rsidRPr="00E009BE">
        <w:rPr>
          <w:rFonts w:eastAsiaTheme="majorEastAsia"/>
          <w:color w:val="202122"/>
        </w:rPr>
        <w:t>Международного инвестиционного банка</w:t>
      </w:r>
      <w:r w:rsidRPr="00E009BE">
        <w:rPr>
          <w:color w:val="202122"/>
        </w:rPr>
        <w:t> (МИБ) или в банках стран-участниц.</w:t>
      </w:r>
      <w:r>
        <w:rPr>
          <w:color w:val="202122"/>
        </w:rPr>
        <w:t xml:space="preserve"> </w:t>
      </w:r>
      <w:r w:rsidRPr="00E009BE">
        <w:rPr>
          <w:color w:val="202122"/>
        </w:rPr>
        <w:t>Имел официальное золотое содержание в 0,987412 </w:t>
      </w:r>
      <w:r w:rsidRPr="00E009BE">
        <w:rPr>
          <w:rFonts w:eastAsiaTheme="majorEastAsia"/>
          <w:color w:val="202122"/>
        </w:rPr>
        <w:t>грамма</w:t>
      </w:r>
      <w:r w:rsidRPr="00E009BE">
        <w:rPr>
          <w:color w:val="202122"/>
        </w:rPr>
        <w:t> чистого </w:t>
      </w:r>
      <w:r w:rsidRPr="0055326E">
        <w:rPr>
          <w:rFonts w:eastAsiaTheme="majorEastAsia"/>
          <w:color w:val="202122"/>
        </w:rPr>
        <w:t>золота</w:t>
      </w:r>
      <w:r w:rsidRPr="00E009BE">
        <w:rPr>
          <w:color w:val="202122"/>
        </w:rPr>
        <w:t>, но в национальные валюты капиталистических стран не конвертировался и на золото не обменивался. Мог обмениваться только на национальные валюты стран — участниц Совета.</w:t>
      </w:r>
    </w:p>
    <w:p w14:paraId="09B4554A" w14:textId="6A2D1DA7" w:rsidR="00E009BE" w:rsidRDefault="00E009BE">
      <w:pPr>
        <w:pStyle w:val="ad"/>
      </w:pPr>
    </w:p>
  </w:footnote>
  <w:footnote w:id="3">
    <w:p w14:paraId="3B17B349" w14:textId="77777777" w:rsidR="00CF1FA4" w:rsidRPr="00262635" w:rsidRDefault="00CF1FA4" w:rsidP="00CF1FA4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Style w:val="af"/>
        </w:rPr>
        <w:footnoteRef/>
      </w:r>
      <w:r>
        <w:t xml:space="preserve"> 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br/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возведение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зданий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сооружений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осуществляемое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предприятиями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организациями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потребительской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кооперации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счет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собственных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капитальных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263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вложений</w:t>
      </w:r>
      <w:r w:rsidRPr="0026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6B71"/>
    <w:multiLevelType w:val="hybridMultilevel"/>
    <w:tmpl w:val="6F600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6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6B"/>
    <w:rsid w:val="000C09BE"/>
    <w:rsid w:val="000D34CF"/>
    <w:rsid w:val="000F4ED2"/>
    <w:rsid w:val="00106317"/>
    <w:rsid w:val="001A190D"/>
    <w:rsid w:val="001D300F"/>
    <w:rsid w:val="001F416F"/>
    <w:rsid w:val="001F4B7B"/>
    <w:rsid w:val="00262635"/>
    <w:rsid w:val="002A2D7C"/>
    <w:rsid w:val="002A46CA"/>
    <w:rsid w:val="002B0CD2"/>
    <w:rsid w:val="002B7E8B"/>
    <w:rsid w:val="00384DDA"/>
    <w:rsid w:val="00396AB0"/>
    <w:rsid w:val="003B454B"/>
    <w:rsid w:val="003E69E8"/>
    <w:rsid w:val="003F5427"/>
    <w:rsid w:val="00460B7E"/>
    <w:rsid w:val="004814F3"/>
    <w:rsid w:val="00543441"/>
    <w:rsid w:val="0055326E"/>
    <w:rsid w:val="0056290A"/>
    <w:rsid w:val="005B4152"/>
    <w:rsid w:val="0062766B"/>
    <w:rsid w:val="006334A5"/>
    <w:rsid w:val="006857A8"/>
    <w:rsid w:val="006B2465"/>
    <w:rsid w:val="006C6AB9"/>
    <w:rsid w:val="00710644"/>
    <w:rsid w:val="00870394"/>
    <w:rsid w:val="008B2B94"/>
    <w:rsid w:val="009049A9"/>
    <w:rsid w:val="00941222"/>
    <w:rsid w:val="0096273B"/>
    <w:rsid w:val="009A0CA8"/>
    <w:rsid w:val="00B46358"/>
    <w:rsid w:val="00B74959"/>
    <w:rsid w:val="00BF30D4"/>
    <w:rsid w:val="00C54A01"/>
    <w:rsid w:val="00C60DBE"/>
    <w:rsid w:val="00CF1FA4"/>
    <w:rsid w:val="00D64965"/>
    <w:rsid w:val="00D82F20"/>
    <w:rsid w:val="00DD143C"/>
    <w:rsid w:val="00DD1DD5"/>
    <w:rsid w:val="00E0093B"/>
    <w:rsid w:val="00E009BE"/>
    <w:rsid w:val="00E9047C"/>
    <w:rsid w:val="00F157F9"/>
    <w:rsid w:val="00FD278C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67D8"/>
  <w15:chartTrackingRefBased/>
  <w15:docId w15:val="{48B2DC4C-2504-4246-A68F-2A3BBC1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7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7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76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76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76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76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76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76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7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7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7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76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76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76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7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76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766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6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71064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1064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10644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E0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E009BE"/>
    <w:rPr>
      <w:color w:val="0000FF"/>
      <w:u w:val="single"/>
    </w:rPr>
  </w:style>
  <w:style w:type="character" w:customStyle="1" w:styleId="cite-bracket">
    <w:name w:val="cite-bracket"/>
    <w:basedOn w:val="a0"/>
    <w:rsid w:val="00E009BE"/>
  </w:style>
  <w:style w:type="paragraph" w:styleId="af2">
    <w:name w:val="header"/>
    <w:basedOn w:val="a"/>
    <w:link w:val="af3"/>
    <w:uiPriority w:val="99"/>
    <w:unhideWhenUsed/>
    <w:rsid w:val="00685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857A8"/>
  </w:style>
  <w:style w:type="paragraph" w:styleId="af4">
    <w:name w:val="footer"/>
    <w:basedOn w:val="a"/>
    <w:link w:val="af5"/>
    <w:uiPriority w:val="99"/>
    <w:unhideWhenUsed/>
    <w:rsid w:val="00685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857A8"/>
  </w:style>
  <w:style w:type="character" w:customStyle="1" w:styleId="w">
    <w:name w:val="w"/>
    <w:basedOn w:val="a0"/>
    <w:rsid w:val="00E90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%D0%A1%D0%AD%D0%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7FFE-2713-4204-87A4-9F302B44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47</cp:revision>
  <dcterms:created xsi:type="dcterms:W3CDTF">2025-01-27T02:53:00Z</dcterms:created>
  <dcterms:modified xsi:type="dcterms:W3CDTF">2025-01-27T05:13:00Z</dcterms:modified>
</cp:coreProperties>
</file>