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C" w:rsidRPr="00A0367C" w:rsidRDefault="00A0367C" w:rsidP="00A0367C">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bookmarkStart w:id="0" w:name="_GoBack"/>
      <w:r w:rsidRPr="00A0367C">
        <w:rPr>
          <w:rFonts w:ascii="Times New Roman" w:eastAsia="Times New Roman" w:hAnsi="Times New Roman" w:cs="Times New Roman"/>
          <w:b/>
          <w:bCs/>
          <w:color w:val="000000"/>
          <w:sz w:val="36"/>
          <w:szCs w:val="36"/>
          <w:lang w:eastAsia="ru-RU"/>
        </w:rPr>
        <w:t>Построение опорных сетей спутниковыми навигационными системами</w:t>
      </w:r>
    </w:p>
    <w:bookmarkEnd w:id="0"/>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1.</w:t>
      </w:r>
      <w:r w:rsidRPr="00A0367C">
        <w:rPr>
          <w:rFonts w:ascii="Times New Roman" w:eastAsia="Times New Roman" w:hAnsi="Times New Roman" w:cs="Times New Roman"/>
          <w:color w:val="000000"/>
          <w:sz w:val="28"/>
          <w:szCs w:val="28"/>
          <w:shd w:val="clear" w:color="auto" w:fill="FFFFFF"/>
          <w:lang w:eastAsia="ru-RU"/>
        </w:rPr>
        <w:t> Опорная сеть, созданная с применением спутниковой навигационной системы (далее - СНС) является основной сетью (каркасом) для дальнейшего сгущения (Рис. 3.1)</w:t>
      </w:r>
      <w:proofErr w:type="gramStart"/>
      <w:r w:rsidRPr="00A0367C">
        <w:rPr>
          <w:rFonts w:ascii="Times New Roman" w:eastAsia="Times New Roman" w:hAnsi="Times New Roman" w:cs="Times New Roman"/>
          <w:color w:val="000000"/>
          <w:sz w:val="28"/>
          <w:szCs w:val="28"/>
          <w:shd w:val="clear" w:color="auto" w:fill="FFFFFF"/>
          <w:lang w:eastAsia="ru-RU"/>
        </w:rPr>
        <w:t>.</w:t>
      </w:r>
      <w:proofErr w:type="gramEnd"/>
      <w:r w:rsidRPr="00A0367C">
        <w:rPr>
          <w:rFonts w:ascii="Times New Roman" w:eastAsia="Times New Roman" w:hAnsi="Times New Roman" w:cs="Times New Roman"/>
          <w:color w:val="000000"/>
          <w:sz w:val="28"/>
          <w:szCs w:val="28"/>
          <w:shd w:val="clear" w:color="auto" w:fill="FFFFFF"/>
          <w:lang w:eastAsia="ru-RU"/>
        </w:rPr>
        <w:t> </w:t>
      </w:r>
      <w:proofErr w:type="gramStart"/>
      <w:r w:rsidRPr="00A0367C">
        <w:rPr>
          <w:rFonts w:ascii="Times New Roman" w:eastAsia="Times New Roman" w:hAnsi="Times New Roman" w:cs="Times New Roman"/>
          <w:color w:val="000000"/>
          <w:sz w:val="28"/>
          <w:szCs w:val="28"/>
          <w:shd w:val="clear" w:color="auto" w:fill="FFFFFF"/>
          <w:lang w:eastAsia="ru-RU"/>
        </w:rPr>
        <w:t>о</w:t>
      </w:r>
      <w:proofErr w:type="gramEnd"/>
      <w:r w:rsidRPr="00A0367C">
        <w:rPr>
          <w:rFonts w:ascii="Times New Roman" w:eastAsia="Times New Roman" w:hAnsi="Times New Roman" w:cs="Times New Roman"/>
          <w:color w:val="000000"/>
          <w:sz w:val="28"/>
          <w:szCs w:val="28"/>
          <w:shd w:val="clear" w:color="auto" w:fill="FFFFFF"/>
          <w:lang w:eastAsia="ru-RU"/>
        </w:rPr>
        <w:t>порные пункты, координаты которых получены СНС, могут дополнять ранее созданные сети.</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2.</w:t>
      </w:r>
      <w:r w:rsidRPr="00A0367C">
        <w:rPr>
          <w:rFonts w:ascii="Times New Roman" w:eastAsia="Times New Roman" w:hAnsi="Times New Roman" w:cs="Times New Roman"/>
          <w:color w:val="000000"/>
          <w:sz w:val="28"/>
          <w:szCs w:val="28"/>
          <w:shd w:val="clear" w:color="auto" w:fill="FFFFFF"/>
          <w:lang w:eastAsia="ru-RU"/>
        </w:rPr>
        <w:t> При создании опорной сети с применением СНС взаимная видимость между пунктами опорной сети не обязательна. Единственными требованиями для приема сигналов со спутников является отсутствие препятствий, закрывающих небо более 15-20° над горизонтом, расположение зданий ближе 25 м и телевизионных передатчиков ближе 1 км.</w:t>
      </w:r>
      <w:r w:rsidRPr="00A0367C">
        <w:rPr>
          <w:rFonts w:ascii="Times New Roman" w:eastAsia="Times New Roman" w:hAnsi="Times New Roman" w:cs="Times New Roman"/>
          <w:color w:val="000000"/>
          <w:sz w:val="28"/>
          <w:szCs w:val="28"/>
          <w:lang w:eastAsia="ru-RU"/>
        </w:rPr>
        <w:br/>
      </w:r>
      <w:r w:rsidRPr="00A0367C">
        <w:rPr>
          <w:rFonts w:ascii="Times New Roman" w:eastAsia="Times New Roman" w:hAnsi="Times New Roman" w:cs="Times New Roman"/>
          <w:color w:val="000000"/>
          <w:sz w:val="28"/>
          <w:szCs w:val="28"/>
          <w:shd w:val="clear" w:color="auto" w:fill="FFFFFF"/>
          <w:lang w:eastAsia="ru-RU"/>
        </w:rPr>
        <w:t>При наличии препятствий (закрытий пространства) по составленным абрисам моделируется закрытие небесной сферы, используя программное обеспечение на компьютере для получения прогноза на дату наблюдений, по которому определяется наиболее благоприятный период производства работ.</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3.</w:t>
      </w:r>
      <w:r w:rsidRPr="00A0367C">
        <w:rPr>
          <w:rFonts w:ascii="Times New Roman" w:eastAsia="Times New Roman" w:hAnsi="Times New Roman" w:cs="Times New Roman"/>
          <w:color w:val="000000"/>
          <w:sz w:val="28"/>
          <w:szCs w:val="28"/>
          <w:shd w:val="clear" w:color="auto" w:fill="FFFFFF"/>
          <w:lang w:eastAsia="ru-RU"/>
        </w:rPr>
        <w:t xml:space="preserve"> Наблюдения производятся в статическом режиме в соответствии с техническим паспортом на приемник спутниковой системы определения координат и высот с соблюдением всех допусков и не </w:t>
      </w:r>
      <w:proofErr w:type="gramStart"/>
      <w:r w:rsidRPr="00A0367C">
        <w:rPr>
          <w:rFonts w:ascii="Times New Roman" w:eastAsia="Times New Roman" w:hAnsi="Times New Roman" w:cs="Times New Roman"/>
          <w:color w:val="000000"/>
          <w:sz w:val="28"/>
          <w:szCs w:val="28"/>
          <w:shd w:val="clear" w:color="auto" w:fill="FFFFFF"/>
          <w:lang w:eastAsia="ru-RU"/>
        </w:rPr>
        <w:t>менее двукратных</w:t>
      </w:r>
      <w:proofErr w:type="gramEnd"/>
      <w:r w:rsidRPr="00A0367C">
        <w:rPr>
          <w:rFonts w:ascii="Times New Roman" w:eastAsia="Times New Roman" w:hAnsi="Times New Roman" w:cs="Times New Roman"/>
          <w:color w:val="000000"/>
          <w:sz w:val="28"/>
          <w:szCs w:val="28"/>
          <w:shd w:val="clear" w:color="auto" w:fill="FFFFFF"/>
          <w:lang w:eastAsia="ru-RU"/>
        </w:rPr>
        <w:t xml:space="preserve"> наблюдений каждого пункта.</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4.</w:t>
      </w:r>
      <w:r w:rsidRPr="00A0367C">
        <w:rPr>
          <w:rFonts w:ascii="Times New Roman" w:eastAsia="Times New Roman" w:hAnsi="Times New Roman" w:cs="Times New Roman"/>
          <w:color w:val="000000"/>
          <w:sz w:val="28"/>
          <w:szCs w:val="28"/>
          <w:shd w:val="clear" w:color="auto" w:fill="FFFFFF"/>
          <w:lang w:eastAsia="ru-RU"/>
        </w:rPr>
        <w:t> Комплект оборудования используемого при производстве измерений, поверяется в установленном порядке с учетом инструкций производителей приборов и инструментов.</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5.</w:t>
      </w:r>
      <w:r w:rsidRPr="00A0367C">
        <w:rPr>
          <w:rFonts w:ascii="Times New Roman" w:eastAsia="Times New Roman" w:hAnsi="Times New Roman" w:cs="Times New Roman"/>
          <w:color w:val="000000"/>
          <w:sz w:val="28"/>
          <w:szCs w:val="28"/>
          <w:shd w:val="clear" w:color="auto" w:fill="FFFFFF"/>
          <w:lang w:eastAsia="ru-RU"/>
        </w:rPr>
        <w:t> Определение координат пунктов сети по исходному одному пункту дает единственное решение без избыточной информации.</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6.</w:t>
      </w:r>
      <w:r w:rsidRPr="00A0367C">
        <w:rPr>
          <w:rFonts w:ascii="Times New Roman" w:eastAsia="Times New Roman" w:hAnsi="Times New Roman" w:cs="Times New Roman"/>
          <w:color w:val="000000"/>
          <w:sz w:val="28"/>
          <w:szCs w:val="28"/>
          <w:shd w:val="clear" w:color="auto" w:fill="FFFFFF"/>
          <w:lang w:eastAsia="ru-RU"/>
        </w:rPr>
        <w:t xml:space="preserve"> Сеанс приема спутниковых сигналов производится одновременно всеми приемниками. Количество сеансов (время) наблюдений зависит от необходимой точности получения координат и от характеристики применяемых приемников спутниковой системы определения координат и высот. Продолжительность наблюдений зависит от количества приемников и количества наблюдаемых спутников. При статическом методе, </w:t>
      </w:r>
      <w:r w:rsidRPr="00A0367C">
        <w:rPr>
          <w:rFonts w:ascii="Times New Roman" w:eastAsia="Times New Roman" w:hAnsi="Times New Roman" w:cs="Times New Roman"/>
          <w:color w:val="000000"/>
          <w:sz w:val="28"/>
          <w:szCs w:val="28"/>
          <w:shd w:val="clear" w:color="auto" w:fill="FFFFFF"/>
          <w:lang w:eastAsia="ru-RU"/>
        </w:rPr>
        <w:lastRenderedPageBreak/>
        <w:t>одновременном использовании 4 приемников и приеме сигналов с 4 спутников, время наблюдений составляет 45-60 минут.</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7.</w:t>
      </w:r>
      <w:r w:rsidRPr="00A0367C">
        <w:rPr>
          <w:rFonts w:ascii="Times New Roman" w:eastAsia="Times New Roman" w:hAnsi="Times New Roman" w:cs="Times New Roman"/>
          <w:color w:val="000000"/>
          <w:sz w:val="28"/>
          <w:szCs w:val="28"/>
          <w:shd w:val="clear" w:color="auto" w:fill="FFFFFF"/>
          <w:lang w:eastAsia="ru-RU"/>
        </w:rPr>
        <w:t> Методика производства работ и тип системы координат уточняются в соответствии с требованиями используемой системы позиционирования.</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8.</w:t>
      </w:r>
      <w:r w:rsidRPr="00A0367C">
        <w:rPr>
          <w:rFonts w:ascii="Times New Roman" w:eastAsia="Times New Roman" w:hAnsi="Times New Roman" w:cs="Times New Roman"/>
          <w:color w:val="000000"/>
          <w:sz w:val="28"/>
          <w:szCs w:val="28"/>
          <w:shd w:val="clear" w:color="auto" w:fill="FFFFFF"/>
          <w:lang w:eastAsia="ru-RU"/>
        </w:rPr>
        <w:t> Камеральная обработка выполняется на ЭВМ по программе, являющейся прикладной к данному комплекту оборудования.</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9.</w:t>
      </w:r>
      <w:r w:rsidRPr="00A0367C">
        <w:rPr>
          <w:rFonts w:ascii="Times New Roman" w:eastAsia="Times New Roman" w:hAnsi="Times New Roman" w:cs="Times New Roman"/>
          <w:color w:val="000000"/>
          <w:sz w:val="28"/>
          <w:szCs w:val="28"/>
          <w:shd w:val="clear" w:color="auto" w:fill="FFFFFF"/>
          <w:lang w:eastAsia="ru-RU"/>
        </w:rPr>
        <w:t xml:space="preserve"> Средняя </w:t>
      </w:r>
      <w:proofErr w:type="spellStart"/>
      <w:r w:rsidRPr="00A0367C">
        <w:rPr>
          <w:rFonts w:ascii="Times New Roman" w:eastAsia="Times New Roman" w:hAnsi="Times New Roman" w:cs="Times New Roman"/>
          <w:color w:val="000000"/>
          <w:sz w:val="28"/>
          <w:szCs w:val="28"/>
          <w:shd w:val="clear" w:color="auto" w:fill="FFFFFF"/>
          <w:lang w:eastAsia="ru-RU"/>
        </w:rPr>
        <w:t>квадратическая</w:t>
      </w:r>
      <w:proofErr w:type="spellEnd"/>
      <w:r w:rsidRPr="00A0367C">
        <w:rPr>
          <w:rFonts w:ascii="Times New Roman" w:eastAsia="Times New Roman" w:hAnsi="Times New Roman" w:cs="Times New Roman"/>
          <w:color w:val="000000"/>
          <w:sz w:val="28"/>
          <w:szCs w:val="28"/>
          <w:shd w:val="clear" w:color="auto" w:fill="FFFFFF"/>
          <w:lang w:eastAsia="ru-RU"/>
        </w:rPr>
        <w:t xml:space="preserve"> погрешность определения дирекционных углов, полученных по наблюдениям, не должна превышать 5".</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10.</w:t>
      </w:r>
      <w:r w:rsidRPr="00A0367C">
        <w:rPr>
          <w:rFonts w:ascii="Times New Roman" w:eastAsia="Times New Roman" w:hAnsi="Times New Roman" w:cs="Times New Roman"/>
          <w:color w:val="000000"/>
          <w:sz w:val="28"/>
          <w:szCs w:val="28"/>
          <w:shd w:val="clear" w:color="auto" w:fill="FFFFFF"/>
          <w:lang w:eastAsia="ru-RU"/>
        </w:rPr>
        <w:t> Геодезическая сеть уравнивается как трехмерное (пространственное) построение. Для контроля производится уравнивание сети одним из строгих способов.</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11.</w:t>
      </w:r>
      <w:r w:rsidRPr="00A0367C">
        <w:rPr>
          <w:rFonts w:ascii="Times New Roman" w:eastAsia="Times New Roman" w:hAnsi="Times New Roman" w:cs="Times New Roman"/>
          <w:color w:val="000000"/>
          <w:sz w:val="28"/>
          <w:szCs w:val="28"/>
          <w:shd w:val="clear" w:color="auto" w:fill="FFFFFF"/>
          <w:lang w:eastAsia="ru-RU"/>
        </w:rPr>
        <w:t xml:space="preserve"> Все пункты опорной сети должны иметь высотные отметки, определенные </w:t>
      </w:r>
      <w:proofErr w:type="spellStart"/>
      <w:r w:rsidRPr="00A0367C">
        <w:rPr>
          <w:rFonts w:ascii="Times New Roman" w:eastAsia="Times New Roman" w:hAnsi="Times New Roman" w:cs="Times New Roman"/>
          <w:color w:val="000000"/>
          <w:sz w:val="28"/>
          <w:szCs w:val="28"/>
          <w:shd w:val="clear" w:color="auto" w:fill="FFFFFF"/>
          <w:lang w:eastAsia="ru-RU"/>
        </w:rPr>
        <w:t>проложением</w:t>
      </w:r>
      <w:proofErr w:type="spellEnd"/>
      <w:r w:rsidRPr="00A0367C">
        <w:rPr>
          <w:rFonts w:ascii="Times New Roman" w:eastAsia="Times New Roman" w:hAnsi="Times New Roman" w:cs="Times New Roman"/>
          <w:color w:val="000000"/>
          <w:sz w:val="28"/>
          <w:szCs w:val="28"/>
          <w:shd w:val="clear" w:color="auto" w:fill="FFFFFF"/>
          <w:lang w:eastAsia="ru-RU"/>
        </w:rPr>
        <w:t xml:space="preserve"> нивелирных ходов 3 или 4 классов или определены с помощью СНС по специальной программе.</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12.</w:t>
      </w:r>
      <w:r w:rsidRPr="00A0367C">
        <w:rPr>
          <w:rFonts w:ascii="Times New Roman" w:eastAsia="Times New Roman" w:hAnsi="Times New Roman" w:cs="Times New Roman"/>
          <w:color w:val="000000"/>
          <w:sz w:val="28"/>
          <w:szCs w:val="28"/>
          <w:shd w:val="clear" w:color="auto" w:fill="FFFFFF"/>
          <w:lang w:eastAsia="ru-RU"/>
        </w:rPr>
        <w:t> Траверсные съемки должны иметь пункты высотного обоснования на каждом конце сети и на обеих сторонах траверса, т.е. не менее четырех исходных точек, окаймляющих сеть. Ни одна определяемая точка не должна быть далее 5 км от исходного высотного репера.</w:t>
      </w:r>
    </w:p>
    <w:p w:rsidR="00A0367C" w:rsidRPr="00A0367C" w:rsidRDefault="00A0367C" w:rsidP="00A0367C">
      <w:pPr>
        <w:spacing w:after="0" w:line="360" w:lineRule="auto"/>
        <w:ind w:firstLine="567"/>
        <w:jc w:val="both"/>
        <w:rPr>
          <w:rFonts w:ascii="Times New Roman" w:eastAsia="Times New Roman" w:hAnsi="Times New Roman" w:cs="Times New Roman"/>
          <w:color w:val="000000"/>
          <w:sz w:val="28"/>
          <w:szCs w:val="28"/>
          <w:lang w:eastAsia="ru-RU"/>
        </w:rPr>
      </w:pPr>
      <w:r w:rsidRPr="00A0367C">
        <w:rPr>
          <w:rFonts w:ascii="Times New Roman" w:eastAsia="Times New Roman" w:hAnsi="Times New Roman" w:cs="Times New Roman"/>
          <w:b/>
          <w:bCs/>
          <w:color w:val="000000"/>
          <w:sz w:val="28"/>
          <w:szCs w:val="28"/>
          <w:shd w:val="clear" w:color="auto" w:fill="FFFFFF"/>
          <w:lang w:eastAsia="ru-RU"/>
        </w:rPr>
        <w:t>13.</w:t>
      </w:r>
      <w:r w:rsidRPr="00A0367C">
        <w:rPr>
          <w:rFonts w:ascii="Times New Roman" w:eastAsia="Times New Roman" w:hAnsi="Times New Roman" w:cs="Times New Roman"/>
          <w:color w:val="000000"/>
          <w:sz w:val="28"/>
          <w:szCs w:val="28"/>
          <w:shd w:val="clear" w:color="auto" w:fill="FFFFFF"/>
          <w:lang w:eastAsia="ru-RU"/>
        </w:rPr>
        <w:t> При отсутствии необходимого высотного обоснования высоты в район съемки передаются прокладкой нивелирных ходов.</w:t>
      </w:r>
    </w:p>
    <w:p w:rsidR="00A0367C" w:rsidRDefault="00A0367C" w:rsidP="00A0367C">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A0367C">
        <w:rPr>
          <w:rFonts w:ascii="Times New Roman" w:eastAsia="Times New Roman" w:hAnsi="Times New Roman" w:cs="Times New Roman"/>
          <w:b/>
          <w:bCs/>
          <w:color w:val="000000"/>
          <w:sz w:val="28"/>
          <w:szCs w:val="28"/>
          <w:shd w:val="clear" w:color="auto" w:fill="FFFFFF"/>
          <w:lang w:eastAsia="ru-RU"/>
        </w:rPr>
        <w:t>14.</w:t>
      </w:r>
      <w:r w:rsidRPr="00A0367C">
        <w:rPr>
          <w:rFonts w:ascii="Times New Roman" w:eastAsia="Times New Roman" w:hAnsi="Times New Roman" w:cs="Times New Roman"/>
          <w:color w:val="000000"/>
          <w:sz w:val="28"/>
          <w:szCs w:val="28"/>
          <w:shd w:val="clear" w:color="auto" w:fill="FFFFFF"/>
          <w:lang w:eastAsia="ru-RU"/>
        </w:rPr>
        <w:t> Методика производства работ и тип системы координат уточняются в соответствии с требованиями используемой системы позиционирования</w:t>
      </w:r>
    </w:p>
    <w:p w:rsidR="00D209BD" w:rsidRDefault="00D209BD" w:rsidP="00A0367C">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p>
    <w:p w:rsidR="00D209BD" w:rsidRDefault="00D209BD" w:rsidP="00D209BD">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УРАВНИВАНИЕ ГЕОДЕЗИЧ</w:t>
      </w:r>
      <w:r w:rsidRPr="00D209BD">
        <w:rPr>
          <w:rFonts w:ascii="Times New Roman" w:eastAsia="Times New Roman" w:hAnsi="Times New Roman" w:cs="Times New Roman"/>
          <w:b/>
          <w:color w:val="000000"/>
          <w:sz w:val="28"/>
          <w:szCs w:val="28"/>
          <w:shd w:val="clear" w:color="auto" w:fill="FFFFFF"/>
          <w:lang w:eastAsia="ru-RU"/>
        </w:rPr>
        <w:t>Е</w:t>
      </w:r>
      <w:r>
        <w:rPr>
          <w:rFonts w:ascii="Times New Roman" w:eastAsia="Times New Roman" w:hAnsi="Times New Roman" w:cs="Times New Roman"/>
          <w:b/>
          <w:color w:val="000000"/>
          <w:sz w:val="28"/>
          <w:szCs w:val="28"/>
          <w:shd w:val="clear" w:color="auto" w:fill="FFFFFF"/>
          <w:lang w:eastAsia="ru-RU"/>
        </w:rPr>
        <w:t>СКИХ С</w:t>
      </w:r>
      <w:r w:rsidRPr="00D209BD">
        <w:rPr>
          <w:rFonts w:ascii="Times New Roman" w:eastAsia="Times New Roman" w:hAnsi="Times New Roman" w:cs="Times New Roman"/>
          <w:b/>
          <w:color w:val="000000"/>
          <w:sz w:val="28"/>
          <w:szCs w:val="28"/>
          <w:shd w:val="clear" w:color="auto" w:fill="FFFFFF"/>
          <w:lang w:eastAsia="ru-RU"/>
        </w:rPr>
        <w:t>ЕТЕЙ, СОЗДАННЫХ НА ОСНОВЕ ИСПОЛЬЗОВАНИЯ СПУТНИКОВОЙ ТЕХНОЛОГИИ</w:t>
      </w:r>
    </w:p>
    <w:p w:rsidR="00A0367C" w:rsidRDefault="00D209BD" w:rsidP="00D209BD">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D209BD">
        <w:rPr>
          <w:rFonts w:ascii="Times New Roman" w:eastAsia="Times New Roman" w:hAnsi="Times New Roman" w:cs="Times New Roman"/>
          <w:color w:val="000000"/>
          <w:sz w:val="28"/>
          <w:szCs w:val="28"/>
          <w:shd w:val="clear" w:color="auto" w:fill="FFFFFF"/>
          <w:lang w:eastAsia="ru-RU"/>
        </w:rPr>
        <w:t xml:space="preserve">Геодезические сети независимо от технологии их создания всегда содержат избыточные измерения. При помощи избыточных измерений контролируются и устраняются некачественные результаты. Кроме того, избыточные измерения используют для оценки точности выполненных измерений. С другой стороны, избыточные измерения приводят к </w:t>
      </w:r>
      <w:r w:rsidRPr="00D209BD">
        <w:rPr>
          <w:rFonts w:ascii="Times New Roman" w:eastAsia="Times New Roman" w:hAnsi="Times New Roman" w:cs="Times New Roman"/>
          <w:color w:val="000000"/>
          <w:sz w:val="28"/>
          <w:szCs w:val="28"/>
          <w:shd w:val="clear" w:color="auto" w:fill="FFFFFF"/>
          <w:lang w:eastAsia="ru-RU"/>
        </w:rPr>
        <w:lastRenderedPageBreak/>
        <w:t xml:space="preserve">неоднозначным значениям координат и высот геодезических сетей. Процесс уравнивания выполняется с целью получения однозначных результатов и для повышения их точности. Как правило, эта задача решается по методу наименьших квадратов минимизацией выражения I/?v2, </w:t>
      </w:r>
      <w:proofErr w:type="spellStart"/>
      <w:r w:rsidRPr="00D209BD">
        <w:rPr>
          <w:rFonts w:ascii="Times New Roman" w:eastAsia="Times New Roman" w:hAnsi="Times New Roman" w:cs="Times New Roman"/>
          <w:color w:val="000000"/>
          <w:sz w:val="28"/>
          <w:szCs w:val="28"/>
          <w:shd w:val="clear" w:color="auto" w:fill="FFFFFF"/>
          <w:lang w:eastAsia="ru-RU"/>
        </w:rPr>
        <w:t>гдер</w:t>
      </w:r>
      <w:proofErr w:type="spellEnd"/>
      <w:r w:rsidRPr="00D209BD">
        <w:rPr>
          <w:rFonts w:ascii="Times New Roman" w:eastAsia="Times New Roman" w:hAnsi="Times New Roman" w:cs="Times New Roman"/>
          <w:color w:val="000000"/>
          <w:sz w:val="28"/>
          <w:szCs w:val="28"/>
          <w:shd w:val="clear" w:color="auto" w:fill="FFFFFF"/>
          <w:lang w:eastAsia="ru-RU"/>
        </w:rPr>
        <w:t xml:space="preserve"> - веса измерений или координат, a v - соответствующие поправки. Правильный выбор весов измерений приводит к повышению точности результатов уравнивания и, наоборот, ошибочно заданные веса могут привести к снижению точности геодезической сети. Примером определения весов может служить фрагмент геодезической сети (рис. 6.5), спутниковые </w:t>
      </w:r>
      <w:proofErr w:type="gramStart"/>
      <w:r w:rsidRPr="00D209BD">
        <w:rPr>
          <w:rFonts w:ascii="Times New Roman" w:eastAsia="Times New Roman" w:hAnsi="Times New Roman" w:cs="Times New Roman"/>
          <w:color w:val="000000"/>
          <w:sz w:val="28"/>
          <w:szCs w:val="28"/>
          <w:shd w:val="clear" w:color="auto" w:fill="FFFFFF"/>
          <w:lang w:eastAsia="ru-RU"/>
        </w:rPr>
        <w:t>наблюдения</w:t>
      </w:r>
      <w:proofErr w:type="gramEnd"/>
      <w:r w:rsidRPr="00D209BD">
        <w:rPr>
          <w:rFonts w:ascii="Times New Roman" w:eastAsia="Times New Roman" w:hAnsi="Times New Roman" w:cs="Times New Roman"/>
          <w:color w:val="000000"/>
          <w:sz w:val="28"/>
          <w:szCs w:val="28"/>
          <w:shd w:val="clear" w:color="auto" w:fill="FFFFFF"/>
          <w:lang w:eastAsia="ru-RU"/>
        </w:rPr>
        <w:t xml:space="preserve"> в которой выполнены шестью приемниками в течение шести сеансов.</w:t>
      </w:r>
    </w:p>
    <w:p w:rsidR="009B0B89" w:rsidRDefault="00A0367C" w:rsidP="00D209BD">
      <w:pPr>
        <w:spacing w:after="0" w:line="360" w:lineRule="auto"/>
        <w:ind w:firstLine="567"/>
        <w:jc w:val="center"/>
        <w:rPr>
          <w:sz w:val="28"/>
          <w:szCs w:val="28"/>
        </w:rPr>
      </w:pPr>
      <w:r>
        <w:rPr>
          <w:noProof/>
          <w:lang w:eastAsia="ru-RU"/>
        </w:rPr>
        <w:drawing>
          <wp:inline distT="0" distB="0" distL="0" distR="0" wp14:anchorId="67AA471C" wp14:editId="512F9776">
            <wp:extent cx="3981450" cy="5267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8718" t="31339" r="33654" b="27200"/>
                    <a:stretch/>
                  </pic:blipFill>
                  <pic:spPr bwMode="auto">
                    <a:xfrm>
                      <a:off x="0" y="0"/>
                      <a:ext cx="3979323" cy="5264511"/>
                    </a:xfrm>
                    <a:prstGeom prst="rect">
                      <a:avLst/>
                    </a:prstGeom>
                    <a:ln>
                      <a:noFill/>
                    </a:ln>
                    <a:extLst>
                      <a:ext uri="{53640926-AAD7-44D8-BBD7-CCE9431645EC}">
                        <a14:shadowObscured xmlns:a14="http://schemas.microsoft.com/office/drawing/2010/main"/>
                      </a:ext>
                    </a:extLst>
                  </pic:spPr>
                </pic:pic>
              </a:graphicData>
            </a:graphic>
          </wp:inline>
        </w:drawing>
      </w:r>
    </w:p>
    <w:p w:rsidR="00D209BD" w:rsidRDefault="00D209BD" w:rsidP="00D209BD">
      <w:pPr>
        <w:spacing w:after="0" w:line="360" w:lineRule="auto"/>
        <w:ind w:firstLine="567"/>
        <w:jc w:val="center"/>
        <w:rPr>
          <w:rFonts w:ascii="Times New Roman" w:hAnsi="Times New Roman" w:cs="Times New Roman"/>
          <w:sz w:val="28"/>
          <w:szCs w:val="28"/>
        </w:rPr>
      </w:pPr>
      <w:r w:rsidRPr="00D209BD">
        <w:rPr>
          <w:rFonts w:ascii="Times New Roman" w:hAnsi="Times New Roman" w:cs="Times New Roman"/>
          <w:sz w:val="28"/>
          <w:szCs w:val="28"/>
        </w:rPr>
        <w:t>Рисунок 1 – Схема фрагмента геодезической сети из 20 пунктов, созданной с использованием спутниковой технологии</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lastRenderedPageBreak/>
        <w:t>Если принять за единицу вес однократно измеренной линии, то вес линии, измеренной в двух сеансах, следует задать в 1,4 раза выше. В случае многоточечного решения, если вес координат пункта, на котором выполнены однократные измерения, принять равным единице, то пункт, участвовавший в двух и более сеансах, получит ве</w:t>
      </w:r>
      <w:r>
        <w:rPr>
          <w:rFonts w:ascii="Times New Roman" w:hAnsi="Times New Roman" w:cs="Times New Roman"/>
          <w:sz w:val="28"/>
          <w:szCs w:val="28"/>
        </w:rPr>
        <w:t>с 1,41; 1,73 и т. д.</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На практике нашли применение с</w:t>
      </w:r>
      <w:r>
        <w:rPr>
          <w:rFonts w:ascii="Times New Roman" w:hAnsi="Times New Roman" w:cs="Times New Roman"/>
          <w:sz w:val="28"/>
          <w:szCs w:val="28"/>
        </w:rPr>
        <w:t>ледующие технологические схемы:</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уравнивание по программе фирмы-изгот</w:t>
      </w:r>
      <w:r>
        <w:rPr>
          <w:rFonts w:ascii="Times New Roman" w:hAnsi="Times New Roman" w:cs="Times New Roman"/>
          <w:sz w:val="28"/>
          <w:szCs w:val="28"/>
        </w:rPr>
        <w:t>овителя спутниковых приемников;</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уравнивание по спец</w:t>
      </w:r>
      <w:r>
        <w:rPr>
          <w:rFonts w:ascii="Times New Roman" w:hAnsi="Times New Roman" w:cs="Times New Roman"/>
          <w:sz w:val="28"/>
          <w:szCs w:val="28"/>
        </w:rPr>
        <w:t>иально разработанной программе;</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xml:space="preserve">- уравнивание спутниковых измерений, как сетей </w:t>
      </w:r>
      <w:proofErr w:type="spellStart"/>
      <w:r w:rsidRPr="00D209BD">
        <w:rPr>
          <w:rFonts w:ascii="Times New Roman" w:hAnsi="Times New Roman" w:cs="Times New Roman"/>
          <w:sz w:val="28"/>
          <w:szCs w:val="28"/>
        </w:rPr>
        <w:t>трилатерации</w:t>
      </w:r>
      <w:proofErr w:type="spellEnd"/>
      <w:r w:rsidRPr="00D209BD">
        <w:rPr>
          <w:rFonts w:ascii="Times New Roman" w:hAnsi="Times New Roman" w:cs="Times New Roman"/>
          <w:sz w:val="28"/>
          <w:szCs w:val="28"/>
        </w:rPr>
        <w:t>.</w:t>
      </w:r>
    </w:p>
    <w:p w:rsidR="00D209BD" w:rsidRDefault="00D209BD" w:rsidP="00D209BD">
      <w:pPr>
        <w:spacing w:after="0" w:line="360" w:lineRule="auto"/>
        <w:ind w:firstLine="567"/>
        <w:jc w:val="center"/>
        <w:rPr>
          <w:rFonts w:ascii="Times New Roman" w:hAnsi="Times New Roman" w:cs="Times New Roman"/>
          <w:b/>
          <w:sz w:val="28"/>
          <w:szCs w:val="28"/>
        </w:rPr>
      </w:pPr>
    </w:p>
    <w:p w:rsidR="00D209BD" w:rsidRDefault="00D209BD" w:rsidP="00D209BD">
      <w:pPr>
        <w:spacing w:after="0" w:line="360" w:lineRule="auto"/>
        <w:ind w:firstLine="567"/>
        <w:jc w:val="center"/>
        <w:rPr>
          <w:rFonts w:ascii="Times New Roman" w:hAnsi="Times New Roman" w:cs="Times New Roman"/>
          <w:sz w:val="28"/>
          <w:szCs w:val="28"/>
        </w:rPr>
      </w:pPr>
      <w:r w:rsidRPr="00D209BD">
        <w:rPr>
          <w:rFonts w:ascii="Times New Roman" w:hAnsi="Times New Roman" w:cs="Times New Roman"/>
          <w:b/>
          <w:sz w:val="28"/>
          <w:szCs w:val="28"/>
        </w:rPr>
        <w:t>Уравнивание по программе фирмы-изготовителя спутниковых приемников</w:t>
      </w:r>
      <w:r w:rsidRPr="00D209BD">
        <w:rPr>
          <w:rFonts w:ascii="Times New Roman" w:hAnsi="Times New Roman" w:cs="Times New Roman"/>
          <w:sz w:val="28"/>
          <w:szCs w:val="28"/>
        </w:rPr>
        <w:t xml:space="preserve"> </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xml:space="preserve">Основными блоками программы, участвующими в </w:t>
      </w:r>
      <w:r>
        <w:rPr>
          <w:rFonts w:ascii="Times New Roman" w:hAnsi="Times New Roman" w:cs="Times New Roman"/>
          <w:sz w:val="28"/>
          <w:szCs w:val="28"/>
        </w:rPr>
        <w:t>процессе уравнивания, являются:</w:t>
      </w:r>
    </w:p>
    <w:p w:rsidR="00D209BD" w:rsidRDefault="00D209BD" w:rsidP="00D209B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просмотр и редактирование;</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уравнивание;</w:t>
      </w:r>
    </w:p>
    <w:p w:rsidR="00D209BD" w:rsidRDefault="00D209BD" w:rsidP="00D209B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преобразование координат;</w:t>
      </w:r>
    </w:p>
    <w:p w:rsidR="00D209BD" w:rsidRDefault="00D209BD" w:rsidP="00D209B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сервисные программы.</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Данные выбранного объекта можно просматривать и редактировать в графическом и табличном виде в блоке «Просмотр и редактирование». Информацию, относящуюся к пунктам, такую, как идентификатор пункта, атрибуты, смещение антенны, координаты и т. д., можно просматривать и редактировать в любое время. Использование фильтров позволит выводить на экран только те пункты, которые удовле</w:t>
      </w:r>
      <w:r>
        <w:rPr>
          <w:rFonts w:ascii="Times New Roman" w:hAnsi="Times New Roman" w:cs="Times New Roman"/>
          <w:sz w:val="28"/>
          <w:szCs w:val="28"/>
        </w:rPr>
        <w:t>творяют определенным критериям.</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 xml:space="preserve">Блок «Уравнивание» обеспечивает пользователя средством для выполнения уравнивания векторов базисных линий по методу наименьших квадратов в пространственной геоцентрической системе координат WGS-84 или ПЗ-90. Данные могут импортироваться непосредственно из любого </w:t>
      </w:r>
      <w:r w:rsidRPr="00D209BD">
        <w:rPr>
          <w:rFonts w:ascii="Times New Roman" w:hAnsi="Times New Roman" w:cs="Times New Roman"/>
          <w:sz w:val="28"/>
          <w:szCs w:val="28"/>
        </w:rPr>
        <w:lastRenderedPageBreak/>
        <w:t>объекта или же импорт данных может быть осуществлен из подходящего по формату ASCII файла. Может выполняться свободное или несвободное уравнивание. Процесс уравнивания реализуется в автоматическом режиме, и, как правило</w:t>
      </w:r>
      <w:r>
        <w:rPr>
          <w:rFonts w:ascii="Times New Roman" w:hAnsi="Times New Roman" w:cs="Times New Roman"/>
          <w:sz w:val="28"/>
          <w:szCs w:val="28"/>
        </w:rPr>
        <w:t>, не требует участия оператора.</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Для получения результатов в системе координат пользователя необходимо провести преобразования координат из одной системы в другую. Для этой цели предоста</w:t>
      </w:r>
      <w:r>
        <w:rPr>
          <w:rFonts w:ascii="Times New Roman" w:hAnsi="Times New Roman" w:cs="Times New Roman"/>
          <w:sz w:val="28"/>
          <w:szCs w:val="28"/>
        </w:rPr>
        <w:t>вляется несколько возможностей:</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1) создавать библиотеки наборов координат, эллипсоидов, параметров тр</w:t>
      </w:r>
      <w:r>
        <w:rPr>
          <w:rFonts w:ascii="Times New Roman" w:hAnsi="Times New Roman" w:cs="Times New Roman"/>
          <w:sz w:val="28"/>
          <w:szCs w:val="28"/>
        </w:rPr>
        <w:t>ансформации и наборов проекций;</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2) определять различные типы парам</w:t>
      </w:r>
      <w:r>
        <w:rPr>
          <w:rFonts w:ascii="Times New Roman" w:hAnsi="Times New Roman" w:cs="Times New Roman"/>
          <w:sz w:val="28"/>
          <w:szCs w:val="28"/>
        </w:rPr>
        <w:t>етров преобразования координат;</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3) осуществлять</w:t>
      </w:r>
      <w:r>
        <w:rPr>
          <w:rFonts w:ascii="Times New Roman" w:hAnsi="Times New Roman" w:cs="Times New Roman"/>
          <w:sz w:val="28"/>
          <w:szCs w:val="28"/>
        </w:rPr>
        <w:t xml:space="preserve"> различные виды преобразования;</w:t>
      </w:r>
    </w:p>
    <w:p w:rsid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4) использовать разли</w:t>
      </w:r>
      <w:r>
        <w:rPr>
          <w:rFonts w:ascii="Times New Roman" w:hAnsi="Times New Roman" w:cs="Times New Roman"/>
          <w:sz w:val="28"/>
          <w:szCs w:val="28"/>
        </w:rPr>
        <w:t>чные картографические проекции;</w:t>
      </w:r>
    </w:p>
    <w:p w:rsidR="00D209BD" w:rsidRPr="00D209BD" w:rsidRDefault="00D209BD" w:rsidP="00D209BD">
      <w:pPr>
        <w:spacing w:after="0" w:line="360" w:lineRule="auto"/>
        <w:ind w:firstLine="567"/>
        <w:jc w:val="both"/>
        <w:rPr>
          <w:rFonts w:ascii="Times New Roman" w:hAnsi="Times New Roman" w:cs="Times New Roman"/>
          <w:sz w:val="28"/>
          <w:szCs w:val="28"/>
        </w:rPr>
      </w:pPr>
      <w:r w:rsidRPr="00D209BD">
        <w:rPr>
          <w:rFonts w:ascii="Times New Roman" w:hAnsi="Times New Roman" w:cs="Times New Roman"/>
          <w:sz w:val="28"/>
          <w:szCs w:val="28"/>
        </w:rPr>
        <w:t>5) объединять программы вычисления картографических проекций, определенных пользователем.</w:t>
      </w:r>
    </w:p>
    <w:sectPr w:rsidR="00D209BD" w:rsidRPr="00D20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7C"/>
    <w:rsid w:val="009B0B89"/>
    <w:rsid w:val="00A0367C"/>
    <w:rsid w:val="00D2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3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67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A03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3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67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A03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2025-02-15T06:17:00Z</dcterms:created>
  <dcterms:modified xsi:type="dcterms:W3CDTF">2025-02-15T06:34:00Z</dcterms:modified>
</cp:coreProperties>
</file>