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jc w:val="both"/>
      </w:pPr>
      <w:r w:rsidRPr="00A94BC9">
        <w:t>Показатели государственного мониторинга земель.</w:t>
      </w:r>
    </w:p>
    <w:p w:rsidR="00C0603E" w:rsidRPr="00A94BC9" w:rsidRDefault="00C0603E" w:rsidP="00A94BC9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a4"/>
          <w:b w:val="0"/>
          <w:bCs w:val="0"/>
          <w:smallCaps w:val="0"/>
        </w:rPr>
      </w:pPr>
      <w:r w:rsidRPr="00A94BC9">
        <w:rPr>
          <w:rStyle w:val="a4"/>
          <w:b w:val="0"/>
        </w:rPr>
        <w:t>Что такое текущий учет земель?</w:t>
      </w:r>
    </w:p>
    <w:p w:rsidR="00C0603E" w:rsidRPr="00A94BC9" w:rsidRDefault="00C0603E" w:rsidP="00A94B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4BC9">
        <w:t>Федеральный мониторинг земель.</w:t>
      </w:r>
    </w:p>
    <w:p w:rsidR="00C0603E" w:rsidRPr="00A94BC9" w:rsidRDefault="00C0603E" w:rsidP="00A94B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4BC9">
        <w:t>Как происходит учет земель с обременениями в использовании?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jc w:val="both"/>
      </w:pPr>
      <w:r w:rsidRPr="00A94BC9">
        <w:t>Локальный мониторинг земель.</w:t>
      </w:r>
    </w:p>
    <w:p w:rsidR="00C0603E" w:rsidRPr="00A94BC9" w:rsidRDefault="00A94BC9" w:rsidP="00A94BC9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4"/>
          <w:b w:val="0"/>
        </w:rPr>
        <w:t xml:space="preserve">Что такое </w:t>
      </w:r>
      <w:proofErr w:type="spellStart"/>
      <w:r>
        <w:rPr>
          <w:rStyle w:val="a4"/>
          <w:b w:val="0"/>
        </w:rPr>
        <w:t>поконтурная</w:t>
      </w:r>
      <w:proofErr w:type="spellEnd"/>
      <w:r>
        <w:rPr>
          <w:rStyle w:val="a4"/>
          <w:b w:val="0"/>
        </w:rPr>
        <w:t xml:space="preserve"> ведомость</w:t>
      </w:r>
      <w:r w:rsidR="00C0603E" w:rsidRPr="00A94BC9">
        <w:rPr>
          <w:rStyle w:val="a4"/>
          <w:b w:val="0"/>
        </w:rPr>
        <w:t>?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jc w:val="both"/>
      </w:pPr>
      <w:r w:rsidRPr="00A94BC9">
        <w:t>Региональный мониторинг земель.</w:t>
      </w:r>
    </w:p>
    <w:p w:rsidR="00C0603E" w:rsidRPr="00A94BC9" w:rsidRDefault="00C0603E" w:rsidP="00A94B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4BC9">
        <w:t>Порядок заполнения формы №22С-годовая.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jc w:val="both"/>
      </w:pPr>
      <w:r w:rsidRPr="00A94BC9">
        <w:t>Как ведется земельно-кадастровая книга на предприятии?</w:t>
      </w:r>
    </w:p>
    <w:p w:rsidR="00C0603E" w:rsidRPr="00A94BC9" w:rsidRDefault="00C0603E" w:rsidP="00A94BC9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a4"/>
          <w:b w:val="0"/>
          <w:bCs w:val="0"/>
          <w:smallCaps w:val="0"/>
        </w:rPr>
      </w:pPr>
      <w:r w:rsidRPr="00A94BC9">
        <w:rPr>
          <w:rStyle w:val="a4"/>
          <w:b w:val="0"/>
        </w:rPr>
        <w:t xml:space="preserve">Что такое </w:t>
      </w:r>
      <w:proofErr w:type="spellStart"/>
      <w:r w:rsidRPr="00A94BC9">
        <w:rPr>
          <w:rStyle w:val="a4"/>
          <w:b w:val="0"/>
        </w:rPr>
        <w:t>эскликация</w:t>
      </w:r>
      <w:proofErr w:type="spellEnd"/>
      <w:r w:rsidRPr="00A94BC9">
        <w:rPr>
          <w:rStyle w:val="a4"/>
          <w:b w:val="0"/>
        </w:rPr>
        <w:t xml:space="preserve"> земельных </w:t>
      </w:r>
      <w:r w:rsidR="00A94BC9">
        <w:rPr>
          <w:rStyle w:val="a4"/>
          <w:b w:val="0"/>
        </w:rPr>
        <w:t>угодий</w:t>
      </w:r>
      <w:r w:rsidRPr="00A94BC9">
        <w:rPr>
          <w:rStyle w:val="a4"/>
          <w:b w:val="0"/>
        </w:rPr>
        <w:t xml:space="preserve">? </w:t>
      </w:r>
    </w:p>
    <w:p w:rsidR="00C0603E" w:rsidRPr="00A94BC9" w:rsidRDefault="00C0603E" w:rsidP="00A94BC9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  <w:r w:rsidRPr="00A94BC9">
        <w:t xml:space="preserve">Как производится первичный учет? 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 xml:space="preserve">Правовой режим земель населенных пунктов. 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 xml:space="preserve">Что такое графический учет земель? 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Порядок заполнения формы №22-З\организации.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Порядок составления экспликации земель.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Порядок ведения государственного кадастра недвижимости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Общие положения, структура и состав реестра объектов недвижимости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Общие правила внесения сведений в Реестр о земельных участках, о зданиях и сооружениях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Внесение сведений в Реестр об объектах незавершенного строительства.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Структура, состав и правила ведения кадастровых дел</w:t>
      </w:r>
      <w:bookmarkStart w:id="0" w:name="_GoBack"/>
      <w:bookmarkEnd w:id="0"/>
      <w:r w:rsidRPr="00A94BC9">
        <w:t>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Инвентаризация сведений о ранее учтенных земельных участках.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Систематизация собранных сведений о земельном участке.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 xml:space="preserve">Требования к используемой информации </w:t>
      </w:r>
      <w:proofErr w:type="gramStart"/>
      <w:r w:rsidRPr="00A94BC9">
        <w:t>об</w:t>
      </w:r>
      <w:proofErr w:type="gramEnd"/>
      <w:r w:rsidRPr="00A94BC9">
        <w:t xml:space="preserve"> </w:t>
      </w:r>
      <w:proofErr w:type="gramStart"/>
      <w:r w:rsidRPr="00A94BC9">
        <w:t>объектов</w:t>
      </w:r>
      <w:proofErr w:type="gramEnd"/>
      <w:r w:rsidRPr="00A94BC9">
        <w:t xml:space="preserve"> недвижимости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Составление инвентаризационной описи земельных участков.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Утверждение инвентаризационной описи земельных участков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Порядок заполнения формы статистической отчетности №2Т-6 "Сведения о правах на земельные участки, предоставленные гражданам"</w:t>
      </w:r>
    </w:p>
    <w:p w:rsidR="00C0603E" w:rsidRPr="00A94BC9" w:rsidRDefault="00C0603E" w:rsidP="00A94BC9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outlineLvl w:val="0"/>
      </w:pPr>
      <w:r w:rsidRPr="00A94BC9">
        <w:t>Ведения кадастра в современных условиях.</w:t>
      </w:r>
    </w:p>
    <w:p w:rsidR="00DB3ED3" w:rsidRDefault="00DB3ED3"/>
    <w:sectPr w:rsidR="00DB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45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603E"/>
    <w:rsid w:val="00A94BC9"/>
    <w:rsid w:val="00C0603E"/>
    <w:rsid w:val="00DB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03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4">
    <w:name w:val="Book Title"/>
    <w:basedOn w:val="a0"/>
    <w:uiPriority w:val="33"/>
    <w:qFormat/>
    <w:rsid w:val="00C0603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3</cp:revision>
  <dcterms:created xsi:type="dcterms:W3CDTF">2024-04-08T03:55:00Z</dcterms:created>
  <dcterms:modified xsi:type="dcterms:W3CDTF">2025-03-31T08:26:00Z</dcterms:modified>
</cp:coreProperties>
</file>