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E1" w:rsidRPr="00244EE1" w:rsidRDefault="00244EE1" w:rsidP="00244EE1">
      <w:pPr>
        <w:spacing w:after="18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44EE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Электролитическая диссоциация кислот, солей, оснований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Электролитическая диссоциация — распад электролитов на ионы при растворении в воде или расплавлении. Этот процесс изображают с помощью уравнений диссоциации: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NaCl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= </w:t>
      </w: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Na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 + </w:t>
      </w: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Cl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−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HCl = 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val="en-US" w:eastAsia="ru-RU"/>
        </w:rPr>
        <w:t>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 + Cl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val="en-US" w:eastAsia="ru-RU"/>
        </w:rPr>
        <w:t>−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Na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val="en-US" w:eastAsia="ru-RU"/>
        </w:rPr>
        <w:t>2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SO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val="en-US" w:eastAsia="ru-RU"/>
        </w:rPr>
        <w:t>4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 = 2Na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val="en-US" w:eastAsia="ru-RU"/>
        </w:rPr>
        <w:t>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val="en-US" w:eastAsia="ru-RU"/>
        </w:rPr>
        <w:t> + SO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val="en-US" w:eastAsia="ru-RU"/>
        </w:rPr>
        <w:t>4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val="en-US" w:eastAsia="ru-RU"/>
        </w:rPr>
        <w:t>2−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Если через раствор или расплав электролита пропускать электрический ток, то положительные ионы будут двигаться к отрицательному электроду — катоду. Положительные ионы получили название </w:t>
      </w:r>
      <w:r w:rsidRPr="00244EE1">
        <w:rPr>
          <w:rFonts w:ascii="Arial" w:eastAsia="Times New Roman" w:hAnsi="Arial" w:cs="Arial"/>
          <w:i/>
          <w:iCs/>
          <w:color w:val="2B2B2B"/>
          <w:sz w:val="23"/>
          <w:szCs w:val="23"/>
          <w:lang w:eastAsia="ru-RU"/>
        </w:rPr>
        <w:t>катионы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Отрицательные ионы будут двигаться к положительному электроду — аноду, и называются анионами.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Следовательно, при диссоциации солей образуются катионы металла и </w:t>
      </w:r>
      <w:r w:rsidRPr="00244EE1">
        <w:rPr>
          <w:rFonts w:ascii="Arial" w:eastAsia="Times New Roman" w:hAnsi="Arial" w:cs="Arial"/>
          <w:i/>
          <w:iCs/>
          <w:color w:val="2B2B2B"/>
          <w:sz w:val="23"/>
          <w:szCs w:val="23"/>
          <w:lang w:eastAsia="ru-RU"/>
        </w:rPr>
        <w:t>анионы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 кислотного остатка (в состав солей могут входить и другие ионы). При диссоциации кислот образуются в качестве катионов ионы водорода, и анионы кислотных остатков.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Механизм диссоциации электролитов при растворении в воде: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Многие </w:t>
      </w:r>
      <w:r w:rsidRPr="00244EE1">
        <w:rPr>
          <w:rFonts w:ascii="Arial" w:eastAsia="Times New Roman" w:hAnsi="Arial" w:cs="Arial"/>
          <w:b/>
          <w:bCs/>
          <w:color w:val="2B2B2B"/>
          <w:sz w:val="23"/>
          <w:szCs w:val="23"/>
          <w:lang w:eastAsia="ru-RU"/>
        </w:rPr>
        <w:t>соли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 — вещества с ионной связью, состоят из положительных и отрицательных ионов, связанных за счет притягивания противоположных зарядов. При растворении в воде происходит гидратация ионов — взаимодействие ионов с полярными молекулами воды. Это уменьшает притяжение между ионами соли и делает возможным переход гидратированных, т. е. связанных с молекулами воды, ионов в раствор (этому способствует тепловое движение частиц).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При выпаривании соли из раствора часть воды может оставаться в составе получаемых кристаллов — кристаллизационная вода. Например, сульфат меди (II) при выпаривании из раствора образует медный купорос (синего цвета), содержащий 5 моль воды на 1 моль соли. Формула медного купороса записывается как CuSO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eastAsia="ru-RU"/>
        </w:rPr>
        <w:t>4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•5H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eastAsia="ru-RU"/>
        </w:rPr>
        <w:t>2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O — точка обозначает связь между молекулами воды и ионами в составе сульфата меди(II).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При длительном нагревании медного купороса кристаллизационная вода улетучивается и соль приобретает белый цвет. Синий цвет растворов, 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lastRenderedPageBreak/>
        <w:t>содержащих  ионы меди (II), свидетельствует о том, что в растворе находятся гидратированные ионы.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У </w:t>
      </w:r>
      <w:r w:rsidRPr="00244EE1">
        <w:rPr>
          <w:rFonts w:ascii="Arial" w:eastAsia="Times New Roman" w:hAnsi="Arial" w:cs="Arial"/>
          <w:b/>
          <w:bCs/>
          <w:color w:val="2B2B2B"/>
          <w:sz w:val="23"/>
          <w:szCs w:val="23"/>
          <w:lang w:eastAsia="ru-RU"/>
        </w:rPr>
        <w:t>оснований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 механизм диссоциации такой же, как и у солей. Растворимые основания — щелочи, — </w:t>
      </w: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диссоциируют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с образованием катиона металла и гидроксид-ионов: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NaOH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= </w:t>
      </w: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Na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 + OH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–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b/>
          <w:bCs/>
          <w:color w:val="2B2B2B"/>
          <w:sz w:val="23"/>
          <w:szCs w:val="23"/>
          <w:lang w:eastAsia="ru-RU"/>
        </w:rPr>
        <w:t>Кислоты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 содержат ковалентные полярные связи. Так, молекула </w:t>
      </w: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хлороводорода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 xml:space="preserve"> поляризована: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proofErr w:type="spellStart"/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δ+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Cl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δ</w:t>
      </w:r>
      <w:proofErr w:type="spellEnd"/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−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(δ+ и δ− означают частичные заряды, меньше единицы). При растворении в воде в результате гидратации поляризация молекулы усиливается и происходит разрыв связи между водородом и кислотным остатком с образованием положительного иона водорода и отрицательного иона кислотного остатка.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Ионом водорода называют именно гидратированный протон и обозначают 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bscript"/>
          <w:lang w:eastAsia="ru-RU"/>
        </w:rPr>
        <w:t>3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O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+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, но для простоты записывают H</w:t>
      </w:r>
      <w:r w:rsidRPr="00244EE1">
        <w:rPr>
          <w:rFonts w:ascii="Arial" w:eastAsia="Times New Roman" w:hAnsi="Arial" w:cs="Arial"/>
          <w:color w:val="2B2B2B"/>
          <w:sz w:val="23"/>
          <w:szCs w:val="23"/>
          <w:vertAlign w:val="superscript"/>
          <w:lang w:eastAsia="ru-RU"/>
        </w:rPr>
        <w:t>+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Согласно экспериментальным данным, в растворах не обнаружены частицы H</w:t>
      </w:r>
      <w:r w:rsidRPr="00244EE1">
        <w:rPr>
          <w:rFonts w:ascii="Arial" w:eastAsia="Times New Roman" w:hAnsi="Arial" w:cs="Arial"/>
          <w:color w:val="666666"/>
          <w:sz w:val="23"/>
          <w:szCs w:val="23"/>
          <w:vertAlign w:val="subscript"/>
          <w:lang w:eastAsia="ru-RU"/>
        </w:rPr>
        <w:t>3</w:t>
      </w:r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O</w:t>
      </w:r>
      <w:r w:rsidRPr="00244EE1">
        <w:rPr>
          <w:rFonts w:ascii="Arial" w:eastAsia="Times New Roman" w:hAnsi="Arial" w:cs="Arial"/>
          <w:color w:val="666666"/>
          <w:sz w:val="23"/>
          <w:szCs w:val="23"/>
          <w:vertAlign w:val="superscript"/>
          <w:lang w:eastAsia="ru-RU"/>
        </w:rPr>
        <w:t>+</w:t>
      </w:r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. Анализ показывает наличие катионов, включающих две молекулы воды: H</w:t>
      </w:r>
      <w:r w:rsidRPr="00244EE1">
        <w:rPr>
          <w:rFonts w:ascii="Arial" w:eastAsia="Times New Roman" w:hAnsi="Arial" w:cs="Arial"/>
          <w:color w:val="666666"/>
          <w:sz w:val="23"/>
          <w:szCs w:val="23"/>
          <w:vertAlign w:val="subscript"/>
          <w:lang w:eastAsia="ru-RU"/>
        </w:rPr>
        <w:t>5</w:t>
      </w:r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O</w:t>
      </w:r>
      <w:r w:rsidRPr="00244EE1">
        <w:rPr>
          <w:rFonts w:ascii="Arial" w:eastAsia="Times New Roman" w:hAnsi="Arial" w:cs="Arial"/>
          <w:color w:val="666666"/>
          <w:sz w:val="23"/>
          <w:szCs w:val="23"/>
          <w:vertAlign w:val="subscript"/>
          <w:lang w:eastAsia="ru-RU"/>
        </w:rPr>
        <w:t>2</w:t>
      </w:r>
      <w:r w:rsidRPr="00244EE1">
        <w:rPr>
          <w:rFonts w:ascii="Arial" w:eastAsia="Times New Roman" w:hAnsi="Arial" w:cs="Arial"/>
          <w:color w:val="666666"/>
          <w:sz w:val="23"/>
          <w:szCs w:val="23"/>
          <w:vertAlign w:val="superscript"/>
          <w:lang w:eastAsia="ru-RU"/>
        </w:rPr>
        <w:t>+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Основатель теории диссоциации электролитов в растворах — шведский ученый </w:t>
      </w:r>
      <w:proofErr w:type="spellStart"/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Сванте</w:t>
      </w:r>
      <w:proofErr w:type="spellEnd"/>
      <w:r w:rsidRPr="00244EE1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Аррениус. Гидратная теория растворов разработана Д. И. Менделеевым</w:t>
      </w:r>
    </w:p>
    <w:p w:rsidR="00244EE1" w:rsidRPr="00244EE1" w:rsidRDefault="00244EE1" w:rsidP="00244EE1">
      <w:pPr>
        <w:shd w:val="clear" w:color="auto" w:fill="FFFFFF"/>
        <w:spacing w:before="150" w:after="150" w:line="394" w:lineRule="atLeast"/>
        <w:ind w:firstLine="480"/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При </w:t>
      </w:r>
      <w:r w:rsidRPr="00244EE1">
        <w:rPr>
          <w:rFonts w:ascii="Arial" w:eastAsia="Times New Roman" w:hAnsi="Arial" w:cs="Arial"/>
          <w:b/>
          <w:bCs/>
          <w:color w:val="2B2B2B"/>
          <w:sz w:val="23"/>
          <w:szCs w:val="23"/>
          <w:lang w:eastAsia="ru-RU"/>
        </w:rPr>
        <w:t>расплавлении</w:t>
      </w:r>
      <w:r w:rsidRPr="00244EE1">
        <w:rPr>
          <w:rFonts w:ascii="Arial" w:eastAsia="Times New Roman" w:hAnsi="Arial" w:cs="Arial"/>
          <w:color w:val="2B2B2B"/>
          <w:sz w:val="23"/>
          <w:szCs w:val="23"/>
          <w:lang w:eastAsia="ru-RU"/>
        </w:rPr>
        <w:t> электролитов разрыв связей с образованием ионов происходит за счет увеличения энергии частиц при нагревании.</w:t>
      </w:r>
    </w:p>
    <w:p w:rsidR="00C345B5" w:rsidRDefault="00C345B5">
      <w:bookmarkStart w:id="0" w:name="_GoBack"/>
      <w:bookmarkEnd w:id="0"/>
    </w:p>
    <w:sectPr w:rsidR="00C3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87"/>
    <w:rsid w:val="00244EE1"/>
    <w:rsid w:val="00C345B5"/>
    <w:rsid w:val="00C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EE1"/>
    <w:rPr>
      <w:i/>
      <w:iCs/>
    </w:rPr>
  </w:style>
  <w:style w:type="character" w:styleId="a5">
    <w:name w:val="Strong"/>
    <w:basedOn w:val="a0"/>
    <w:uiPriority w:val="22"/>
    <w:qFormat/>
    <w:rsid w:val="00244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4EE1"/>
    <w:rPr>
      <w:i/>
      <w:iCs/>
    </w:rPr>
  </w:style>
  <w:style w:type="character" w:styleId="a5">
    <w:name w:val="Strong"/>
    <w:basedOn w:val="a0"/>
    <w:uiPriority w:val="22"/>
    <w:qFormat/>
    <w:rsid w:val="00244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461">
          <w:marLeft w:val="1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2025-04-02T05:52:00Z</dcterms:created>
  <dcterms:modified xsi:type="dcterms:W3CDTF">2025-04-02T05:52:00Z</dcterms:modified>
</cp:coreProperties>
</file>