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0FA" w:rsidRPr="00E240FA" w:rsidRDefault="00E240FA" w:rsidP="00E240FA">
      <w:pPr>
        <w:pStyle w:val="2"/>
        <w:jc w:val="center"/>
        <w:rPr>
          <w:rFonts w:cs="Times New Roman"/>
          <w:szCs w:val="24"/>
        </w:rPr>
      </w:pPr>
      <w:bookmarkStart w:id="0" w:name="_Toc221303580"/>
      <w:r w:rsidRPr="00E240FA">
        <w:rPr>
          <w:rFonts w:cs="Times New Roman"/>
          <w:szCs w:val="24"/>
        </w:rPr>
        <w:t>Анализ прибыли</w:t>
      </w:r>
      <w:bookmarkEnd w:id="0"/>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Анализ прибыли проводится на основе данных формы № 2 «Отчет о прибыли и убытках» (табл. П.3.2). Прибыль является положительным финансовым результатом деятельности предприятия. Отрицательным финансовым результатом является уб</w:t>
      </w:r>
      <w:r w:rsidRPr="00E240FA">
        <w:rPr>
          <w:rFonts w:ascii="Times New Roman" w:hAnsi="Times New Roman" w:cs="Times New Roman"/>
          <w:sz w:val="24"/>
          <w:szCs w:val="24"/>
        </w:rPr>
        <w:t>ы</w:t>
      </w:r>
      <w:r w:rsidRPr="00E240FA">
        <w:rPr>
          <w:rFonts w:ascii="Times New Roman" w:hAnsi="Times New Roman" w:cs="Times New Roman"/>
          <w:sz w:val="24"/>
          <w:szCs w:val="24"/>
        </w:rPr>
        <w:t>ток.</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Основные направления анализа прибыли:</w:t>
      </w:r>
    </w:p>
    <w:p w:rsidR="00E240FA" w:rsidRPr="00E240FA" w:rsidRDefault="00E240FA" w:rsidP="00E240FA">
      <w:pPr>
        <w:pStyle w:val="ad"/>
        <w:ind w:firstLine="709"/>
      </w:pPr>
      <w:r w:rsidRPr="00E240FA">
        <w:t>1. Анализ динамики каждого показателя прибыли за анализиру</w:t>
      </w:r>
      <w:r w:rsidRPr="00E240FA">
        <w:t>е</w:t>
      </w:r>
      <w:r w:rsidRPr="00E240FA">
        <w:t>мый период.</w:t>
      </w:r>
    </w:p>
    <w:p w:rsidR="00E240FA" w:rsidRPr="00E240FA" w:rsidRDefault="00E240FA" w:rsidP="00E240FA">
      <w:pPr>
        <w:pStyle w:val="ad"/>
        <w:ind w:firstLine="709"/>
      </w:pPr>
      <w:r w:rsidRPr="00E240FA">
        <w:t>2. Анализ структуры показателей.</w:t>
      </w:r>
    </w:p>
    <w:p w:rsidR="00E240FA" w:rsidRPr="00E240FA" w:rsidRDefault="00E240FA" w:rsidP="00E240FA">
      <w:pPr>
        <w:pStyle w:val="ad"/>
        <w:ind w:firstLine="709"/>
      </w:pPr>
      <w:r w:rsidRPr="00E240FA">
        <w:t>3. Факторный анализ прибыли.</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Основными показателями прибыли в соответствии с формой № 2 являются:</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 xml:space="preserve">1. </w:t>
      </w:r>
      <w:r w:rsidRPr="00E240FA">
        <w:rPr>
          <w:rFonts w:ascii="Times New Roman" w:hAnsi="Times New Roman" w:cs="Times New Roman"/>
          <w:b/>
          <w:sz w:val="24"/>
          <w:szCs w:val="24"/>
        </w:rPr>
        <w:t>Валовая прибыль</w:t>
      </w:r>
      <w:r w:rsidRPr="00E240FA">
        <w:rPr>
          <w:rFonts w:ascii="Times New Roman" w:hAnsi="Times New Roman" w:cs="Times New Roman"/>
          <w:sz w:val="24"/>
          <w:szCs w:val="24"/>
        </w:rPr>
        <w:t xml:space="preserve"> </w:t>
      </w:r>
      <w:r w:rsidRPr="00E240FA">
        <w:rPr>
          <w:rFonts w:ascii="Times New Roman" w:hAnsi="Times New Roman" w:cs="Times New Roman"/>
          <w:position w:val="-12"/>
          <w:sz w:val="24"/>
          <w:szCs w:val="24"/>
        </w:rPr>
        <w:object w:dxaOrig="5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18.4pt" o:ole="">
            <v:imagedata r:id="rId6" o:title=""/>
          </v:shape>
          <o:OLEObject Type="Embed" ProgID="Equation.3" ShapeID="_x0000_i1025" DrawAspect="Content" ObjectID="_1600104465" r:id="rId7"/>
        </w:object>
      </w:r>
      <w:r w:rsidRPr="00E240FA">
        <w:rPr>
          <w:rFonts w:ascii="Times New Roman" w:hAnsi="Times New Roman" w:cs="Times New Roman"/>
          <w:sz w:val="24"/>
          <w:szCs w:val="24"/>
        </w:rPr>
        <w:t xml:space="preserve">, которая рассчитывается как разница между выручкой от реализации продукции </w:t>
      </w:r>
      <w:r w:rsidRPr="00E240FA">
        <w:rPr>
          <w:rFonts w:ascii="Times New Roman" w:hAnsi="Times New Roman" w:cs="Times New Roman"/>
          <w:position w:val="-10"/>
          <w:sz w:val="24"/>
          <w:szCs w:val="24"/>
        </w:rPr>
        <w:object w:dxaOrig="380" w:dyaOrig="340">
          <v:shape id="_x0000_i1026" type="#_x0000_t75" style="width:19.25pt;height:16.75pt" o:ole="">
            <v:imagedata r:id="rId8" o:title=""/>
          </v:shape>
          <o:OLEObject Type="Embed" ProgID="Equation.3" ShapeID="_x0000_i1026" DrawAspect="Content" ObjectID="_1600104466" r:id="rId9"/>
        </w:object>
      </w:r>
      <w:r w:rsidRPr="00E240FA">
        <w:rPr>
          <w:rFonts w:ascii="Times New Roman" w:hAnsi="Times New Roman" w:cs="Times New Roman"/>
          <w:sz w:val="24"/>
          <w:szCs w:val="24"/>
        </w:rPr>
        <w:t xml:space="preserve"> и себестоимостью реал</w:t>
      </w:r>
      <w:r w:rsidRPr="00E240FA">
        <w:rPr>
          <w:rFonts w:ascii="Times New Roman" w:hAnsi="Times New Roman" w:cs="Times New Roman"/>
          <w:sz w:val="24"/>
          <w:szCs w:val="24"/>
        </w:rPr>
        <w:t>и</w:t>
      </w:r>
      <w:r w:rsidRPr="00E240FA">
        <w:rPr>
          <w:rFonts w:ascii="Times New Roman" w:hAnsi="Times New Roman" w:cs="Times New Roman"/>
          <w:sz w:val="24"/>
          <w:szCs w:val="24"/>
        </w:rPr>
        <w:t xml:space="preserve">зованной продукции </w:t>
      </w:r>
      <w:r w:rsidRPr="00E240FA">
        <w:rPr>
          <w:rFonts w:ascii="Times New Roman" w:hAnsi="Times New Roman" w:cs="Times New Roman"/>
          <w:position w:val="-14"/>
          <w:sz w:val="24"/>
          <w:szCs w:val="24"/>
        </w:rPr>
        <w:object w:dxaOrig="480" w:dyaOrig="380">
          <v:shape id="_x0000_i1027" type="#_x0000_t75" style="width:24.3pt;height:19.25pt" o:ole="">
            <v:imagedata r:id="rId10" o:title=""/>
          </v:shape>
          <o:OLEObject Type="Embed" ProgID="Equation.3" ShapeID="_x0000_i1027" DrawAspect="Content" ObjectID="_1600104467" r:id="rId11"/>
        </w:objec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position w:val="-14"/>
          <w:sz w:val="24"/>
          <w:szCs w:val="24"/>
        </w:rPr>
        <w:object w:dxaOrig="1280" w:dyaOrig="380">
          <v:shape id="_x0000_i1028" type="#_x0000_t75" style="width:63.65pt;height:19.25pt" o:ole="">
            <v:imagedata r:id="rId12" o:title=""/>
          </v:shape>
          <o:OLEObject Type="Embed" ProgID="Equation.3" ShapeID="_x0000_i1028" DrawAspect="Content" ObjectID="_1600104468" r:id="rId13"/>
        </w:object>
      </w:r>
      <w:r w:rsidRPr="00E240FA">
        <w:rPr>
          <w:rFonts w:ascii="Times New Roman" w:hAnsi="Times New Roman" w:cs="Times New Roman"/>
          <w:sz w:val="24"/>
          <w:szCs w:val="24"/>
        </w:rPr>
        <w:t xml:space="preserve"> или </w:t>
      </w:r>
      <w:r w:rsidRPr="00E240FA">
        <w:rPr>
          <w:rFonts w:ascii="Times New Roman" w:hAnsi="Times New Roman" w:cs="Times New Roman"/>
          <w:position w:val="-12"/>
          <w:sz w:val="24"/>
          <w:szCs w:val="24"/>
        </w:rPr>
        <w:object w:dxaOrig="2580" w:dyaOrig="360">
          <v:shape id="_x0000_i1029" type="#_x0000_t75" style="width:128.95pt;height:18.4pt" o:ole="">
            <v:imagedata r:id="rId14" o:title=""/>
          </v:shape>
          <o:OLEObject Type="Embed" ProgID="Equation.3" ShapeID="_x0000_i1029" DrawAspect="Content" ObjectID="_1600104469" r:id="rId15"/>
        </w:objec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 xml:space="preserve">2. </w:t>
      </w:r>
      <w:r w:rsidRPr="00E240FA">
        <w:rPr>
          <w:rFonts w:ascii="Times New Roman" w:hAnsi="Times New Roman" w:cs="Times New Roman"/>
          <w:b/>
          <w:sz w:val="24"/>
          <w:szCs w:val="24"/>
        </w:rPr>
        <w:t>Прибыль от продаж</w:t>
      </w:r>
      <w:r w:rsidRPr="00E240FA">
        <w:rPr>
          <w:rFonts w:ascii="Times New Roman" w:hAnsi="Times New Roman" w:cs="Times New Roman"/>
          <w:sz w:val="24"/>
          <w:szCs w:val="24"/>
        </w:rPr>
        <w:t xml:space="preserve"> </w:t>
      </w:r>
      <w:r w:rsidRPr="00E240FA">
        <w:rPr>
          <w:rFonts w:ascii="Times New Roman" w:hAnsi="Times New Roman" w:cs="Times New Roman"/>
          <w:position w:val="-14"/>
          <w:sz w:val="24"/>
          <w:szCs w:val="24"/>
        </w:rPr>
        <w:object w:dxaOrig="580" w:dyaOrig="380">
          <v:shape id="_x0000_i1030" type="#_x0000_t75" style="width:29.3pt;height:19.25pt" o:ole="">
            <v:imagedata r:id="rId16" o:title=""/>
          </v:shape>
          <o:OLEObject Type="Embed" ProgID="Equation.3" ShapeID="_x0000_i1030" DrawAspect="Content" ObjectID="_1600104470" r:id="rId17"/>
        </w:object>
      </w:r>
      <w:r w:rsidRPr="00E240FA">
        <w:rPr>
          <w:rFonts w:ascii="Times New Roman" w:hAnsi="Times New Roman" w:cs="Times New Roman"/>
          <w:sz w:val="24"/>
          <w:szCs w:val="24"/>
        </w:rPr>
        <w:t xml:space="preserve">, которая рассчитывается как разница между валовой прибылью и коммерческими расходами </w:t>
      </w:r>
      <w:r w:rsidRPr="00E240FA">
        <w:rPr>
          <w:rFonts w:ascii="Times New Roman" w:hAnsi="Times New Roman" w:cs="Times New Roman"/>
          <w:position w:val="-10"/>
          <w:sz w:val="24"/>
          <w:szCs w:val="24"/>
        </w:rPr>
        <w:object w:dxaOrig="540" w:dyaOrig="340">
          <v:shape id="_x0000_i1031" type="#_x0000_t75" style="width:26.8pt;height:16.75pt" o:ole="">
            <v:imagedata r:id="rId18" o:title=""/>
          </v:shape>
          <o:OLEObject Type="Embed" ProgID="Equation.3" ShapeID="_x0000_i1031" DrawAspect="Content" ObjectID="_1600104471" r:id="rId19"/>
        </w:object>
      </w:r>
      <w:r w:rsidRPr="00E240FA">
        <w:rPr>
          <w:rFonts w:ascii="Times New Roman" w:hAnsi="Times New Roman" w:cs="Times New Roman"/>
          <w:sz w:val="24"/>
          <w:szCs w:val="24"/>
        </w:rPr>
        <w:t>, управле</w:t>
      </w:r>
      <w:r w:rsidRPr="00E240FA">
        <w:rPr>
          <w:rFonts w:ascii="Times New Roman" w:hAnsi="Times New Roman" w:cs="Times New Roman"/>
          <w:sz w:val="24"/>
          <w:szCs w:val="24"/>
        </w:rPr>
        <w:t>н</w:t>
      </w:r>
      <w:r w:rsidRPr="00E240FA">
        <w:rPr>
          <w:rFonts w:ascii="Times New Roman" w:hAnsi="Times New Roman" w:cs="Times New Roman"/>
          <w:sz w:val="24"/>
          <w:szCs w:val="24"/>
        </w:rPr>
        <w:t xml:space="preserve">ческими расходами </w:t>
      </w:r>
      <w:r w:rsidRPr="00E240FA">
        <w:rPr>
          <w:rFonts w:ascii="Times New Roman" w:hAnsi="Times New Roman" w:cs="Times New Roman"/>
          <w:position w:val="-10"/>
          <w:sz w:val="24"/>
          <w:szCs w:val="24"/>
        </w:rPr>
        <w:object w:dxaOrig="499" w:dyaOrig="340">
          <v:shape id="_x0000_i1032" type="#_x0000_t75" style="width:25.1pt;height:16.75pt" o:ole="">
            <v:imagedata r:id="rId20" o:title=""/>
          </v:shape>
          <o:OLEObject Type="Embed" ProgID="Equation.3" ShapeID="_x0000_i1032" DrawAspect="Content" ObjectID="_1600104472" r:id="rId21"/>
        </w:objec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position w:val="-14"/>
          <w:sz w:val="24"/>
          <w:szCs w:val="24"/>
        </w:rPr>
        <w:object w:dxaOrig="2079" w:dyaOrig="380">
          <v:shape id="_x0000_i1033" type="#_x0000_t75" style="width:103.8pt;height:19.25pt" o:ole="">
            <v:imagedata r:id="rId22" o:title=""/>
          </v:shape>
          <o:OLEObject Type="Embed" ProgID="Equation.3" ShapeID="_x0000_i1033" DrawAspect="Content" ObjectID="_1600104473" r:id="rId23"/>
        </w:object>
      </w:r>
      <w:r w:rsidRPr="00E240FA">
        <w:rPr>
          <w:rFonts w:ascii="Times New Roman" w:hAnsi="Times New Roman" w:cs="Times New Roman"/>
          <w:sz w:val="24"/>
          <w:szCs w:val="24"/>
        </w:rPr>
        <w:t xml:space="preserve"> или </w:t>
      </w:r>
      <w:r w:rsidRPr="00E240FA">
        <w:rPr>
          <w:rFonts w:ascii="Times New Roman" w:hAnsi="Times New Roman" w:cs="Times New Roman"/>
          <w:position w:val="-14"/>
          <w:sz w:val="24"/>
          <w:szCs w:val="24"/>
        </w:rPr>
        <w:object w:dxaOrig="3700" w:dyaOrig="380">
          <v:shape id="_x0000_i1034" type="#_x0000_t75" style="width:185pt;height:19.25pt" o:ole="">
            <v:imagedata r:id="rId24" o:title=""/>
          </v:shape>
          <o:OLEObject Type="Embed" ProgID="Equation.3" ShapeID="_x0000_i1034" DrawAspect="Content" ObjectID="_1600104474" r:id="rId25"/>
        </w:object>
      </w:r>
      <w:r w:rsidRPr="00E240FA">
        <w:rPr>
          <w:rFonts w:ascii="Times New Roman" w:hAnsi="Times New Roman" w:cs="Times New Roman"/>
          <w:sz w:val="24"/>
          <w:szCs w:val="24"/>
        </w:rPr>
        <w:t>.</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Коммерческие расходы отражают затраты предприятия, связанные со сбытом продукции, издержки обращения. Управленческие расходы отражают общехозяйственные (общепроизводственные) расходы пре</w:t>
      </w:r>
      <w:r w:rsidRPr="00E240FA">
        <w:rPr>
          <w:rFonts w:ascii="Times New Roman" w:hAnsi="Times New Roman" w:cs="Times New Roman"/>
          <w:sz w:val="24"/>
          <w:szCs w:val="24"/>
        </w:rPr>
        <w:t>д</w:t>
      </w:r>
      <w:r w:rsidRPr="00E240FA">
        <w:rPr>
          <w:rFonts w:ascii="Times New Roman" w:hAnsi="Times New Roman" w:cs="Times New Roman"/>
          <w:sz w:val="24"/>
          <w:szCs w:val="24"/>
        </w:rPr>
        <w:t>приятия. Если коммерческие и управленческие расходы не показываются отдельно по строкам 030 и 040 формы 2, следовательно, данные расходы учтены в себестоимости проданной продукции. В таком случае валовая пр</w:t>
      </w:r>
      <w:r w:rsidRPr="00E240FA">
        <w:rPr>
          <w:rFonts w:ascii="Times New Roman" w:hAnsi="Times New Roman" w:cs="Times New Roman"/>
          <w:sz w:val="24"/>
          <w:szCs w:val="24"/>
        </w:rPr>
        <w:t>и</w:t>
      </w:r>
      <w:r w:rsidRPr="00E240FA">
        <w:rPr>
          <w:rFonts w:ascii="Times New Roman" w:hAnsi="Times New Roman" w:cs="Times New Roman"/>
          <w:sz w:val="24"/>
          <w:szCs w:val="24"/>
        </w:rPr>
        <w:t>быль и прибыль от продаж будут совпадать.</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 xml:space="preserve">3. </w:t>
      </w:r>
      <w:r w:rsidRPr="00E240FA">
        <w:rPr>
          <w:rFonts w:ascii="Times New Roman" w:hAnsi="Times New Roman" w:cs="Times New Roman"/>
          <w:b/>
          <w:sz w:val="24"/>
          <w:szCs w:val="24"/>
        </w:rPr>
        <w:t xml:space="preserve">Прибыль до налогообложения </w:t>
      </w:r>
      <w:r w:rsidRPr="00E240FA">
        <w:rPr>
          <w:rFonts w:ascii="Times New Roman" w:hAnsi="Times New Roman" w:cs="Times New Roman"/>
          <w:position w:val="-12"/>
          <w:sz w:val="24"/>
          <w:szCs w:val="24"/>
        </w:rPr>
        <w:object w:dxaOrig="780" w:dyaOrig="360">
          <v:shape id="_x0000_i1035" type="#_x0000_t75" style="width:39.35pt;height:18.4pt" o:ole="">
            <v:imagedata r:id="rId26" o:title=""/>
          </v:shape>
          <o:OLEObject Type="Embed" ProgID="Equation.3" ShapeID="_x0000_i1035" DrawAspect="Content" ObjectID="_1600104475" r:id="rId27"/>
        </w:object>
      </w:r>
      <w:r w:rsidRPr="00E240FA">
        <w:rPr>
          <w:rFonts w:ascii="Times New Roman" w:hAnsi="Times New Roman" w:cs="Times New Roman"/>
          <w:sz w:val="24"/>
          <w:szCs w:val="24"/>
        </w:rPr>
        <w:t xml:space="preserve"> рассчитывается по фо</w:t>
      </w:r>
      <w:r w:rsidRPr="00E240FA">
        <w:rPr>
          <w:rFonts w:ascii="Times New Roman" w:hAnsi="Times New Roman" w:cs="Times New Roman"/>
          <w:sz w:val="24"/>
          <w:szCs w:val="24"/>
        </w:rPr>
        <w:t>р</w:t>
      </w:r>
      <w:r w:rsidRPr="00E240FA">
        <w:rPr>
          <w:rFonts w:ascii="Times New Roman" w:hAnsi="Times New Roman" w:cs="Times New Roman"/>
          <w:sz w:val="24"/>
          <w:szCs w:val="24"/>
        </w:rPr>
        <w:t>муле</w: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position w:val="-14"/>
          <w:sz w:val="24"/>
          <w:szCs w:val="24"/>
        </w:rPr>
        <w:object w:dxaOrig="3260" w:dyaOrig="380">
          <v:shape id="_x0000_i1036" type="#_x0000_t75" style="width:163.25pt;height:19.25pt" o:ole="">
            <v:imagedata r:id="rId28" o:title=""/>
          </v:shape>
          <o:OLEObject Type="Embed" ProgID="Equation.3" ShapeID="_x0000_i1036" DrawAspect="Content" ObjectID="_1600104476" r:id="rId29"/>
        </w:object>
      </w:r>
      <w:r w:rsidRPr="00E240FA">
        <w:rPr>
          <w:rFonts w:ascii="Times New Roman" w:hAnsi="Times New Roman" w:cs="Times New Roman"/>
          <w:sz w:val="24"/>
          <w:szCs w:val="24"/>
        </w:rPr>
        <w:t xml:space="preserve"> или </w:t>
      </w:r>
      <w:r w:rsidRPr="00E240FA">
        <w:rPr>
          <w:rFonts w:ascii="Times New Roman" w:hAnsi="Times New Roman" w:cs="Times New Roman"/>
          <w:position w:val="-30"/>
          <w:sz w:val="24"/>
          <w:szCs w:val="24"/>
        </w:rPr>
        <w:object w:dxaOrig="6220" w:dyaOrig="720">
          <v:shape id="_x0000_i1037" type="#_x0000_t75" style="width:310.6pt;height:36pt" o:ole="">
            <v:imagedata r:id="rId30" o:title=""/>
          </v:shape>
          <o:OLEObject Type="Embed" ProgID="Equation.3" ShapeID="_x0000_i1037" DrawAspect="Content" ObjectID="_1600104477" r:id="rId31"/>
        </w:objec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 xml:space="preserve">где </w:t>
      </w:r>
      <w:r w:rsidRPr="00E240FA">
        <w:rPr>
          <w:rFonts w:ascii="Times New Roman" w:hAnsi="Times New Roman" w:cs="Times New Roman"/>
          <w:position w:val="-12"/>
          <w:sz w:val="24"/>
          <w:szCs w:val="24"/>
        </w:rPr>
        <w:object w:dxaOrig="320" w:dyaOrig="360">
          <v:shape id="_x0000_i1038" type="#_x0000_t75" style="width:15.9pt;height:18.4pt" o:ole="">
            <v:imagedata r:id="rId32" o:title=""/>
          </v:shape>
          <o:OLEObject Type="Embed" ProgID="Equation.3" ShapeID="_x0000_i1038" DrawAspect="Content" ObjectID="_1600104478" r:id="rId33"/>
        </w:object>
      </w:r>
      <w:r w:rsidRPr="00E240FA">
        <w:rPr>
          <w:rFonts w:ascii="Times New Roman" w:hAnsi="Times New Roman" w:cs="Times New Roman"/>
          <w:sz w:val="24"/>
          <w:szCs w:val="24"/>
        </w:rPr>
        <w:t xml:space="preserve"> – операционные доходы. К операционным доходам отн</w:t>
      </w:r>
      <w:r w:rsidRPr="00E240FA">
        <w:rPr>
          <w:rFonts w:ascii="Times New Roman" w:hAnsi="Times New Roman" w:cs="Times New Roman"/>
          <w:sz w:val="24"/>
          <w:szCs w:val="24"/>
        </w:rPr>
        <w:t>о</w:t>
      </w:r>
      <w:r w:rsidRPr="00E240FA">
        <w:rPr>
          <w:rFonts w:ascii="Times New Roman" w:hAnsi="Times New Roman" w:cs="Times New Roman"/>
          <w:sz w:val="24"/>
          <w:szCs w:val="24"/>
        </w:rPr>
        <w:t>сятся: доходы от сдачи имущества в аренду, доходы от участия в других организациях (включая проценты и иные доходы по ценным бумагам), поступления от продажи основных средств, проценты, полученные за предоставление в пользование дене</w:t>
      </w:r>
      <w:r w:rsidRPr="00E240FA">
        <w:rPr>
          <w:rFonts w:ascii="Times New Roman" w:hAnsi="Times New Roman" w:cs="Times New Roman"/>
          <w:sz w:val="24"/>
          <w:szCs w:val="24"/>
        </w:rPr>
        <w:t>ж</w:t>
      </w:r>
      <w:r w:rsidRPr="00E240FA">
        <w:rPr>
          <w:rFonts w:ascii="Times New Roman" w:hAnsi="Times New Roman" w:cs="Times New Roman"/>
          <w:sz w:val="24"/>
          <w:szCs w:val="24"/>
        </w:rPr>
        <w:t xml:space="preserve">ных средств предприятия и пр.; </w:t>
      </w:r>
      <w:r w:rsidRPr="00E240FA">
        <w:rPr>
          <w:rFonts w:ascii="Times New Roman" w:hAnsi="Times New Roman" w:cs="Times New Roman"/>
          <w:position w:val="-14"/>
          <w:sz w:val="24"/>
          <w:szCs w:val="24"/>
        </w:rPr>
        <w:object w:dxaOrig="340" w:dyaOrig="380">
          <v:shape id="_x0000_i1039" type="#_x0000_t75" style="width:16.75pt;height:19.25pt" o:ole="">
            <v:imagedata r:id="rId34" o:title=""/>
          </v:shape>
          <o:OLEObject Type="Embed" ProgID="Equation.3" ShapeID="_x0000_i1039" DrawAspect="Content" ObjectID="_1600104479" r:id="rId35"/>
        </w:object>
      </w:r>
      <w:r w:rsidRPr="00E240FA">
        <w:rPr>
          <w:rFonts w:ascii="Times New Roman" w:hAnsi="Times New Roman" w:cs="Times New Roman"/>
          <w:sz w:val="24"/>
          <w:szCs w:val="24"/>
        </w:rPr>
        <w:t xml:space="preserve"> – операционные расходы. К операционным расходам относятся: расходы, связанные с выбытием основных средств; отчисления в резервные фо</w:t>
      </w:r>
      <w:r w:rsidRPr="00E240FA">
        <w:rPr>
          <w:rFonts w:ascii="Times New Roman" w:hAnsi="Times New Roman" w:cs="Times New Roman"/>
          <w:sz w:val="24"/>
          <w:szCs w:val="24"/>
        </w:rPr>
        <w:t>н</w:t>
      </w:r>
      <w:r w:rsidRPr="00E240FA">
        <w:rPr>
          <w:rFonts w:ascii="Times New Roman" w:hAnsi="Times New Roman" w:cs="Times New Roman"/>
          <w:sz w:val="24"/>
          <w:szCs w:val="24"/>
        </w:rPr>
        <w:t>ды; проценты, уплачиваемые предприятием; расходы, связанные с оплатой услуг кредитных организаций; расходы по содержанию зако</w:t>
      </w:r>
      <w:r w:rsidRPr="00E240FA">
        <w:rPr>
          <w:rFonts w:ascii="Times New Roman" w:hAnsi="Times New Roman" w:cs="Times New Roman"/>
          <w:sz w:val="24"/>
          <w:szCs w:val="24"/>
        </w:rPr>
        <w:t>н</w:t>
      </w:r>
      <w:r w:rsidRPr="00E240FA">
        <w:rPr>
          <w:rFonts w:ascii="Times New Roman" w:hAnsi="Times New Roman" w:cs="Times New Roman"/>
          <w:sz w:val="24"/>
          <w:szCs w:val="24"/>
        </w:rPr>
        <w:t xml:space="preserve">сервированных объектов; выплата налогов, относимых на финансовый результат и пр.; </w:t>
      </w:r>
      <w:r w:rsidRPr="00E240FA">
        <w:rPr>
          <w:rFonts w:ascii="Times New Roman" w:hAnsi="Times New Roman" w:cs="Times New Roman"/>
          <w:position w:val="-12"/>
          <w:sz w:val="24"/>
          <w:szCs w:val="24"/>
        </w:rPr>
        <w:object w:dxaOrig="300" w:dyaOrig="360">
          <v:shape id="_x0000_i1040" type="#_x0000_t75" style="width:15.05pt;height:18.4pt" o:ole="">
            <v:imagedata r:id="rId36" o:title=""/>
          </v:shape>
          <o:OLEObject Type="Embed" ProgID="Equation.3" ShapeID="_x0000_i1040" DrawAspect="Content" ObjectID="_1600104480" r:id="rId37"/>
        </w:object>
      </w:r>
      <w:r w:rsidRPr="00E240FA">
        <w:rPr>
          <w:rFonts w:ascii="Times New Roman" w:hAnsi="Times New Roman" w:cs="Times New Roman"/>
          <w:sz w:val="24"/>
          <w:szCs w:val="24"/>
        </w:rPr>
        <w:t xml:space="preserve"> – внереализационные доходы. К внереализ</w:t>
      </w:r>
      <w:r w:rsidRPr="00E240FA">
        <w:rPr>
          <w:rFonts w:ascii="Times New Roman" w:hAnsi="Times New Roman" w:cs="Times New Roman"/>
          <w:sz w:val="24"/>
          <w:szCs w:val="24"/>
        </w:rPr>
        <w:t>а</w:t>
      </w:r>
      <w:r w:rsidRPr="00E240FA">
        <w:rPr>
          <w:rFonts w:ascii="Times New Roman" w:hAnsi="Times New Roman" w:cs="Times New Roman"/>
          <w:sz w:val="24"/>
          <w:szCs w:val="24"/>
        </w:rPr>
        <w:t>ционным доходам относятся: штрафы, пени, неустойки, выплачиваемые предприятию, за нарушение условий договора; стоимость основных средств, полученных безвозмездно; пр</w:t>
      </w:r>
      <w:r w:rsidRPr="00E240FA">
        <w:rPr>
          <w:rFonts w:ascii="Times New Roman" w:hAnsi="Times New Roman" w:cs="Times New Roman"/>
          <w:sz w:val="24"/>
          <w:szCs w:val="24"/>
        </w:rPr>
        <w:t>и</w:t>
      </w:r>
      <w:r w:rsidRPr="00E240FA">
        <w:rPr>
          <w:rFonts w:ascii="Times New Roman" w:hAnsi="Times New Roman" w:cs="Times New Roman"/>
          <w:sz w:val="24"/>
          <w:szCs w:val="24"/>
        </w:rPr>
        <w:t xml:space="preserve">быль прошлых лет, выявленная в отчетном году; суммы, поступившие в погашение дебиторской задолженности, списанной в прошлом году и пр.; </w:t>
      </w:r>
      <w:r w:rsidRPr="00E240FA">
        <w:rPr>
          <w:rFonts w:ascii="Times New Roman" w:hAnsi="Times New Roman" w:cs="Times New Roman"/>
          <w:position w:val="-14"/>
          <w:sz w:val="24"/>
          <w:szCs w:val="24"/>
        </w:rPr>
        <w:object w:dxaOrig="320" w:dyaOrig="380">
          <v:shape id="_x0000_i1041" type="#_x0000_t75" style="width:15.9pt;height:19.25pt" o:ole="">
            <v:imagedata r:id="rId38" o:title=""/>
          </v:shape>
          <o:OLEObject Type="Embed" ProgID="Equation.3" ShapeID="_x0000_i1041" DrawAspect="Content" ObjectID="_1600104481" r:id="rId39"/>
        </w:object>
      </w:r>
      <w:r w:rsidRPr="00E240FA">
        <w:rPr>
          <w:rFonts w:ascii="Times New Roman" w:hAnsi="Times New Roman" w:cs="Times New Roman"/>
          <w:sz w:val="24"/>
          <w:szCs w:val="24"/>
        </w:rPr>
        <w:t xml:space="preserve"> – внереализационные расходы. К внереализационным расходам относятся: штрафы, пени, неустойки, выплаченные предприятием за нарушение условий дог</w:t>
      </w:r>
      <w:r w:rsidRPr="00E240FA">
        <w:rPr>
          <w:rFonts w:ascii="Times New Roman" w:hAnsi="Times New Roman" w:cs="Times New Roman"/>
          <w:sz w:val="24"/>
          <w:szCs w:val="24"/>
        </w:rPr>
        <w:t>о</w:t>
      </w:r>
      <w:r w:rsidRPr="00E240FA">
        <w:rPr>
          <w:rFonts w:ascii="Times New Roman" w:hAnsi="Times New Roman" w:cs="Times New Roman"/>
          <w:sz w:val="24"/>
          <w:szCs w:val="24"/>
        </w:rPr>
        <w:t>воров; возмещение причиненных предприятием убытков; убытки прошлых лет, признанные в отчетном году; суммы дебиторской з</w:t>
      </w:r>
      <w:r w:rsidRPr="00E240FA">
        <w:rPr>
          <w:rFonts w:ascii="Times New Roman" w:hAnsi="Times New Roman" w:cs="Times New Roman"/>
          <w:sz w:val="24"/>
          <w:szCs w:val="24"/>
        </w:rPr>
        <w:t>а</w:t>
      </w:r>
      <w:r w:rsidRPr="00E240FA">
        <w:rPr>
          <w:rFonts w:ascii="Times New Roman" w:hAnsi="Times New Roman" w:cs="Times New Roman"/>
          <w:sz w:val="24"/>
          <w:szCs w:val="24"/>
        </w:rPr>
        <w:t>долженности, по которым истек срок исковой давности; перечисление средств, связанных с благотворительной деятельн</w:t>
      </w:r>
      <w:r w:rsidRPr="00E240FA">
        <w:rPr>
          <w:rFonts w:ascii="Times New Roman" w:hAnsi="Times New Roman" w:cs="Times New Roman"/>
          <w:sz w:val="24"/>
          <w:szCs w:val="24"/>
        </w:rPr>
        <w:t>о</w:t>
      </w:r>
      <w:r w:rsidRPr="00E240FA">
        <w:rPr>
          <w:rFonts w:ascii="Times New Roman" w:hAnsi="Times New Roman" w:cs="Times New Roman"/>
          <w:sz w:val="24"/>
          <w:szCs w:val="24"/>
        </w:rPr>
        <w:t>стью.</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Необходимо отметить, что Минфин России приказами от 18.09.2006 № 115н, от 18.09.2006 № 116н и от 22.07.2003 № 67н внес поправки в положения по бухгалтерскому учету, которые коснулись и изменений формы № 2 «Отчет о прибылях и убытках». В результате изм</w:t>
      </w:r>
      <w:r w:rsidRPr="00E240FA">
        <w:rPr>
          <w:rFonts w:ascii="Times New Roman" w:hAnsi="Times New Roman" w:cs="Times New Roman"/>
          <w:sz w:val="24"/>
          <w:szCs w:val="24"/>
        </w:rPr>
        <w:t>е</w:t>
      </w:r>
      <w:r w:rsidRPr="00E240FA">
        <w:rPr>
          <w:rFonts w:ascii="Times New Roman" w:hAnsi="Times New Roman" w:cs="Times New Roman"/>
          <w:sz w:val="24"/>
          <w:szCs w:val="24"/>
        </w:rPr>
        <w:t>нений три вида доходов и расходов – операционные, внереализационные и чрезвычайные – объединились в один. Теперь они называются – пр</w:t>
      </w:r>
      <w:r w:rsidRPr="00E240FA">
        <w:rPr>
          <w:rFonts w:ascii="Times New Roman" w:hAnsi="Times New Roman" w:cs="Times New Roman"/>
          <w:sz w:val="24"/>
          <w:szCs w:val="24"/>
        </w:rPr>
        <w:t>о</w:t>
      </w:r>
      <w:r w:rsidRPr="00E240FA">
        <w:rPr>
          <w:rFonts w:ascii="Times New Roman" w:hAnsi="Times New Roman" w:cs="Times New Roman"/>
          <w:sz w:val="24"/>
          <w:szCs w:val="24"/>
        </w:rPr>
        <w:t>чими. В соответствии с изменениями формула прибыли до налогообложения может быть пре</w:t>
      </w:r>
      <w:r w:rsidRPr="00E240FA">
        <w:rPr>
          <w:rFonts w:ascii="Times New Roman" w:hAnsi="Times New Roman" w:cs="Times New Roman"/>
          <w:sz w:val="24"/>
          <w:szCs w:val="24"/>
        </w:rPr>
        <w:t>д</w:t>
      </w:r>
      <w:r w:rsidRPr="00E240FA">
        <w:rPr>
          <w:rFonts w:ascii="Times New Roman" w:hAnsi="Times New Roman" w:cs="Times New Roman"/>
          <w:sz w:val="24"/>
          <w:szCs w:val="24"/>
        </w:rPr>
        <w:t>ставлена в виде:</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position w:val="-14"/>
          <w:sz w:val="24"/>
          <w:szCs w:val="24"/>
        </w:rPr>
        <w:object w:dxaOrig="3900" w:dyaOrig="380">
          <v:shape id="_x0000_i1042" type="#_x0000_t75" style="width:195.05pt;height:19.25pt" o:ole="">
            <v:imagedata r:id="rId40" o:title=""/>
          </v:shape>
          <o:OLEObject Type="Embed" ProgID="Equation.3" ShapeID="_x0000_i1042" DrawAspect="Content" ObjectID="_1600104482" r:id="rId41"/>
        </w:objec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 xml:space="preserve">Где  </w:t>
      </w:r>
      <w:r w:rsidRPr="00E240FA">
        <w:rPr>
          <w:rFonts w:ascii="Times New Roman" w:hAnsi="Times New Roman" w:cs="Times New Roman"/>
          <w:position w:val="-12"/>
          <w:sz w:val="24"/>
          <w:szCs w:val="24"/>
        </w:rPr>
        <w:object w:dxaOrig="360" w:dyaOrig="360">
          <v:shape id="_x0000_i1043" type="#_x0000_t75" style="width:18.4pt;height:18.4pt" o:ole="">
            <v:imagedata r:id="rId42" o:title=""/>
          </v:shape>
          <o:OLEObject Type="Embed" ProgID="Equation.3" ShapeID="_x0000_i1043" DrawAspect="Content" ObjectID="_1600104483" r:id="rId43"/>
        </w:object>
      </w:r>
      <w:r w:rsidRPr="00E240FA">
        <w:rPr>
          <w:rFonts w:ascii="Times New Roman" w:hAnsi="Times New Roman" w:cs="Times New Roman"/>
          <w:sz w:val="24"/>
          <w:szCs w:val="24"/>
        </w:rPr>
        <w:t xml:space="preserve">– проценты к получению; </w:t>
      </w:r>
      <w:r w:rsidRPr="00E240FA">
        <w:rPr>
          <w:rFonts w:ascii="Times New Roman" w:hAnsi="Times New Roman" w:cs="Times New Roman"/>
          <w:position w:val="-14"/>
          <w:sz w:val="24"/>
          <w:szCs w:val="24"/>
        </w:rPr>
        <w:object w:dxaOrig="360" w:dyaOrig="380">
          <v:shape id="_x0000_i1044" type="#_x0000_t75" style="width:18.4pt;height:19.25pt" o:ole="">
            <v:imagedata r:id="rId44" o:title=""/>
          </v:shape>
          <o:OLEObject Type="Embed" ProgID="Equation.3" ShapeID="_x0000_i1044" DrawAspect="Content" ObjectID="_1600104484" r:id="rId45"/>
        </w:object>
      </w:r>
      <w:r w:rsidRPr="00E240FA">
        <w:rPr>
          <w:rFonts w:ascii="Times New Roman" w:hAnsi="Times New Roman" w:cs="Times New Roman"/>
          <w:sz w:val="24"/>
          <w:szCs w:val="24"/>
        </w:rPr>
        <w:t xml:space="preserve">– проценты к уплате; </w:t>
      </w:r>
      <w:r w:rsidRPr="00E240FA">
        <w:rPr>
          <w:rFonts w:ascii="Times New Roman" w:hAnsi="Times New Roman" w:cs="Times New Roman"/>
          <w:position w:val="-12"/>
          <w:sz w:val="24"/>
          <w:szCs w:val="24"/>
        </w:rPr>
        <w:object w:dxaOrig="360" w:dyaOrig="360">
          <v:shape id="_x0000_i1045" type="#_x0000_t75" style="width:18.4pt;height:18.4pt" o:ole="">
            <v:imagedata r:id="rId46" o:title=""/>
          </v:shape>
          <o:OLEObject Type="Embed" ProgID="Equation.3" ShapeID="_x0000_i1045" DrawAspect="Content" ObjectID="_1600104485" r:id="rId47"/>
        </w:object>
      </w:r>
      <w:r w:rsidRPr="00E240FA">
        <w:rPr>
          <w:rFonts w:ascii="Times New Roman" w:hAnsi="Times New Roman" w:cs="Times New Roman"/>
          <w:sz w:val="24"/>
          <w:szCs w:val="24"/>
        </w:rPr>
        <w:t xml:space="preserve">–доходы от участия в других организациях; </w:t>
      </w:r>
      <w:r w:rsidRPr="00E240FA">
        <w:rPr>
          <w:rFonts w:ascii="Times New Roman" w:hAnsi="Times New Roman" w:cs="Times New Roman"/>
          <w:position w:val="-12"/>
          <w:sz w:val="24"/>
          <w:szCs w:val="24"/>
        </w:rPr>
        <w:object w:dxaOrig="360" w:dyaOrig="360">
          <v:shape id="_x0000_i1046" type="#_x0000_t75" style="width:18.4pt;height:18.4pt" o:ole="">
            <v:imagedata r:id="rId48" o:title=""/>
          </v:shape>
          <o:OLEObject Type="Embed" ProgID="Equation.3" ShapeID="_x0000_i1046" DrawAspect="Content" ObjectID="_1600104486" r:id="rId49"/>
        </w:object>
      </w:r>
      <w:r w:rsidRPr="00E240FA">
        <w:rPr>
          <w:rFonts w:ascii="Times New Roman" w:hAnsi="Times New Roman" w:cs="Times New Roman"/>
          <w:sz w:val="24"/>
          <w:szCs w:val="24"/>
        </w:rPr>
        <w:t>– прочие дох</w:t>
      </w:r>
      <w:r w:rsidRPr="00E240FA">
        <w:rPr>
          <w:rFonts w:ascii="Times New Roman" w:hAnsi="Times New Roman" w:cs="Times New Roman"/>
          <w:sz w:val="24"/>
          <w:szCs w:val="24"/>
        </w:rPr>
        <w:t>о</w:t>
      </w:r>
      <w:r w:rsidRPr="00E240FA">
        <w:rPr>
          <w:rFonts w:ascii="Times New Roman" w:hAnsi="Times New Roman" w:cs="Times New Roman"/>
          <w:sz w:val="24"/>
          <w:szCs w:val="24"/>
        </w:rPr>
        <w:t xml:space="preserve">ды; </w:t>
      </w:r>
      <w:r w:rsidRPr="00E240FA">
        <w:rPr>
          <w:rFonts w:ascii="Times New Roman" w:hAnsi="Times New Roman" w:cs="Times New Roman"/>
          <w:position w:val="-12"/>
          <w:sz w:val="24"/>
          <w:szCs w:val="24"/>
        </w:rPr>
        <w:object w:dxaOrig="300" w:dyaOrig="360">
          <v:shape id="_x0000_i1047" type="#_x0000_t75" style="width:15.05pt;height:18.4pt" o:ole="">
            <v:imagedata r:id="rId50" o:title=""/>
          </v:shape>
          <o:OLEObject Type="Embed" ProgID="Equation.3" ShapeID="_x0000_i1047" DrawAspect="Content" ObjectID="_1600104487" r:id="rId51"/>
        </w:object>
      </w:r>
      <w:r w:rsidRPr="00E240FA">
        <w:rPr>
          <w:rFonts w:ascii="Times New Roman" w:hAnsi="Times New Roman" w:cs="Times New Roman"/>
          <w:sz w:val="24"/>
          <w:szCs w:val="24"/>
        </w:rPr>
        <w:t>–прочие расходы.</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position w:val="-30"/>
          <w:sz w:val="24"/>
          <w:szCs w:val="24"/>
        </w:rPr>
        <w:object w:dxaOrig="5000" w:dyaOrig="720">
          <v:shape id="_x0000_i1048" type="#_x0000_t75" style="width:250.35pt;height:36pt" o:ole="">
            <v:imagedata r:id="rId52" o:title=""/>
          </v:shape>
          <o:OLEObject Type="Embed" ProgID="Equation.3" ShapeID="_x0000_i1048" DrawAspect="Content" ObjectID="_1600104488" r:id="rId53"/>
        </w:objec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Для выполнения факторного анализа прибыли до налогооблож</w:t>
      </w:r>
      <w:r w:rsidRPr="00E240FA">
        <w:rPr>
          <w:rFonts w:ascii="Times New Roman" w:hAnsi="Times New Roman" w:cs="Times New Roman"/>
          <w:sz w:val="24"/>
          <w:szCs w:val="24"/>
        </w:rPr>
        <w:t>е</w:t>
      </w:r>
      <w:r w:rsidRPr="00E240FA">
        <w:rPr>
          <w:rFonts w:ascii="Times New Roman" w:hAnsi="Times New Roman" w:cs="Times New Roman"/>
          <w:sz w:val="24"/>
          <w:szCs w:val="24"/>
        </w:rPr>
        <w:t>ния, данные о составе прочих доходов и расходов можно получить на основе внутренней отчетности предприятия и расшифровок к фо</w:t>
      </w:r>
      <w:r w:rsidRPr="00E240FA">
        <w:rPr>
          <w:rFonts w:ascii="Times New Roman" w:hAnsi="Times New Roman" w:cs="Times New Roman"/>
          <w:sz w:val="24"/>
          <w:szCs w:val="24"/>
        </w:rPr>
        <w:t>р</w:t>
      </w:r>
      <w:r w:rsidRPr="00E240FA">
        <w:rPr>
          <w:rFonts w:ascii="Times New Roman" w:hAnsi="Times New Roman" w:cs="Times New Roman"/>
          <w:sz w:val="24"/>
          <w:szCs w:val="24"/>
        </w:rPr>
        <w:t>мам № 1 и № 2.</w:t>
      </w:r>
    </w:p>
    <w:p w:rsidR="00E240FA" w:rsidRPr="00E240FA" w:rsidRDefault="00E240FA" w:rsidP="00E240FA">
      <w:pPr>
        <w:pStyle w:val="ad"/>
        <w:ind w:firstLine="709"/>
      </w:pPr>
      <w:r w:rsidRPr="00E240FA">
        <w:rPr>
          <w:b/>
        </w:rPr>
        <w:t xml:space="preserve">4. Чистая прибыль </w:t>
      </w:r>
      <w:r w:rsidRPr="00E240FA">
        <w:rPr>
          <w:position w:val="-12"/>
        </w:rPr>
        <w:object w:dxaOrig="520" w:dyaOrig="360">
          <v:shape id="_x0000_i1049" type="#_x0000_t75" style="width:25.95pt;height:18.4pt" o:ole="">
            <v:imagedata r:id="rId54" o:title=""/>
          </v:shape>
          <o:OLEObject Type="Embed" ProgID="Equation.3" ShapeID="_x0000_i1049" DrawAspect="Content" ObjectID="_1600104489" r:id="rId55"/>
        </w:object>
      </w:r>
      <w:r w:rsidRPr="00E240FA">
        <w:t xml:space="preserve"> рассчитывается как разница между прибылью до налогообложения и суммой налога на пр</w:t>
      </w:r>
      <w:r w:rsidRPr="00E240FA">
        <w:t>и</w:t>
      </w:r>
      <w:r w:rsidRPr="00E240FA">
        <w:t>быль (НП) и других обязательных платежей (ОП). При расчете чистой прибыли учитываются также отложенные налоговые активы (ОНА) и отложенные налоговые об</w:t>
      </w:r>
      <w:r w:rsidRPr="00E240FA">
        <w:t>я</w:t>
      </w:r>
      <w:r w:rsidRPr="00E240FA">
        <w:t xml:space="preserve">зательства (ОНО) </w: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position w:val="-12"/>
          <w:sz w:val="24"/>
          <w:szCs w:val="24"/>
        </w:rPr>
        <w:object w:dxaOrig="3820" w:dyaOrig="360">
          <v:shape id="_x0000_i1050" type="#_x0000_t75" style="width:190.9pt;height:18.4pt" o:ole="">
            <v:imagedata r:id="rId56" o:title=""/>
          </v:shape>
          <o:OLEObject Type="Embed" ProgID="Equation.3" ShapeID="_x0000_i1050" DrawAspect="Content" ObjectID="_1600104490" r:id="rId57"/>
        </w:object>
      </w:r>
      <w:r w:rsidRPr="00E240FA">
        <w:rPr>
          <w:rFonts w:ascii="Times New Roman" w:hAnsi="Times New Roman" w:cs="Times New Roman"/>
          <w:sz w:val="24"/>
          <w:szCs w:val="24"/>
        </w:rPr>
        <w:t xml:space="preserve"> или </w:t>
      </w:r>
      <w:r w:rsidRPr="00E240FA">
        <w:rPr>
          <w:rFonts w:ascii="Times New Roman" w:hAnsi="Times New Roman" w:cs="Times New Roman"/>
          <w:position w:val="-12"/>
          <w:sz w:val="24"/>
          <w:szCs w:val="24"/>
        </w:rPr>
        <w:object w:dxaOrig="5640" w:dyaOrig="360">
          <v:shape id="_x0000_i1051" type="#_x0000_t75" style="width:282.15pt;height:18.4pt" o:ole="">
            <v:imagedata r:id="rId58" o:title=""/>
          </v:shape>
          <o:OLEObject Type="Embed" ProgID="Equation.3" ShapeID="_x0000_i1051" DrawAspect="Content" ObjectID="_1600104491" r:id="rId59"/>
        </w:object>
      </w:r>
      <w:r w:rsidRPr="00E240FA">
        <w:rPr>
          <w:rFonts w:ascii="Times New Roman" w:hAnsi="Times New Roman" w:cs="Times New Roman"/>
          <w:sz w:val="24"/>
          <w:szCs w:val="24"/>
        </w:rPr>
        <w:t>.</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Для более детального изучения механизма формирования прибыли до налогообложения и чистой прибылью следует ознакомиться с соответствующими статьями н</w:t>
      </w:r>
      <w:r w:rsidRPr="00E240FA">
        <w:rPr>
          <w:rFonts w:ascii="Times New Roman" w:hAnsi="Times New Roman" w:cs="Times New Roman"/>
          <w:sz w:val="24"/>
          <w:szCs w:val="24"/>
        </w:rPr>
        <w:t>а</w:t>
      </w:r>
      <w:r w:rsidRPr="00E240FA">
        <w:rPr>
          <w:rFonts w:ascii="Times New Roman" w:hAnsi="Times New Roman" w:cs="Times New Roman"/>
          <w:sz w:val="24"/>
          <w:szCs w:val="24"/>
        </w:rPr>
        <w:t>логового кодекса.</w:t>
      </w:r>
    </w:p>
    <w:p w:rsidR="00E240FA" w:rsidRPr="00E240FA" w:rsidRDefault="00E240FA" w:rsidP="00E240FA">
      <w:pPr>
        <w:pStyle w:val="ad"/>
        <w:ind w:firstLine="709"/>
      </w:pPr>
      <w:r w:rsidRPr="00E240FA">
        <w:t>На основе данных формы 2 (приложение П 3. 2) представим ан</w:t>
      </w:r>
      <w:r w:rsidRPr="00E240FA">
        <w:t>а</w:t>
      </w:r>
      <w:r w:rsidRPr="00E240FA">
        <w:t>лиз прибыли в табл. 3.14.</w:t>
      </w:r>
    </w:p>
    <w:p w:rsidR="00E240FA" w:rsidRPr="00E240FA" w:rsidRDefault="00E240FA" w:rsidP="00E240FA">
      <w:pPr>
        <w:spacing w:after="0" w:line="240" w:lineRule="auto"/>
        <w:jc w:val="right"/>
        <w:rPr>
          <w:rFonts w:ascii="Times New Roman" w:hAnsi="Times New Roman" w:cs="Times New Roman"/>
          <w:i/>
          <w:color w:val="000000"/>
          <w:sz w:val="24"/>
          <w:szCs w:val="24"/>
        </w:rPr>
      </w:pPr>
      <w:r w:rsidRPr="00E240FA">
        <w:rPr>
          <w:rFonts w:ascii="Times New Roman" w:hAnsi="Times New Roman" w:cs="Times New Roman"/>
          <w:i/>
          <w:color w:val="000000"/>
          <w:sz w:val="24"/>
          <w:szCs w:val="24"/>
        </w:rPr>
        <w:t>Таблица 3.14</w:t>
      </w:r>
    </w:p>
    <w:p w:rsidR="00E240FA" w:rsidRPr="00E240FA" w:rsidRDefault="00E240FA" w:rsidP="00E240FA">
      <w:pPr>
        <w:pStyle w:val="ab"/>
        <w:spacing w:after="0"/>
        <w:rPr>
          <w:b w:val="0"/>
          <w:sz w:val="24"/>
          <w:szCs w:val="24"/>
        </w:rPr>
      </w:pPr>
      <w:r w:rsidRPr="00E240FA">
        <w:rPr>
          <w:b w:val="0"/>
          <w:sz w:val="24"/>
          <w:szCs w:val="24"/>
        </w:rPr>
        <w:t>Анализ показателей прибыли, тыс.руб.</w:t>
      </w:r>
    </w:p>
    <w:tbl>
      <w:tblPr>
        <w:tblW w:w="9526" w:type="dxa"/>
        <w:jc w:val="center"/>
        <w:tblInd w:w="-171" w:type="dxa"/>
        <w:tblLayout w:type="fixed"/>
        <w:tblCellMar>
          <w:top w:w="17" w:type="dxa"/>
          <w:left w:w="57" w:type="dxa"/>
          <w:bottom w:w="17" w:type="dxa"/>
          <w:right w:w="57" w:type="dxa"/>
        </w:tblCellMar>
        <w:tblLook w:val="0000"/>
      </w:tblPr>
      <w:tblGrid>
        <w:gridCol w:w="8"/>
        <w:gridCol w:w="2407"/>
        <w:gridCol w:w="48"/>
        <w:gridCol w:w="649"/>
        <w:gridCol w:w="925"/>
        <w:gridCol w:w="921"/>
        <w:gridCol w:w="933"/>
        <w:gridCol w:w="823"/>
        <w:gridCol w:w="1081"/>
        <w:gridCol w:w="1014"/>
        <w:gridCol w:w="717"/>
      </w:tblGrid>
      <w:tr w:rsidR="00E240FA" w:rsidRPr="00E240FA" w:rsidTr="00B01079">
        <w:trPr>
          <w:trHeight w:val="255"/>
          <w:jc w:val="center"/>
        </w:trPr>
        <w:tc>
          <w:tcPr>
            <w:tcW w:w="239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Показатели</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Код</w:t>
            </w:r>
            <w:r w:rsidRPr="00E240FA">
              <w:rPr>
                <w:rFonts w:ascii="Times New Roman" w:hAnsi="Times New Roman" w:cs="Times New Roman"/>
                <w:sz w:val="24"/>
                <w:szCs w:val="24"/>
              </w:rPr>
              <w:br/>
              <w:t>строки</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За о</w:t>
            </w:r>
            <w:r w:rsidRPr="00E240FA">
              <w:rPr>
                <w:rFonts w:ascii="Times New Roman" w:hAnsi="Times New Roman" w:cs="Times New Roman"/>
                <w:sz w:val="24"/>
                <w:szCs w:val="24"/>
              </w:rPr>
              <w:t>т</w:t>
            </w:r>
            <w:r w:rsidRPr="00E240FA">
              <w:rPr>
                <w:rFonts w:ascii="Times New Roman" w:hAnsi="Times New Roman" w:cs="Times New Roman"/>
                <w:sz w:val="24"/>
                <w:szCs w:val="24"/>
              </w:rPr>
              <w:t>четный год</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За предыд</w:t>
            </w:r>
            <w:r w:rsidRPr="00E240FA">
              <w:rPr>
                <w:rFonts w:ascii="Times New Roman" w:hAnsi="Times New Roman" w:cs="Times New Roman"/>
                <w:sz w:val="24"/>
                <w:szCs w:val="24"/>
              </w:rPr>
              <w:t>у</w:t>
            </w:r>
            <w:r w:rsidRPr="00E240FA">
              <w:rPr>
                <w:rFonts w:ascii="Times New Roman" w:hAnsi="Times New Roman" w:cs="Times New Roman"/>
                <w:sz w:val="24"/>
                <w:szCs w:val="24"/>
              </w:rPr>
              <w:t>щий год</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Откл</w:t>
            </w:r>
            <w:r w:rsidRPr="00E240FA">
              <w:rPr>
                <w:rFonts w:ascii="Times New Roman" w:hAnsi="Times New Roman" w:cs="Times New Roman"/>
                <w:sz w:val="24"/>
                <w:szCs w:val="24"/>
              </w:rPr>
              <w:t>о</w:t>
            </w:r>
            <w:r w:rsidRPr="00E240FA">
              <w:rPr>
                <w:rFonts w:ascii="Times New Roman" w:hAnsi="Times New Roman" w:cs="Times New Roman"/>
                <w:sz w:val="24"/>
                <w:szCs w:val="24"/>
              </w:rPr>
              <w:t>нение</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0FA" w:rsidRPr="00E240FA" w:rsidRDefault="00E240FA" w:rsidP="00E240FA">
            <w:pPr>
              <w:spacing w:after="0" w:line="240" w:lineRule="auto"/>
              <w:rPr>
                <w:rFonts w:ascii="Times New Roman" w:hAnsi="Times New Roman" w:cs="Times New Roman"/>
                <w:sz w:val="24"/>
                <w:szCs w:val="24"/>
              </w:rPr>
            </w:pPr>
            <w:r w:rsidRPr="00E240FA">
              <w:rPr>
                <w:rFonts w:ascii="Times New Roman" w:hAnsi="Times New Roman" w:cs="Times New Roman"/>
                <w:sz w:val="24"/>
                <w:szCs w:val="24"/>
              </w:rPr>
              <w:t>Темп ро</w:t>
            </w:r>
            <w:r w:rsidRPr="00E240FA">
              <w:rPr>
                <w:rFonts w:ascii="Times New Roman" w:hAnsi="Times New Roman" w:cs="Times New Roman"/>
                <w:sz w:val="24"/>
                <w:szCs w:val="24"/>
              </w:rPr>
              <w:t>с</w:t>
            </w:r>
            <w:r w:rsidRPr="00E240FA">
              <w:rPr>
                <w:rFonts w:ascii="Times New Roman" w:hAnsi="Times New Roman" w:cs="Times New Roman"/>
                <w:sz w:val="24"/>
                <w:szCs w:val="24"/>
              </w:rPr>
              <w:t>та, %</w:t>
            </w:r>
          </w:p>
        </w:tc>
        <w:tc>
          <w:tcPr>
            <w:tcW w:w="2037" w:type="dxa"/>
            <w:gridSpan w:val="2"/>
            <w:tcBorders>
              <w:top w:val="single" w:sz="4" w:space="0" w:color="auto"/>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в % к выру</w:t>
            </w:r>
            <w:r w:rsidRPr="00E240FA">
              <w:rPr>
                <w:rFonts w:ascii="Times New Roman" w:hAnsi="Times New Roman" w:cs="Times New Roman"/>
                <w:sz w:val="24"/>
                <w:szCs w:val="24"/>
              </w:rPr>
              <w:t>ч</w:t>
            </w:r>
            <w:r w:rsidRPr="00E240FA">
              <w:rPr>
                <w:rFonts w:ascii="Times New Roman" w:hAnsi="Times New Roman" w:cs="Times New Roman"/>
                <w:sz w:val="24"/>
                <w:szCs w:val="24"/>
              </w:rPr>
              <w:t>ке</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Откл</w:t>
            </w:r>
            <w:r w:rsidRPr="00E240FA">
              <w:rPr>
                <w:rFonts w:ascii="Times New Roman" w:hAnsi="Times New Roman" w:cs="Times New Roman"/>
                <w:sz w:val="24"/>
                <w:szCs w:val="24"/>
              </w:rPr>
              <w:t>о</w:t>
            </w:r>
            <w:r w:rsidRPr="00E240FA">
              <w:rPr>
                <w:rFonts w:ascii="Times New Roman" w:hAnsi="Times New Roman" w:cs="Times New Roman"/>
                <w:sz w:val="24"/>
                <w:szCs w:val="24"/>
              </w:rPr>
              <w:t>нение</w:t>
            </w:r>
          </w:p>
        </w:tc>
      </w:tr>
      <w:tr w:rsidR="00E240FA" w:rsidRPr="00E240FA" w:rsidTr="00B01079">
        <w:trPr>
          <w:trHeight w:val="525"/>
          <w:jc w:val="center"/>
        </w:trPr>
        <w:tc>
          <w:tcPr>
            <w:tcW w:w="2396" w:type="dxa"/>
            <w:gridSpan w:val="3"/>
            <w:vMerge/>
            <w:tcBorders>
              <w:top w:val="single" w:sz="4" w:space="0" w:color="auto"/>
              <w:left w:val="single" w:sz="4" w:space="0" w:color="auto"/>
              <w:bottom w:val="single" w:sz="4" w:space="0" w:color="auto"/>
              <w:right w:val="single" w:sz="4" w:space="0" w:color="auto"/>
            </w:tcBorders>
          </w:tcPr>
          <w:p w:rsidR="00E240FA" w:rsidRPr="00E240FA" w:rsidRDefault="00E240FA" w:rsidP="00E240FA">
            <w:pPr>
              <w:spacing w:after="0" w:line="240" w:lineRule="auto"/>
              <w:rPr>
                <w:rFonts w:ascii="Times New Roman" w:hAnsi="Times New Roman" w:cs="Times New Roman"/>
                <w:sz w:val="24"/>
                <w:szCs w:val="24"/>
              </w:rPr>
            </w:pPr>
          </w:p>
        </w:tc>
        <w:tc>
          <w:tcPr>
            <w:tcW w:w="630" w:type="dxa"/>
            <w:vMerge/>
            <w:tcBorders>
              <w:top w:val="single" w:sz="4" w:space="0" w:color="auto"/>
              <w:left w:val="single" w:sz="4" w:space="0" w:color="auto"/>
              <w:bottom w:val="single" w:sz="4" w:space="0" w:color="auto"/>
              <w:right w:val="single" w:sz="4" w:space="0" w:color="auto"/>
            </w:tcBorders>
          </w:tcPr>
          <w:p w:rsidR="00E240FA" w:rsidRPr="00E240FA" w:rsidRDefault="00E240FA" w:rsidP="00E240FA">
            <w:pPr>
              <w:spacing w:after="0" w:line="240" w:lineRule="auto"/>
              <w:rPr>
                <w:rFonts w:ascii="Times New Roman" w:hAnsi="Times New Roman" w:cs="Times New Roman"/>
                <w:sz w:val="24"/>
                <w:szCs w:val="24"/>
              </w:rPr>
            </w:pPr>
          </w:p>
        </w:tc>
        <w:tc>
          <w:tcPr>
            <w:tcW w:w="899" w:type="dxa"/>
            <w:vMerge/>
            <w:tcBorders>
              <w:top w:val="single" w:sz="4" w:space="0" w:color="auto"/>
              <w:left w:val="single" w:sz="4" w:space="0" w:color="auto"/>
              <w:bottom w:val="single" w:sz="4" w:space="0" w:color="auto"/>
              <w:right w:val="single" w:sz="4" w:space="0" w:color="auto"/>
            </w:tcBorders>
          </w:tcPr>
          <w:p w:rsidR="00E240FA" w:rsidRPr="00E240FA" w:rsidRDefault="00E240FA" w:rsidP="00E240FA">
            <w:pPr>
              <w:spacing w:after="0" w:line="240" w:lineRule="auto"/>
              <w:rPr>
                <w:rFonts w:ascii="Times New Roman" w:hAnsi="Times New Roman" w:cs="Times New Roman"/>
                <w:sz w:val="24"/>
                <w:szCs w:val="24"/>
              </w:rPr>
            </w:pPr>
          </w:p>
        </w:tc>
        <w:tc>
          <w:tcPr>
            <w:tcW w:w="895" w:type="dxa"/>
            <w:vMerge/>
            <w:tcBorders>
              <w:top w:val="single" w:sz="4" w:space="0" w:color="auto"/>
              <w:left w:val="single" w:sz="4" w:space="0" w:color="auto"/>
              <w:bottom w:val="single" w:sz="4" w:space="0" w:color="auto"/>
              <w:right w:val="single" w:sz="4" w:space="0" w:color="auto"/>
            </w:tcBorders>
          </w:tcPr>
          <w:p w:rsidR="00E240FA" w:rsidRPr="00E240FA" w:rsidRDefault="00E240FA" w:rsidP="00E240FA">
            <w:pPr>
              <w:spacing w:after="0" w:line="240" w:lineRule="auto"/>
              <w:rPr>
                <w:rFonts w:ascii="Times New Roman" w:hAnsi="Times New Roman" w:cs="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E240FA" w:rsidRPr="00E240FA" w:rsidRDefault="00E240FA" w:rsidP="00E240FA">
            <w:pPr>
              <w:spacing w:after="0" w:line="240" w:lineRule="auto"/>
              <w:rPr>
                <w:rFonts w:ascii="Times New Roman" w:hAnsi="Times New Roman" w:cs="Times New Roman"/>
                <w:sz w:val="24"/>
                <w:szCs w:val="24"/>
              </w:rPr>
            </w:pPr>
          </w:p>
        </w:tc>
        <w:tc>
          <w:tcPr>
            <w:tcW w:w="800" w:type="dxa"/>
            <w:vMerge/>
            <w:tcBorders>
              <w:top w:val="single" w:sz="4" w:space="0" w:color="auto"/>
              <w:left w:val="single" w:sz="4" w:space="0" w:color="auto"/>
              <w:bottom w:val="single" w:sz="4" w:space="0" w:color="auto"/>
              <w:right w:val="single" w:sz="4" w:space="0" w:color="auto"/>
            </w:tcBorders>
          </w:tcPr>
          <w:p w:rsidR="00E240FA" w:rsidRPr="00E240FA" w:rsidRDefault="00E240FA" w:rsidP="00E240FA">
            <w:pPr>
              <w:spacing w:after="0" w:line="240" w:lineRule="auto"/>
              <w:rPr>
                <w:rFonts w:ascii="Times New Roman" w:hAnsi="Times New Roman" w:cs="Times New Roman"/>
                <w:sz w:val="24"/>
                <w:szCs w:val="24"/>
              </w:rPr>
            </w:pP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Отче</w:t>
            </w:r>
            <w:r w:rsidRPr="00E240FA">
              <w:rPr>
                <w:rFonts w:ascii="Times New Roman" w:hAnsi="Times New Roman" w:cs="Times New Roman"/>
                <w:sz w:val="24"/>
                <w:szCs w:val="24"/>
              </w:rPr>
              <w:t>т</w:t>
            </w:r>
            <w:r w:rsidRPr="00E240FA">
              <w:rPr>
                <w:rFonts w:ascii="Times New Roman" w:hAnsi="Times New Roman" w:cs="Times New Roman"/>
                <w:sz w:val="24"/>
                <w:szCs w:val="24"/>
              </w:rPr>
              <w:t>ный год</w:t>
            </w: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Пред</w:t>
            </w:r>
            <w:r w:rsidRPr="00E240FA">
              <w:rPr>
                <w:rFonts w:ascii="Times New Roman" w:hAnsi="Times New Roman" w:cs="Times New Roman"/>
                <w:sz w:val="24"/>
                <w:szCs w:val="24"/>
              </w:rPr>
              <w:t>ы</w:t>
            </w:r>
            <w:r w:rsidRPr="00E240FA">
              <w:rPr>
                <w:rFonts w:ascii="Times New Roman" w:hAnsi="Times New Roman" w:cs="Times New Roman"/>
                <w:sz w:val="24"/>
                <w:szCs w:val="24"/>
              </w:rPr>
              <w:t>дущий год</w:t>
            </w:r>
          </w:p>
        </w:tc>
        <w:tc>
          <w:tcPr>
            <w:tcW w:w="697" w:type="dxa"/>
            <w:vMerge/>
            <w:tcBorders>
              <w:top w:val="single" w:sz="4" w:space="0" w:color="auto"/>
              <w:left w:val="single" w:sz="4" w:space="0" w:color="auto"/>
              <w:bottom w:val="single" w:sz="4" w:space="0" w:color="auto"/>
              <w:right w:val="single" w:sz="4" w:space="0" w:color="auto"/>
            </w:tcBorders>
          </w:tcPr>
          <w:p w:rsidR="00E240FA" w:rsidRPr="00E240FA" w:rsidRDefault="00E240FA" w:rsidP="00E240FA">
            <w:pPr>
              <w:spacing w:after="0" w:line="240" w:lineRule="auto"/>
              <w:rPr>
                <w:rFonts w:ascii="Times New Roman" w:hAnsi="Times New Roman" w:cs="Times New Roman"/>
                <w:sz w:val="24"/>
                <w:szCs w:val="24"/>
              </w:rPr>
            </w:pPr>
          </w:p>
        </w:tc>
      </w:tr>
      <w:tr w:rsidR="00E240FA" w:rsidRPr="00E240FA" w:rsidTr="00B01079">
        <w:trPr>
          <w:trHeight w:val="525"/>
          <w:jc w:val="center"/>
        </w:trPr>
        <w:tc>
          <w:tcPr>
            <w:tcW w:w="2396" w:type="dxa"/>
            <w:gridSpan w:val="3"/>
            <w:tcBorders>
              <w:top w:val="nil"/>
              <w:left w:val="single" w:sz="4" w:space="0" w:color="auto"/>
              <w:bottom w:val="single" w:sz="4" w:space="0" w:color="auto"/>
              <w:right w:val="single" w:sz="4" w:space="0" w:color="auto"/>
            </w:tcBorders>
            <w:shd w:val="clear" w:color="auto" w:fill="auto"/>
          </w:tcPr>
          <w:p w:rsidR="00E240FA" w:rsidRPr="00E240FA" w:rsidRDefault="00E240FA" w:rsidP="00E240FA">
            <w:pPr>
              <w:spacing w:after="0" w:line="240" w:lineRule="auto"/>
              <w:jc w:val="center"/>
              <w:rPr>
                <w:rFonts w:ascii="Times New Roman" w:hAnsi="Times New Roman" w:cs="Times New Roman"/>
                <w:bCs/>
                <w:sz w:val="24"/>
                <w:szCs w:val="24"/>
              </w:rPr>
            </w:pPr>
            <w:r w:rsidRPr="00E240FA">
              <w:rPr>
                <w:rFonts w:ascii="Times New Roman" w:hAnsi="Times New Roman" w:cs="Times New Roman"/>
                <w:bCs/>
                <w:sz w:val="24"/>
                <w:szCs w:val="24"/>
              </w:rPr>
              <w:t>Доходы и расходы по обычным видам де</w:t>
            </w:r>
            <w:r w:rsidRPr="00E240FA">
              <w:rPr>
                <w:rFonts w:ascii="Times New Roman" w:hAnsi="Times New Roman" w:cs="Times New Roman"/>
                <w:bCs/>
                <w:sz w:val="24"/>
                <w:szCs w:val="24"/>
              </w:rPr>
              <w:t>я</w:t>
            </w:r>
            <w:r w:rsidRPr="00E240FA">
              <w:rPr>
                <w:rFonts w:ascii="Times New Roman" w:hAnsi="Times New Roman" w:cs="Times New Roman"/>
                <w:bCs/>
                <w:sz w:val="24"/>
                <w:szCs w:val="24"/>
              </w:rPr>
              <w:t>тельности</w:t>
            </w:r>
          </w:p>
        </w:tc>
        <w:tc>
          <w:tcPr>
            <w:tcW w:w="63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899"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895"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90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80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69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r>
      <w:tr w:rsidR="00E240FA" w:rsidRPr="00E240FA" w:rsidTr="00B01079">
        <w:trPr>
          <w:trHeight w:val="255"/>
          <w:jc w:val="center"/>
        </w:trPr>
        <w:tc>
          <w:tcPr>
            <w:tcW w:w="2396" w:type="dxa"/>
            <w:gridSpan w:val="3"/>
            <w:tcBorders>
              <w:top w:val="nil"/>
              <w:left w:val="single" w:sz="4" w:space="0" w:color="auto"/>
              <w:bottom w:val="single" w:sz="4" w:space="0" w:color="auto"/>
              <w:right w:val="single" w:sz="4" w:space="0" w:color="auto"/>
            </w:tcBorders>
            <w:shd w:val="clear" w:color="auto" w:fill="auto"/>
            <w:noWrap/>
          </w:tcPr>
          <w:p w:rsidR="00E240FA" w:rsidRPr="00E240FA" w:rsidRDefault="00E240FA" w:rsidP="00E240FA">
            <w:pPr>
              <w:spacing w:after="0" w:line="240" w:lineRule="auto"/>
              <w:rPr>
                <w:rFonts w:ascii="Times New Roman" w:hAnsi="Times New Roman" w:cs="Times New Roman"/>
                <w:sz w:val="24"/>
                <w:szCs w:val="24"/>
              </w:rPr>
            </w:pPr>
            <w:r w:rsidRPr="00E240FA">
              <w:rPr>
                <w:rFonts w:ascii="Times New Roman" w:hAnsi="Times New Roman" w:cs="Times New Roman"/>
                <w:sz w:val="24"/>
                <w:szCs w:val="24"/>
              </w:rPr>
              <w:t xml:space="preserve">Выручка от продажи </w:t>
            </w:r>
          </w:p>
          <w:p w:rsidR="00E240FA" w:rsidRPr="00E240FA" w:rsidRDefault="00E240FA" w:rsidP="00E240FA">
            <w:pPr>
              <w:spacing w:after="0" w:line="240" w:lineRule="auto"/>
              <w:rPr>
                <w:rFonts w:ascii="Times New Roman" w:hAnsi="Times New Roman" w:cs="Times New Roman"/>
                <w:sz w:val="24"/>
                <w:szCs w:val="24"/>
              </w:rPr>
            </w:pPr>
            <w:r w:rsidRPr="00E240FA">
              <w:rPr>
                <w:rFonts w:ascii="Times New Roman" w:hAnsi="Times New Roman" w:cs="Times New Roman"/>
                <w:sz w:val="24"/>
                <w:szCs w:val="24"/>
              </w:rPr>
              <w:t>проду</w:t>
            </w:r>
            <w:r w:rsidRPr="00E240FA">
              <w:rPr>
                <w:rFonts w:ascii="Times New Roman" w:hAnsi="Times New Roman" w:cs="Times New Roman"/>
                <w:sz w:val="24"/>
                <w:szCs w:val="24"/>
              </w:rPr>
              <w:t>к</w:t>
            </w:r>
            <w:r w:rsidRPr="00E240FA">
              <w:rPr>
                <w:rFonts w:ascii="Times New Roman" w:hAnsi="Times New Roman" w:cs="Times New Roman"/>
                <w:sz w:val="24"/>
                <w:szCs w:val="24"/>
              </w:rPr>
              <w:t>ции</w:t>
            </w:r>
          </w:p>
        </w:tc>
        <w:tc>
          <w:tcPr>
            <w:tcW w:w="63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10</w:t>
            </w:r>
          </w:p>
        </w:tc>
        <w:tc>
          <w:tcPr>
            <w:tcW w:w="899"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143259</w:t>
            </w:r>
          </w:p>
        </w:tc>
        <w:tc>
          <w:tcPr>
            <w:tcW w:w="895"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122444</w:t>
            </w:r>
          </w:p>
        </w:tc>
        <w:tc>
          <w:tcPr>
            <w:tcW w:w="90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20816</w:t>
            </w:r>
          </w:p>
        </w:tc>
        <w:tc>
          <w:tcPr>
            <w:tcW w:w="80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117,00</w:t>
            </w: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100,0</w:t>
            </w: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100,00</w:t>
            </w:r>
          </w:p>
        </w:tc>
        <w:tc>
          <w:tcPr>
            <w:tcW w:w="69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0,00</w:t>
            </w:r>
          </w:p>
        </w:tc>
      </w:tr>
      <w:tr w:rsidR="00E240FA" w:rsidRPr="00E240FA" w:rsidTr="00B01079">
        <w:trPr>
          <w:trHeight w:val="255"/>
          <w:jc w:val="center"/>
        </w:trPr>
        <w:tc>
          <w:tcPr>
            <w:tcW w:w="2396" w:type="dxa"/>
            <w:gridSpan w:val="3"/>
            <w:tcBorders>
              <w:top w:val="nil"/>
              <w:left w:val="single" w:sz="4" w:space="0" w:color="auto"/>
              <w:bottom w:val="single" w:sz="4" w:space="0" w:color="auto"/>
              <w:right w:val="single" w:sz="4" w:space="0" w:color="auto"/>
            </w:tcBorders>
            <w:shd w:val="clear" w:color="auto" w:fill="auto"/>
            <w:noWrap/>
          </w:tcPr>
          <w:p w:rsidR="00E240FA" w:rsidRPr="00E240FA" w:rsidRDefault="00E240FA" w:rsidP="00E240FA">
            <w:pPr>
              <w:spacing w:after="0" w:line="240" w:lineRule="auto"/>
              <w:rPr>
                <w:rFonts w:ascii="Times New Roman" w:hAnsi="Times New Roman" w:cs="Times New Roman"/>
                <w:sz w:val="24"/>
                <w:szCs w:val="24"/>
              </w:rPr>
            </w:pPr>
            <w:r w:rsidRPr="00E240FA">
              <w:rPr>
                <w:rFonts w:ascii="Times New Roman" w:hAnsi="Times New Roman" w:cs="Times New Roman"/>
                <w:sz w:val="24"/>
                <w:szCs w:val="24"/>
              </w:rPr>
              <w:t>Себестоимость проданной проду</w:t>
            </w:r>
            <w:r w:rsidRPr="00E240FA">
              <w:rPr>
                <w:rFonts w:ascii="Times New Roman" w:hAnsi="Times New Roman" w:cs="Times New Roman"/>
                <w:sz w:val="24"/>
                <w:szCs w:val="24"/>
              </w:rPr>
              <w:t>к</w:t>
            </w:r>
            <w:r w:rsidRPr="00E240FA">
              <w:rPr>
                <w:rFonts w:ascii="Times New Roman" w:hAnsi="Times New Roman" w:cs="Times New Roman"/>
                <w:sz w:val="24"/>
                <w:szCs w:val="24"/>
              </w:rPr>
              <w:t>ции</w:t>
            </w:r>
          </w:p>
        </w:tc>
        <w:tc>
          <w:tcPr>
            <w:tcW w:w="63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20</w:t>
            </w:r>
          </w:p>
        </w:tc>
        <w:tc>
          <w:tcPr>
            <w:tcW w:w="899"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115245</w:t>
            </w:r>
          </w:p>
        </w:tc>
        <w:tc>
          <w:tcPr>
            <w:tcW w:w="895"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100213</w:t>
            </w:r>
          </w:p>
        </w:tc>
        <w:tc>
          <w:tcPr>
            <w:tcW w:w="90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15033</w:t>
            </w:r>
          </w:p>
        </w:tc>
        <w:tc>
          <w:tcPr>
            <w:tcW w:w="80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115,00</w:t>
            </w: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80,45</w:t>
            </w: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81,84</w:t>
            </w:r>
          </w:p>
        </w:tc>
        <w:tc>
          <w:tcPr>
            <w:tcW w:w="69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-1,40</w:t>
            </w:r>
          </w:p>
        </w:tc>
      </w:tr>
      <w:tr w:rsidR="00E240FA" w:rsidRPr="00E240FA" w:rsidTr="00B01079">
        <w:trPr>
          <w:trHeight w:val="255"/>
          <w:jc w:val="center"/>
        </w:trPr>
        <w:tc>
          <w:tcPr>
            <w:tcW w:w="2396" w:type="dxa"/>
            <w:gridSpan w:val="3"/>
            <w:tcBorders>
              <w:top w:val="nil"/>
              <w:left w:val="single" w:sz="4" w:space="0" w:color="auto"/>
              <w:bottom w:val="single" w:sz="4" w:space="0" w:color="auto"/>
              <w:right w:val="single" w:sz="4" w:space="0" w:color="auto"/>
            </w:tcBorders>
            <w:shd w:val="clear" w:color="auto" w:fill="auto"/>
            <w:noWrap/>
          </w:tcPr>
          <w:p w:rsidR="00E240FA" w:rsidRPr="00E240FA" w:rsidRDefault="00E240FA" w:rsidP="00E240FA">
            <w:pPr>
              <w:spacing w:after="0" w:line="240" w:lineRule="auto"/>
              <w:rPr>
                <w:rFonts w:ascii="Times New Roman" w:hAnsi="Times New Roman" w:cs="Times New Roman"/>
                <w:sz w:val="24"/>
                <w:szCs w:val="24"/>
              </w:rPr>
            </w:pPr>
            <w:r w:rsidRPr="00E240FA">
              <w:rPr>
                <w:rFonts w:ascii="Times New Roman" w:hAnsi="Times New Roman" w:cs="Times New Roman"/>
                <w:sz w:val="24"/>
                <w:szCs w:val="24"/>
              </w:rPr>
              <w:t>Валовая прибыль</w:t>
            </w:r>
          </w:p>
        </w:tc>
        <w:tc>
          <w:tcPr>
            <w:tcW w:w="63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29</w:t>
            </w:r>
          </w:p>
        </w:tc>
        <w:tc>
          <w:tcPr>
            <w:tcW w:w="899"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28014</w:t>
            </w:r>
          </w:p>
        </w:tc>
        <w:tc>
          <w:tcPr>
            <w:tcW w:w="895"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22231</w:t>
            </w:r>
          </w:p>
        </w:tc>
        <w:tc>
          <w:tcPr>
            <w:tcW w:w="90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5783</w:t>
            </w:r>
          </w:p>
        </w:tc>
        <w:tc>
          <w:tcPr>
            <w:tcW w:w="80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126,01</w:t>
            </w: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19,55</w:t>
            </w: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18,16</w:t>
            </w:r>
          </w:p>
        </w:tc>
        <w:tc>
          <w:tcPr>
            <w:tcW w:w="69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1,40</w:t>
            </w:r>
          </w:p>
        </w:tc>
      </w:tr>
      <w:tr w:rsidR="00E240FA" w:rsidRPr="00E240FA" w:rsidTr="00B01079">
        <w:trPr>
          <w:trHeight w:val="255"/>
          <w:jc w:val="center"/>
        </w:trPr>
        <w:tc>
          <w:tcPr>
            <w:tcW w:w="2396" w:type="dxa"/>
            <w:gridSpan w:val="3"/>
            <w:tcBorders>
              <w:top w:val="nil"/>
              <w:left w:val="single" w:sz="4" w:space="0" w:color="auto"/>
              <w:bottom w:val="single" w:sz="4" w:space="0" w:color="auto"/>
              <w:right w:val="single" w:sz="4" w:space="0" w:color="auto"/>
            </w:tcBorders>
            <w:shd w:val="clear" w:color="auto" w:fill="auto"/>
            <w:noWrap/>
          </w:tcPr>
          <w:p w:rsidR="00E240FA" w:rsidRPr="00E240FA" w:rsidRDefault="00E240FA" w:rsidP="00E240FA">
            <w:pPr>
              <w:spacing w:after="0" w:line="240" w:lineRule="auto"/>
              <w:rPr>
                <w:rFonts w:ascii="Times New Roman" w:hAnsi="Times New Roman" w:cs="Times New Roman"/>
                <w:sz w:val="24"/>
                <w:szCs w:val="24"/>
              </w:rPr>
            </w:pPr>
            <w:r w:rsidRPr="00E240FA">
              <w:rPr>
                <w:rFonts w:ascii="Times New Roman" w:hAnsi="Times New Roman" w:cs="Times New Roman"/>
                <w:sz w:val="24"/>
                <w:szCs w:val="24"/>
              </w:rPr>
              <w:t xml:space="preserve">Коммерческие </w:t>
            </w:r>
          </w:p>
          <w:p w:rsidR="00E240FA" w:rsidRPr="00E240FA" w:rsidRDefault="00E240FA" w:rsidP="00E240FA">
            <w:pPr>
              <w:spacing w:after="0" w:line="240" w:lineRule="auto"/>
              <w:rPr>
                <w:rFonts w:ascii="Times New Roman" w:hAnsi="Times New Roman" w:cs="Times New Roman"/>
                <w:sz w:val="24"/>
                <w:szCs w:val="24"/>
              </w:rPr>
            </w:pPr>
            <w:r w:rsidRPr="00E240FA">
              <w:rPr>
                <w:rFonts w:ascii="Times New Roman" w:hAnsi="Times New Roman" w:cs="Times New Roman"/>
                <w:sz w:val="24"/>
                <w:szCs w:val="24"/>
              </w:rPr>
              <w:t>расх</w:t>
            </w:r>
            <w:r w:rsidRPr="00E240FA">
              <w:rPr>
                <w:rFonts w:ascii="Times New Roman" w:hAnsi="Times New Roman" w:cs="Times New Roman"/>
                <w:sz w:val="24"/>
                <w:szCs w:val="24"/>
              </w:rPr>
              <w:t>о</w:t>
            </w:r>
            <w:r w:rsidRPr="00E240FA">
              <w:rPr>
                <w:rFonts w:ascii="Times New Roman" w:hAnsi="Times New Roman" w:cs="Times New Roman"/>
                <w:sz w:val="24"/>
                <w:szCs w:val="24"/>
              </w:rPr>
              <w:t>ды</w:t>
            </w:r>
          </w:p>
        </w:tc>
        <w:tc>
          <w:tcPr>
            <w:tcW w:w="63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30</w:t>
            </w:r>
          </w:p>
        </w:tc>
        <w:tc>
          <w:tcPr>
            <w:tcW w:w="899"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5442</w:t>
            </w:r>
          </w:p>
        </w:tc>
        <w:tc>
          <w:tcPr>
            <w:tcW w:w="895"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5208</w:t>
            </w:r>
          </w:p>
        </w:tc>
        <w:tc>
          <w:tcPr>
            <w:tcW w:w="90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234</w:t>
            </w:r>
          </w:p>
        </w:tc>
        <w:tc>
          <w:tcPr>
            <w:tcW w:w="80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104,49</w:t>
            </w: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3,80</w:t>
            </w: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4,25</w:t>
            </w:r>
          </w:p>
        </w:tc>
        <w:tc>
          <w:tcPr>
            <w:tcW w:w="69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-0,45</w:t>
            </w:r>
          </w:p>
        </w:tc>
      </w:tr>
      <w:tr w:rsidR="00E240FA" w:rsidRPr="00E240FA" w:rsidTr="00B01079">
        <w:trPr>
          <w:trHeight w:val="255"/>
          <w:jc w:val="center"/>
        </w:trPr>
        <w:tc>
          <w:tcPr>
            <w:tcW w:w="2396" w:type="dxa"/>
            <w:gridSpan w:val="3"/>
            <w:tcBorders>
              <w:top w:val="nil"/>
              <w:left w:val="single" w:sz="4" w:space="0" w:color="auto"/>
              <w:bottom w:val="single" w:sz="4" w:space="0" w:color="auto"/>
              <w:right w:val="single" w:sz="4" w:space="0" w:color="auto"/>
            </w:tcBorders>
            <w:shd w:val="clear" w:color="auto" w:fill="auto"/>
            <w:noWrap/>
          </w:tcPr>
          <w:p w:rsidR="00E240FA" w:rsidRPr="00E240FA" w:rsidRDefault="00E240FA" w:rsidP="00E240FA">
            <w:pPr>
              <w:spacing w:after="0" w:line="240" w:lineRule="auto"/>
              <w:rPr>
                <w:rFonts w:ascii="Times New Roman" w:hAnsi="Times New Roman" w:cs="Times New Roman"/>
                <w:sz w:val="24"/>
                <w:szCs w:val="24"/>
              </w:rPr>
            </w:pPr>
            <w:r w:rsidRPr="00E240FA">
              <w:rPr>
                <w:rFonts w:ascii="Times New Roman" w:hAnsi="Times New Roman" w:cs="Times New Roman"/>
                <w:sz w:val="24"/>
                <w:szCs w:val="24"/>
              </w:rPr>
              <w:t>Управленческие</w:t>
            </w:r>
          </w:p>
          <w:p w:rsidR="00E240FA" w:rsidRPr="00E240FA" w:rsidRDefault="00E240FA" w:rsidP="00E240FA">
            <w:pPr>
              <w:spacing w:after="0" w:line="240" w:lineRule="auto"/>
              <w:rPr>
                <w:rFonts w:ascii="Times New Roman" w:hAnsi="Times New Roman" w:cs="Times New Roman"/>
                <w:sz w:val="24"/>
                <w:szCs w:val="24"/>
              </w:rPr>
            </w:pPr>
            <w:r w:rsidRPr="00E240FA">
              <w:rPr>
                <w:rFonts w:ascii="Times New Roman" w:hAnsi="Times New Roman" w:cs="Times New Roman"/>
                <w:sz w:val="24"/>
                <w:szCs w:val="24"/>
              </w:rPr>
              <w:t xml:space="preserve"> ра</w:t>
            </w:r>
            <w:r w:rsidRPr="00E240FA">
              <w:rPr>
                <w:rFonts w:ascii="Times New Roman" w:hAnsi="Times New Roman" w:cs="Times New Roman"/>
                <w:sz w:val="24"/>
                <w:szCs w:val="24"/>
              </w:rPr>
              <w:t>с</w:t>
            </w:r>
            <w:r w:rsidRPr="00E240FA">
              <w:rPr>
                <w:rFonts w:ascii="Times New Roman" w:hAnsi="Times New Roman" w:cs="Times New Roman"/>
                <w:sz w:val="24"/>
                <w:szCs w:val="24"/>
              </w:rPr>
              <w:t>ходы</w:t>
            </w:r>
          </w:p>
        </w:tc>
        <w:tc>
          <w:tcPr>
            <w:tcW w:w="63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40</w:t>
            </w:r>
          </w:p>
        </w:tc>
        <w:tc>
          <w:tcPr>
            <w:tcW w:w="899"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5274</w:t>
            </w:r>
          </w:p>
        </w:tc>
        <w:tc>
          <w:tcPr>
            <w:tcW w:w="895"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5100</w:t>
            </w:r>
          </w:p>
        </w:tc>
        <w:tc>
          <w:tcPr>
            <w:tcW w:w="90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174</w:t>
            </w:r>
          </w:p>
        </w:tc>
        <w:tc>
          <w:tcPr>
            <w:tcW w:w="80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103,41</w:t>
            </w: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3,68</w:t>
            </w: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4,17</w:t>
            </w:r>
          </w:p>
        </w:tc>
        <w:tc>
          <w:tcPr>
            <w:tcW w:w="69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-0,48</w:t>
            </w:r>
          </w:p>
        </w:tc>
      </w:tr>
      <w:tr w:rsidR="00E240FA" w:rsidRPr="00E240FA" w:rsidTr="00B01079">
        <w:trPr>
          <w:trHeight w:val="255"/>
          <w:jc w:val="center"/>
        </w:trPr>
        <w:tc>
          <w:tcPr>
            <w:tcW w:w="2396" w:type="dxa"/>
            <w:gridSpan w:val="3"/>
            <w:tcBorders>
              <w:top w:val="nil"/>
              <w:left w:val="single" w:sz="4" w:space="0" w:color="auto"/>
              <w:bottom w:val="single" w:sz="4" w:space="0" w:color="auto"/>
              <w:right w:val="single" w:sz="4" w:space="0" w:color="auto"/>
            </w:tcBorders>
            <w:shd w:val="clear" w:color="auto" w:fill="auto"/>
            <w:noWrap/>
          </w:tcPr>
          <w:p w:rsidR="00E240FA" w:rsidRPr="00E240FA" w:rsidRDefault="00E240FA" w:rsidP="00E240FA">
            <w:pPr>
              <w:spacing w:after="0" w:line="240" w:lineRule="auto"/>
              <w:rPr>
                <w:rFonts w:ascii="Times New Roman" w:hAnsi="Times New Roman" w:cs="Times New Roman"/>
                <w:bCs/>
                <w:sz w:val="24"/>
                <w:szCs w:val="24"/>
              </w:rPr>
            </w:pPr>
            <w:r w:rsidRPr="00E240FA">
              <w:rPr>
                <w:rFonts w:ascii="Times New Roman" w:hAnsi="Times New Roman" w:cs="Times New Roman"/>
                <w:bCs/>
                <w:sz w:val="24"/>
                <w:szCs w:val="24"/>
              </w:rPr>
              <w:t>Прибыль от пр</w:t>
            </w:r>
            <w:r w:rsidRPr="00E240FA">
              <w:rPr>
                <w:rFonts w:ascii="Times New Roman" w:hAnsi="Times New Roman" w:cs="Times New Roman"/>
                <w:bCs/>
                <w:sz w:val="24"/>
                <w:szCs w:val="24"/>
              </w:rPr>
              <w:t>о</w:t>
            </w:r>
            <w:r w:rsidRPr="00E240FA">
              <w:rPr>
                <w:rFonts w:ascii="Times New Roman" w:hAnsi="Times New Roman" w:cs="Times New Roman"/>
                <w:bCs/>
                <w:sz w:val="24"/>
                <w:szCs w:val="24"/>
              </w:rPr>
              <w:t>даж</w:t>
            </w:r>
          </w:p>
        </w:tc>
        <w:tc>
          <w:tcPr>
            <w:tcW w:w="63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50</w:t>
            </w:r>
          </w:p>
        </w:tc>
        <w:tc>
          <w:tcPr>
            <w:tcW w:w="899"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17298</w:t>
            </w:r>
          </w:p>
        </w:tc>
        <w:tc>
          <w:tcPr>
            <w:tcW w:w="895"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11923</w:t>
            </w:r>
          </w:p>
        </w:tc>
        <w:tc>
          <w:tcPr>
            <w:tcW w:w="90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5375</w:t>
            </w:r>
          </w:p>
        </w:tc>
        <w:tc>
          <w:tcPr>
            <w:tcW w:w="80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145,08</w:t>
            </w: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12,07</w:t>
            </w: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9,74</w:t>
            </w:r>
          </w:p>
        </w:tc>
        <w:tc>
          <w:tcPr>
            <w:tcW w:w="69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2,34</w:t>
            </w:r>
          </w:p>
        </w:tc>
      </w:tr>
      <w:tr w:rsidR="00E240FA" w:rsidRPr="00E240FA" w:rsidTr="00B01079">
        <w:trPr>
          <w:trHeight w:val="255"/>
          <w:jc w:val="center"/>
        </w:trPr>
        <w:tc>
          <w:tcPr>
            <w:tcW w:w="2396" w:type="dxa"/>
            <w:gridSpan w:val="3"/>
            <w:tcBorders>
              <w:top w:val="nil"/>
              <w:left w:val="single" w:sz="4" w:space="0" w:color="auto"/>
              <w:bottom w:val="single" w:sz="4" w:space="0" w:color="auto"/>
              <w:right w:val="single" w:sz="4" w:space="0" w:color="auto"/>
            </w:tcBorders>
            <w:shd w:val="clear" w:color="auto" w:fill="auto"/>
            <w:noWrap/>
          </w:tcPr>
          <w:p w:rsidR="00E240FA" w:rsidRPr="00E240FA" w:rsidRDefault="00E240FA" w:rsidP="00E240FA">
            <w:pPr>
              <w:spacing w:after="0" w:line="240" w:lineRule="auto"/>
              <w:rPr>
                <w:rFonts w:ascii="Times New Roman" w:hAnsi="Times New Roman" w:cs="Times New Roman"/>
                <w:bCs/>
                <w:sz w:val="24"/>
                <w:szCs w:val="24"/>
              </w:rPr>
            </w:pPr>
            <w:r w:rsidRPr="00E240FA">
              <w:rPr>
                <w:rFonts w:ascii="Times New Roman" w:hAnsi="Times New Roman" w:cs="Times New Roman"/>
                <w:bCs/>
                <w:sz w:val="24"/>
                <w:szCs w:val="24"/>
              </w:rPr>
              <w:t xml:space="preserve">Прочие доходы и </w:t>
            </w:r>
          </w:p>
          <w:p w:rsidR="00E240FA" w:rsidRPr="00E240FA" w:rsidRDefault="00E240FA" w:rsidP="00E240FA">
            <w:pPr>
              <w:spacing w:after="0" w:line="240" w:lineRule="auto"/>
              <w:rPr>
                <w:rFonts w:ascii="Times New Roman" w:hAnsi="Times New Roman" w:cs="Times New Roman"/>
                <w:bCs/>
                <w:sz w:val="24"/>
                <w:szCs w:val="24"/>
              </w:rPr>
            </w:pPr>
            <w:r w:rsidRPr="00E240FA">
              <w:rPr>
                <w:rFonts w:ascii="Times New Roman" w:hAnsi="Times New Roman" w:cs="Times New Roman"/>
                <w:bCs/>
                <w:sz w:val="24"/>
                <w:szCs w:val="24"/>
              </w:rPr>
              <w:t>ра</w:t>
            </w:r>
            <w:r w:rsidRPr="00E240FA">
              <w:rPr>
                <w:rFonts w:ascii="Times New Roman" w:hAnsi="Times New Roman" w:cs="Times New Roman"/>
                <w:bCs/>
                <w:sz w:val="24"/>
                <w:szCs w:val="24"/>
              </w:rPr>
              <w:t>с</w:t>
            </w:r>
            <w:r w:rsidRPr="00E240FA">
              <w:rPr>
                <w:rFonts w:ascii="Times New Roman" w:hAnsi="Times New Roman" w:cs="Times New Roman"/>
                <w:bCs/>
                <w:sz w:val="24"/>
                <w:szCs w:val="24"/>
              </w:rPr>
              <w:t>ходы</w:t>
            </w:r>
          </w:p>
        </w:tc>
        <w:tc>
          <w:tcPr>
            <w:tcW w:w="63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899"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895"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90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80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69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r>
      <w:tr w:rsidR="00E240FA" w:rsidRPr="00E240FA" w:rsidTr="00B01079">
        <w:trPr>
          <w:trHeight w:val="255"/>
          <w:jc w:val="center"/>
        </w:trPr>
        <w:tc>
          <w:tcPr>
            <w:tcW w:w="2396" w:type="dxa"/>
            <w:gridSpan w:val="3"/>
            <w:tcBorders>
              <w:top w:val="nil"/>
              <w:left w:val="single" w:sz="4" w:space="0" w:color="auto"/>
              <w:bottom w:val="single" w:sz="4" w:space="0" w:color="auto"/>
              <w:right w:val="single" w:sz="4" w:space="0" w:color="auto"/>
            </w:tcBorders>
            <w:shd w:val="clear" w:color="auto" w:fill="auto"/>
            <w:noWrap/>
          </w:tcPr>
          <w:p w:rsidR="00E240FA" w:rsidRPr="00E240FA" w:rsidRDefault="00E240FA" w:rsidP="00E240FA">
            <w:pPr>
              <w:spacing w:after="0" w:line="240" w:lineRule="auto"/>
              <w:rPr>
                <w:rFonts w:ascii="Times New Roman" w:hAnsi="Times New Roman" w:cs="Times New Roman"/>
                <w:sz w:val="24"/>
                <w:szCs w:val="24"/>
              </w:rPr>
            </w:pPr>
            <w:r w:rsidRPr="00E240FA">
              <w:rPr>
                <w:rFonts w:ascii="Times New Roman" w:hAnsi="Times New Roman" w:cs="Times New Roman"/>
                <w:sz w:val="24"/>
                <w:szCs w:val="24"/>
              </w:rPr>
              <w:t>Проценты к получ</w:t>
            </w:r>
            <w:r w:rsidRPr="00E240FA">
              <w:rPr>
                <w:rFonts w:ascii="Times New Roman" w:hAnsi="Times New Roman" w:cs="Times New Roman"/>
                <w:sz w:val="24"/>
                <w:szCs w:val="24"/>
              </w:rPr>
              <w:t>е</w:t>
            </w:r>
            <w:r w:rsidRPr="00E240FA">
              <w:rPr>
                <w:rFonts w:ascii="Times New Roman" w:hAnsi="Times New Roman" w:cs="Times New Roman"/>
                <w:sz w:val="24"/>
                <w:szCs w:val="24"/>
              </w:rPr>
              <w:t>нию</w:t>
            </w:r>
          </w:p>
        </w:tc>
        <w:tc>
          <w:tcPr>
            <w:tcW w:w="63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60</w:t>
            </w:r>
          </w:p>
        </w:tc>
        <w:tc>
          <w:tcPr>
            <w:tcW w:w="899"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895"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90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80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69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r>
      <w:tr w:rsidR="00E240FA" w:rsidRPr="00E240FA" w:rsidTr="00B01079">
        <w:trPr>
          <w:trHeight w:val="255"/>
          <w:jc w:val="center"/>
        </w:trPr>
        <w:tc>
          <w:tcPr>
            <w:tcW w:w="2396" w:type="dxa"/>
            <w:gridSpan w:val="3"/>
            <w:tcBorders>
              <w:top w:val="nil"/>
              <w:left w:val="single" w:sz="4" w:space="0" w:color="auto"/>
              <w:bottom w:val="single" w:sz="4" w:space="0" w:color="auto"/>
              <w:right w:val="single" w:sz="4" w:space="0" w:color="auto"/>
            </w:tcBorders>
            <w:shd w:val="clear" w:color="auto" w:fill="auto"/>
            <w:noWrap/>
          </w:tcPr>
          <w:p w:rsidR="00E240FA" w:rsidRPr="00E240FA" w:rsidRDefault="00E240FA" w:rsidP="00E240FA">
            <w:pPr>
              <w:spacing w:after="0" w:line="240" w:lineRule="auto"/>
              <w:rPr>
                <w:rFonts w:ascii="Times New Roman" w:hAnsi="Times New Roman" w:cs="Times New Roman"/>
                <w:sz w:val="24"/>
                <w:szCs w:val="24"/>
              </w:rPr>
            </w:pPr>
            <w:r w:rsidRPr="00E240FA">
              <w:rPr>
                <w:rFonts w:ascii="Times New Roman" w:hAnsi="Times New Roman" w:cs="Times New Roman"/>
                <w:sz w:val="24"/>
                <w:szCs w:val="24"/>
              </w:rPr>
              <w:t>Проценты к уплате</w:t>
            </w:r>
          </w:p>
        </w:tc>
        <w:tc>
          <w:tcPr>
            <w:tcW w:w="63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70</w:t>
            </w:r>
          </w:p>
        </w:tc>
        <w:tc>
          <w:tcPr>
            <w:tcW w:w="899"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1660</w:t>
            </w:r>
          </w:p>
        </w:tc>
        <w:tc>
          <w:tcPr>
            <w:tcW w:w="895"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980</w:t>
            </w:r>
          </w:p>
        </w:tc>
        <w:tc>
          <w:tcPr>
            <w:tcW w:w="90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680</w:t>
            </w:r>
          </w:p>
        </w:tc>
        <w:tc>
          <w:tcPr>
            <w:tcW w:w="80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169,39</w:t>
            </w: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1,16</w:t>
            </w: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0,80</w:t>
            </w:r>
          </w:p>
        </w:tc>
        <w:tc>
          <w:tcPr>
            <w:tcW w:w="69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0,36</w:t>
            </w:r>
          </w:p>
        </w:tc>
      </w:tr>
      <w:tr w:rsidR="00E240FA" w:rsidRPr="00E240FA" w:rsidTr="00B01079">
        <w:trPr>
          <w:trHeight w:val="510"/>
          <w:jc w:val="center"/>
        </w:trPr>
        <w:tc>
          <w:tcPr>
            <w:tcW w:w="2396" w:type="dxa"/>
            <w:gridSpan w:val="3"/>
            <w:tcBorders>
              <w:top w:val="nil"/>
              <w:left w:val="single" w:sz="4" w:space="0" w:color="auto"/>
              <w:bottom w:val="single" w:sz="4" w:space="0" w:color="auto"/>
              <w:right w:val="single" w:sz="4" w:space="0" w:color="auto"/>
            </w:tcBorders>
            <w:shd w:val="clear" w:color="auto" w:fill="auto"/>
          </w:tcPr>
          <w:p w:rsidR="00E240FA" w:rsidRPr="00E240FA" w:rsidRDefault="00E240FA" w:rsidP="00E240FA">
            <w:pPr>
              <w:spacing w:after="0" w:line="240" w:lineRule="auto"/>
              <w:rPr>
                <w:rFonts w:ascii="Times New Roman" w:hAnsi="Times New Roman" w:cs="Times New Roman"/>
                <w:sz w:val="24"/>
                <w:szCs w:val="24"/>
              </w:rPr>
            </w:pPr>
            <w:r w:rsidRPr="00E240FA">
              <w:rPr>
                <w:rFonts w:ascii="Times New Roman" w:hAnsi="Times New Roman" w:cs="Times New Roman"/>
                <w:sz w:val="24"/>
                <w:szCs w:val="24"/>
              </w:rPr>
              <w:t>Доходы от участия в других о</w:t>
            </w:r>
            <w:r w:rsidRPr="00E240FA">
              <w:rPr>
                <w:rFonts w:ascii="Times New Roman" w:hAnsi="Times New Roman" w:cs="Times New Roman"/>
                <w:sz w:val="24"/>
                <w:szCs w:val="24"/>
              </w:rPr>
              <w:t>р</w:t>
            </w:r>
            <w:r w:rsidRPr="00E240FA">
              <w:rPr>
                <w:rFonts w:ascii="Times New Roman" w:hAnsi="Times New Roman" w:cs="Times New Roman"/>
                <w:sz w:val="24"/>
                <w:szCs w:val="24"/>
              </w:rPr>
              <w:t>ганизациях</w:t>
            </w:r>
          </w:p>
        </w:tc>
        <w:tc>
          <w:tcPr>
            <w:tcW w:w="63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80</w:t>
            </w:r>
          </w:p>
        </w:tc>
        <w:tc>
          <w:tcPr>
            <w:tcW w:w="899"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895"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90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80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69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r>
      <w:tr w:rsidR="00E240FA" w:rsidRPr="00E240FA" w:rsidTr="00B01079">
        <w:trPr>
          <w:gridBefore w:val="1"/>
          <w:wBefore w:w="9" w:type="dxa"/>
          <w:trHeight w:val="255"/>
          <w:jc w:val="center"/>
        </w:trPr>
        <w:tc>
          <w:tcPr>
            <w:tcW w:w="2340" w:type="dxa"/>
            <w:tcBorders>
              <w:top w:val="nil"/>
              <w:left w:val="single" w:sz="4" w:space="0" w:color="auto"/>
              <w:bottom w:val="single" w:sz="4" w:space="0" w:color="auto"/>
              <w:right w:val="single" w:sz="4" w:space="0" w:color="auto"/>
            </w:tcBorders>
            <w:shd w:val="clear" w:color="auto" w:fill="auto"/>
            <w:noWrap/>
          </w:tcPr>
          <w:p w:rsidR="00E240FA" w:rsidRPr="00E240FA" w:rsidRDefault="00E240FA" w:rsidP="00E240FA">
            <w:pPr>
              <w:spacing w:after="0" w:line="240" w:lineRule="auto"/>
              <w:rPr>
                <w:rFonts w:ascii="Times New Roman" w:hAnsi="Times New Roman" w:cs="Times New Roman"/>
                <w:sz w:val="24"/>
                <w:szCs w:val="24"/>
              </w:rPr>
            </w:pPr>
            <w:r w:rsidRPr="00E240FA">
              <w:rPr>
                <w:rFonts w:ascii="Times New Roman" w:hAnsi="Times New Roman" w:cs="Times New Roman"/>
                <w:sz w:val="24"/>
                <w:szCs w:val="24"/>
              </w:rPr>
              <w:t>Прочие операционные дох</w:t>
            </w:r>
            <w:r w:rsidRPr="00E240FA">
              <w:rPr>
                <w:rFonts w:ascii="Times New Roman" w:hAnsi="Times New Roman" w:cs="Times New Roman"/>
                <w:sz w:val="24"/>
                <w:szCs w:val="24"/>
              </w:rPr>
              <w:t>о</w:t>
            </w:r>
            <w:r w:rsidRPr="00E240FA">
              <w:rPr>
                <w:rFonts w:ascii="Times New Roman" w:hAnsi="Times New Roman" w:cs="Times New Roman"/>
                <w:sz w:val="24"/>
                <w:szCs w:val="24"/>
              </w:rPr>
              <w:t>ды</w:t>
            </w:r>
          </w:p>
        </w:tc>
        <w:tc>
          <w:tcPr>
            <w:tcW w:w="678" w:type="dxa"/>
            <w:gridSpan w:val="2"/>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90</w:t>
            </w:r>
          </w:p>
        </w:tc>
        <w:tc>
          <w:tcPr>
            <w:tcW w:w="899"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470</w:t>
            </w:r>
          </w:p>
        </w:tc>
        <w:tc>
          <w:tcPr>
            <w:tcW w:w="895"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90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470</w:t>
            </w:r>
          </w:p>
        </w:tc>
        <w:tc>
          <w:tcPr>
            <w:tcW w:w="80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0,33</w:t>
            </w: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0,00</w:t>
            </w:r>
          </w:p>
        </w:tc>
        <w:tc>
          <w:tcPr>
            <w:tcW w:w="69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0,33</w:t>
            </w:r>
          </w:p>
        </w:tc>
      </w:tr>
      <w:tr w:rsidR="00E240FA" w:rsidRPr="00E240FA" w:rsidTr="00B01079">
        <w:trPr>
          <w:gridBefore w:val="1"/>
          <w:wBefore w:w="9" w:type="dxa"/>
          <w:trHeight w:val="255"/>
          <w:jc w:val="center"/>
        </w:trPr>
        <w:tc>
          <w:tcPr>
            <w:tcW w:w="2340" w:type="dxa"/>
            <w:tcBorders>
              <w:top w:val="nil"/>
              <w:left w:val="single" w:sz="4" w:space="0" w:color="auto"/>
              <w:bottom w:val="single" w:sz="4" w:space="0" w:color="auto"/>
              <w:right w:val="single" w:sz="4" w:space="0" w:color="auto"/>
            </w:tcBorders>
            <w:shd w:val="clear" w:color="auto" w:fill="auto"/>
            <w:noWrap/>
          </w:tcPr>
          <w:p w:rsidR="00E240FA" w:rsidRPr="00E240FA" w:rsidRDefault="00E240FA" w:rsidP="00E240FA">
            <w:pPr>
              <w:spacing w:after="0" w:line="240" w:lineRule="auto"/>
              <w:rPr>
                <w:rFonts w:ascii="Times New Roman" w:hAnsi="Times New Roman" w:cs="Times New Roman"/>
                <w:sz w:val="24"/>
                <w:szCs w:val="24"/>
              </w:rPr>
            </w:pPr>
            <w:r w:rsidRPr="00E240FA">
              <w:rPr>
                <w:rFonts w:ascii="Times New Roman" w:hAnsi="Times New Roman" w:cs="Times New Roman"/>
                <w:sz w:val="24"/>
                <w:szCs w:val="24"/>
              </w:rPr>
              <w:t xml:space="preserve">Прочие </w:t>
            </w:r>
            <w:r w:rsidRPr="00E240FA">
              <w:rPr>
                <w:rFonts w:ascii="Times New Roman" w:hAnsi="Times New Roman" w:cs="Times New Roman"/>
                <w:sz w:val="24"/>
                <w:szCs w:val="24"/>
              </w:rPr>
              <w:lastRenderedPageBreak/>
              <w:t>операционные расх</w:t>
            </w:r>
            <w:r w:rsidRPr="00E240FA">
              <w:rPr>
                <w:rFonts w:ascii="Times New Roman" w:hAnsi="Times New Roman" w:cs="Times New Roman"/>
                <w:sz w:val="24"/>
                <w:szCs w:val="24"/>
              </w:rPr>
              <w:t>о</w:t>
            </w:r>
            <w:r w:rsidRPr="00E240FA">
              <w:rPr>
                <w:rFonts w:ascii="Times New Roman" w:hAnsi="Times New Roman" w:cs="Times New Roman"/>
                <w:sz w:val="24"/>
                <w:szCs w:val="24"/>
              </w:rPr>
              <w:t>ды</w:t>
            </w:r>
          </w:p>
        </w:tc>
        <w:tc>
          <w:tcPr>
            <w:tcW w:w="678" w:type="dxa"/>
            <w:gridSpan w:val="2"/>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lastRenderedPageBreak/>
              <w:t>100</w:t>
            </w:r>
          </w:p>
        </w:tc>
        <w:tc>
          <w:tcPr>
            <w:tcW w:w="899"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4492</w:t>
            </w:r>
          </w:p>
        </w:tc>
        <w:tc>
          <w:tcPr>
            <w:tcW w:w="895"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3497</w:t>
            </w:r>
          </w:p>
        </w:tc>
        <w:tc>
          <w:tcPr>
            <w:tcW w:w="90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995</w:t>
            </w:r>
          </w:p>
        </w:tc>
        <w:tc>
          <w:tcPr>
            <w:tcW w:w="80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128,45</w:t>
            </w: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3,14</w:t>
            </w: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2,86</w:t>
            </w:r>
          </w:p>
        </w:tc>
        <w:tc>
          <w:tcPr>
            <w:tcW w:w="69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0,28</w:t>
            </w:r>
          </w:p>
        </w:tc>
      </w:tr>
      <w:tr w:rsidR="00E240FA" w:rsidRPr="00E240FA" w:rsidTr="00B01079">
        <w:trPr>
          <w:gridBefore w:val="1"/>
          <w:wBefore w:w="9" w:type="dxa"/>
          <w:trHeight w:val="255"/>
          <w:jc w:val="center"/>
        </w:trPr>
        <w:tc>
          <w:tcPr>
            <w:tcW w:w="2340" w:type="dxa"/>
            <w:tcBorders>
              <w:top w:val="nil"/>
              <w:left w:val="single" w:sz="4" w:space="0" w:color="auto"/>
              <w:bottom w:val="single" w:sz="4" w:space="0" w:color="auto"/>
              <w:right w:val="single" w:sz="4" w:space="0" w:color="auto"/>
            </w:tcBorders>
            <w:shd w:val="clear" w:color="auto" w:fill="auto"/>
            <w:noWrap/>
          </w:tcPr>
          <w:p w:rsidR="00E240FA" w:rsidRPr="00E240FA" w:rsidRDefault="00E240FA" w:rsidP="00E240FA">
            <w:pPr>
              <w:spacing w:after="0" w:line="240" w:lineRule="auto"/>
              <w:rPr>
                <w:rFonts w:ascii="Times New Roman" w:hAnsi="Times New Roman" w:cs="Times New Roman"/>
                <w:sz w:val="24"/>
                <w:szCs w:val="24"/>
              </w:rPr>
            </w:pPr>
            <w:r w:rsidRPr="00E240FA">
              <w:rPr>
                <w:rFonts w:ascii="Times New Roman" w:hAnsi="Times New Roman" w:cs="Times New Roman"/>
                <w:sz w:val="24"/>
                <w:szCs w:val="24"/>
              </w:rPr>
              <w:lastRenderedPageBreak/>
              <w:t>Внереализационные доходы</w:t>
            </w:r>
          </w:p>
        </w:tc>
        <w:tc>
          <w:tcPr>
            <w:tcW w:w="678" w:type="dxa"/>
            <w:gridSpan w:val="2"/>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120</w:t>
            </w:r>
          </w:p>
        </w:tc>
        <w:tc>
          <w:tcPr>
            <w:tcW w:w="899"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900</w:t>
            </w:r>
          </w:p>
        </w:tc>
        <w:tc>
          <w:tcPr>
            <w:tcW w:w="895"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1134</w:t>
            </w:r>
          </w:p>
        </w:tc>
        <w:tc>
          <w:tcPr>
            <w:tcW w:w="90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–234</w:t>
            </w:r>
          </w:p>
        </w:tc>
        <w:tc>
          <w:tcPr>
            <w:tcW w:w="80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79,37</w:t>
            </w: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0,63</w:t>
            </w: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0,93</w:t>
            </w:r>
          </w:p>
        </w:tc>
        <w:tc>
          <w:tcPr>
            <w:tcW w:w="69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–0,30</w:t>
            </w:r>
          </w:p>
        </w:tc>
      </w:tr>
      <w:tr w:rsidR="00E240FA" w:rsidRPr="00E240FA" w:rsidTr="00B01079">
        <w:trPr>
          <w:gridBefore w:val="1"/>
          <w:wBefore w:w="9" w:type="dxa"/>
          <w:trHeight w:val="255"/>
          <w:jc w:val="center"/>
        </w:trPr>
        <w:tc>
          <w:tcPr>
            <w:tcW w:w="2340" w:type="dxa"/>
            <w:tcBorders>
              <w:top w:val="nil"/>
              <w:left w:val="single" w:sz="4" w:space="0" w:color="auto"/>
              <w:bottom w:val="single" w:sz="4" w:space="0" w:color="auto"/>
              <w:right w:val="single" w:sz="4" w:space="0" w:color="auto"/>
            </w:tcBorders>
            <w:shd w:val="clear" w:color="auto" w:fill="auto"/>
            <w:noWrap/>
          </w:tcPr>
          <w:p w:rsidR="00E240FA" w:rsidRPr="00E240FA" w:rsidRDefault="00E240FA" w:rsidP="00E240FA">
            <w:pPr>
              <w:spacing w:after="0" w:line="240" w:lineRule="auto"/>
              <w:rPr>
                <w:rFonts w:ascii="Times New Roman" w:hAnsi="Times New Roman" w:cs="Times New Roman"/>
                <w:sz w:val="24"/>
                <w:szCs w:val="24"/>
              </w:rPr>
            </w:pPr>
            <w:r w:rsidRPr="00E240FA">
              <w:rPr>
                <w:rFonts w:ascii="Times New Roman" w:hAnsi="Times New Roman" w:cs="Times New Roman"/>
                <w:sz w:val="24"/>
                <w:szCs w:val="24"/>
              </w:rPr>
              <w:t>Внереализационные расх</w:t>
            </w:r>
            <w:r w:rsidRPr="00E240FA">
              <w:rPr>
                <w:rFonts w:ascii="Times New Roman" w:hAnsi="Times New Roman" w:cs="Times New Roman"/>
                <w:sz w:val="24"/>
                <w:szCs w:val="24"/>
              </w:rPr>
              <w:t>о</w:t>
            </w:r>
            <w:r w:rsidRPr="00E240FA">
              <w:rPr>
                <w:rFonts w:ascii="Times New Roman" w:hAnsi="Times New Roman" w:cs="Times New Roman"/>
                <w:sz w:val="24"/>
                <w:szCs w:val="24"/>
              </w:rPr>
              <w:t>ды</w:t>
            </w:r>
          </w:p>
        </w:tc>
        <w:tc>
          <w:tcPr>
            <w:tcW w:w="678" w:type="dxa"/>
            <w:gridSpan w:val="2"/>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130</w:t>
            </w:r>
          </w:p>
        </w:tc>
        <w:tc>
          <w:tcPr>
            <w:tcW w:w="899"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1700</w:t>
            </w:r>
          </w:p>
        </w:tc>
        <w:tc>
          <w:tcPr>
            <w:tcW w:w="895"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1980</w:t>
            </w:r>
          </w:p>
        </w:tc>
        <w:tc>
          <w:tcPr>
            <w:tcW w:w="90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–280</w:t>
            </w:r>
          </w:p>
        </w:tc>
        <w:tc>
          <w:tcPr>
            <w:tcW w:w="80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85,86</w:t>
            </w: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1,19</w:t>
            </w: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1,62</w:t>
            </w:r>
          </w:p>
        </w:tc>
        <w:tc>
          <w:tcPr>
            <w:tcW w:w="69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–0,43</w:t>
            </w:r>
          </w:p>
        </w:tc>
      </w:tr>
      <w:tr w:rsidR="00E240FA" w:rsidRPr="00E240FA" w:rsidTr="00B01079">
        <w:trPr>
          <w:gridBefore w:val="1"/>
          <w:wBefore w:w="9" w:type="dxa"/>
          <w:trHeight w:val="255"/>
          <w:jc w:val="center"/>
        </w:trPr>
        <w:tc>
          <w:tcPr>
            <w:tcW w:w="2340" w:type="dxa"/>
            <w:tcBorders>
              <w:top w:val="nil"/>
              <w:left w:val="single" w:sz="4" w:space="0" w:color="auto"/>
              <w:bottom w:val="single" w:sz="4" w:space="0" w:color="auto"/>
              <w:right w:val="single" w:sz="4" w:space="0" w:color="auto"/>
            </w:tcBorders>
            <w:shd w:val="clear" w:color="auto" w:fill="auto"/>
            <w:noWrap/>
          </w:tcPr>
          <w:p w:rsidR="00E240FA" w:rsidRPr="00E240FA" w:rsidRDefault="00E240FA" w:rsidP="00E240FA">
            <w:pPr>
              <w:spacing w:after="0" w:line="240" w:lineRule="auto"/>
              <w:rPr>
                <w:rFonts w:ascii="Times New Roman" w:hAnsi="Times New Roman" w:cs="Times New Roman"/>
                <w:bCs/>
                <w:sz w:val="24"/>
                <w:szCs w:val="24"/>
              </w:rPr>
            </w:pPr>
            <w:r w:rsidRPr="00E240FA">
              <w:rPr>
                <w:rFonts w:ascii="Times New Roman" w:hAnsi="Times New Roman" w:cs="Times New Roman"/>
                <w:bCs/>
                <w:sz w:val="24"/>
                <w:szCs w:val="24"/>
              </w:rPr>
              <w:t>Прибыль до налогооблож</w:t>
            </w:r>
            <w:r w:rsidRPr="00E240FA">
              <w:rPr>
                <w:rFonts w:ascii="Times New Roman" w:hAnsi="Times New Roman" w:cs="Times New Roman"/>
                <w:bCs/>
                <w:sz w:val="24"/>
                <w:szCs w:val="24"/>
              </w:rPr>
              <w:t>е</w:t>
            </w:r>
            <w:r w:rsidRPr="00E240FA">
              <w:rPr>
                <w:rFonts w:ascii="Times New Roman" w:hAnsi="Times New Roman" w:cs="Times New Roman"/>
                <w:bCs/>
                <w:sz w:val="24"/>
                <w:szCs w:val="24"/>
              </w:rPr>
              <w:t>ния</w:t>
            </w:r>
          </w:p>
        </w:tc>
        <w:tc>
          <w:tcPr>
            <w:tcW w:w="678" w:type="dxa"/>
            <w:gridSpan w:val="2"/>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140</w:t>
            </w:r>
          </w:p>
        </w:tc>
        <w:tc>
          <w:tcPr>
            <w:tcW w:w="899"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10816</w:t>
            </w:r>
          </w:p>
        </w:tc>
        <w:tc>
          <w:tcPr>
            <w:tcW w:w="895"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6600</w:t>
            </w:r>
          </w:p>
        </w:tc>
        <w:tc>
          <w:tcPr>
            <w:tcW w:w="90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4216</w:t>
            </w:r>
          </w:p>
        </w:tc>
        <w:tc>
          <w:tcPr>
            <w:tcW w:w="80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163,88</w:t>
            </w: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7,55</w:t>
            </w: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5,39</w:t>
            </w:r>
          </w:p>
        </w:tc>
        <w:tc>
          <w:tcPr>
            <w:tcW w:w="69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2,16</w:t>
            </w:r>
          </w:p>
        </w:tc>
      </w:tr>
      <w:tr w:rsidR="00E240FA" w:rsidRPr="00E240FA" w:rsidTr="00B01079">
        <w:trPr>
          <w:gridBefore w:val="1"/>
          <w:wBefore w:w="9" w:type="dxa"/>
          <w:trHeight w:val="255"/>
          <w:jc w:val="center"/>
        </w:trPr>
        <w:tc>
          <w:tcPr>
            <w:tcW w:w="2340" w:type="dxa"/>
            <w:tcBorders>
              <w:top w:val="nil"/>
              <w:left w:val="single" w:sz="4" w:space="0" w:color="auto"/>
              <w:bottom w:val="single" w:sz="4" w:space="0" w:color="auto"/>
              <w:right w:val="single" w:sz="4" w:space="0" w:color="auto"/>
            </w:tcBorders>
            <w:shd w:val="clear" w:color="auto" w:fill="auto"/>
            <w:noWrap/>
          </w:tcPr>
          <w:p w:rsidR="00E240FA" w:rsidRPr="00E240FA" w:rsidRDefault="00E240FA" w:rsidP="00E240FA">
            <w:pPr>
              <w:spacing w:after="0" w:line="240" w:lineRule="auto"/>
              <w:rPr>
                <w:rFonts w:ascii="Times New Roman" w:hAnsi="Times New Roman" w:cs="Times New Roman"/>
                <w:sz w:val="24"/>
                <w:szCs w:val="24"/>
              </w:rPr>
            </w:pPr>
            <w:r w:rsidRPr="00E240FA">
              <w:rPr>
                <w:rFonts w:ascii="Times New Roman" w:hAnsi="Times New Roman" w:cs="Times New Roman"/>
                <w:sz w:val="24"/>
                <w:szCs w:val="24"/>
              </w:rPr>
              <w:t>Отложенные налоговые акт</w:t>
            </w:r>
            <w:r w:rsidRPr="00E240FA">
              <w:rPr>
                <w:rFonts w:ascii="Times New Roman" w:hAnsi="Times New Roman" w:cs="Times New Roman"/>
                <w:sz w:val="24"/>
                <w:szCs w:val="24"/>
              </w:rPr>
              <w:t>и</w:t>
            </w:r>
            <w:r w:rsidRPr="00E240FA">
              <w:rPr>
                <w:rFonts w:ascii="Times New Roman" w:hAnsi="Times New Roman" w:cs="Times New Roman"/>
                <w:sz w:val="24"/>
                <w:szCs w:val="24"/>
              </w:rPr>
              <w:t>вы</w:t>
            </w:r>
          </w:p>
        </w:tc>
        <w:tc>
          <w:tcPr>
            <w:tcW w:w="678" w:type="dxa"/>
            <w:gridSpan w:val="2"/>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141</w:t>
            </w:r>
          </w:p>
        </w:tc>
        <w:tc>
          <w:tcPr>
            <w:tcW w:w="899"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500</w:t>
            </w:r>
          </w:p>
        </w:tc>
        <w:tc>
          <w:tcPr>
            <w:tcW w:w="895"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90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500</w:t>
            </w:r>
          </w:p>
        </w:tc>
        <w:tc>
          <w:tcPr>
            <w:tcW w:w="80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0,35</w:t>
            </w: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69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0,35</w:t>
            </w:r>
          </w:p>
        </w:tc>
      </w:tr>
      <w:tr w:rsidR="00E240FA" w:rsidRPr="00E240FA" w:rsidTr="00B01079">
        <w:trPr>
          <w:gridBefore w:val="1"/>
          <w:wBefore w:w="9" w:type="dxa"/>
          <w:trHeight w:val="255"/>
          <w:jc w:val="center"/>
        </w:trPr>
        <w:tc>
          <w:tcPr>
            <w:tcW w:w="2340" w:type="dxa"/>
            <w:tcBorders>
              <w:top w:val="nil"/>
              <w:left w:val="single" w:sz="4" w:space="0" w:color="auto"/>
              <w:bottom w:val="single" w:sz="4" w:space="0" w:color="auto"/>
              <w:right w:val="single" w:sz="4" w:space="0" w:color="auto"/>
            </w:tcBorders>
            <w:shd w:val="clear" w:color="auto" w:fill="auto"/>
            <w:noWrap/>
          </w:tcPr>
          <w:p w:rsidR="00E240FA" w:rsidRPr="00E240FA" w:rsidRDefault="00E240FA" w:rsidP="00E240FA">
            <w:pPr>
              <w:spacing w:after="0" w:line="240" w:lineRule="auto"/>
              <w:rPr>
                <w:rFonts w:ascii="Times New Roman" w:hAnsi="Times New Roman" w:cs="Times New Roman"/>
                <w:sz w:val="24"/>
                <w:szCs w:val="24"/>
              </w:rPr>
            </w:pPr>
            <w:r w:rsidRPr="00E240FA">
              <w:rPr>
                <w:rFonts w:ascii="Times New Roman" w:hAnsi="Times New Roman" w:cs="Times New Roman"/>
                <w:sz w:val="24"/>
                <w:szCs w:val="24"/>
              </w:rPr>
              <w:t>Отложенные налоговые обязател</w:t>
            </w:r>
            <w:r w:rsidRPr="00E240FA">
              <w:rPr>
                <w:rFonts w:ascii="Times New Roman" w:hAnsi="Times New Roman" w:cs="Times New Roman"/>
                <w:sz w:val="24"/>
                <w:szCs w:val="24"/>
              </w:rPr>
              <w:t>ь</w:t>
            </w:r>
            <w:r w:rsidRPr="00E240FA">
              <w:rPr>
                <w:rFonts w:ascii="Times New Roman" w:hAnsi="Times New Roman" w:cs="Times New Roman"/>
                <w:sz w:val="24"/>
                <w:szCs w:val="24"/>
              </w:rPr>
              <w:t>ства</w:t>
            </w:r>
          </w:p>
        </w:tc>
        <w:tc>
          <w:tcPr>
            <w:tcW w:w="678" w:type="dxa"/>
            <w:gridSpan w:val="2"/>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142</w:t>
            </w:r>
          </w:p>
        </w:tc>
        <w:tc>
          <w:tcPr>
            <w:tcW w:w="899"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475</w:t>
            </w:r>
          </w:p>
        </w:tc>
        <w:tc>
          <w:tcPr>
            <w:tcW w:w="895"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90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475</w:t>
            </w:r>
          </w:p>
        </w:tc>
        <w:tc>
          <w:tcPr>
            <w:tcW w:w="80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0,33</w:t>
            </w: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p>
        </w:tc>
        <w:tc>
          <w:tcPr>
            <w:tcW w:w="69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0,33</w:t>
            </w:r>
          </w:p>
        </w:tc>
      </w:tr>
      <w:tr w:rsidR="00E240FA" w:rsidRPr="00E240FA" w:rsidTr="00B01079">
        <w:trPr>
          <w:gridBefore w:val="1"/>
          <w:wBefore w:w="9" w:type="dxa"/>
          <w:trHeight w:val="255"/>
          <w:jc w:val="center"/>
        </w:trPr>
        <w:tc>
          <w:tcPr>
            <w:tcW w:w="2340" w:type="dxa"/>
            <w:tcBorders>
              <w:top w:val="nil"/>
              <w:left w:val="single" w:sz="4" w:space="0" w:color="auto"/>
              <w:bottom w:val="single" w:sz="4" w:space="0" w:color="auto"/>
              <w:right w:val="single" w:sz="4" w:space="0" w:color="auto"/>
            </w:tcBorders>
            <w:shd w:val="clear" w:color="auto" w:fill="auto"/>
            <w:noWrap/>
          </w:tcPr>
          <w:p w:rsidR="00E240FA" w:rsidRPr="00E240FA" w:rsidRDefault="00E240FA" w:rsidP="00E240FA">
            <w:pPr>
              <w:spacing w:after="0" w:line="240" w:lineRule="auto"/>
              <w:rPr>
                <w:rFonts w:ascii="Times New Roman" w:hAnsi="Times New Roman" w:cs="Times New Roman"/>
                <w:sz w:val="24"/>
                <w:szCs w:val="24"/>
              </w:rPr>
            </w:pPr>
            <w:r w:rsidRPr="00E240FA">
              <w:rPr>
                <w:rFonts w:ascii="Times New Roman" w:hAnsi="Times New Roman" w:cs="Times New Roman"/>
                <w:sz w:val="24"/>
                <w:szCs w:val="24"/>
              </w:rPr>
              <w:t>Текущий налог на прибыль</w:t>
            </w:r>
          </w:p>
        </w:tc>
        <w:tc>
          <w:tcPr>
            <w:tcW w:w="678" w:type="dxa"/>
            <w:gridSpan w:val="2"/>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150</w:t>
            </w:r>
          </w:p>
        </w:tc>
        <w:tc>
          <w:tcPr>
            <w:tcW w:w="899"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3800</w:t>
            </w:r>
          </w:p>
        </w:tc>
        <w:tc>
          <w:tcPr>
            <w:tcW w:w="895"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2100</w:t>
            </w:r>
          </w:p>
        </w:tc>
        <w:tc>
          <w:tcPr>
            <w:tcW w:w="90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1700</w:t>
            </w:r>
          </w:p>
        </w:tc>
        <w:tc>
          <w:tcPr>
            <w:tcW w:w="80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180,95</w:t>
            </w: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2,65</w:t>
            </w: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1,72</w:t>
            </w:r>
          </w:p>
        </w:tc>
        <w:tc>
          <w:tcPr>
            <w:tcW w:w="69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0,94</w:t>
            </w:r>
          </w:p>
        </w:tc>
      </w:tr>
      <w:tr w:rsidR="00E240FA" w:rsidRPr="00E240FA" w:rsidTr="00B01079">
        <w:trPr>
          <w:gridBefore w:val="1"/>
          <w:wBefore w:w="9" w:type="dxa"/>
          <w:trHeight w:val="255"/>
          <w:jc w:val="center"/>
        </w:trPr>
        <w:tc>
          <w:tcPr>
            <w:tcW w:w="2340" w:type="dxa"/>
            <w:tcBorders>
              <w:top w:val="nil"/>
              <w:left w:val="single" w:sz="4" w:space="0" w:color="auto"/>
              <w:bottom w:val="single" w:sz="4" w:space="0" w:color="auto"/>
              <w:right w:val="single" w:sz="4" w:space="0" w:color="auto"/>
            </w:tcBorders>
            <w:shd w:val="clear" w:color="auto" w:fill="auto"/>
            <w:noWrap/>
          </w:tcPr>
          <w:p w:rsidR="00E240FA" w:rsidRPr="00E240FA" w:rsidRDefault="00E240FA" w:rsidP="00E240FA">
            <w:pPr>
              <w:spacing w:after="0" w:line="240" w:lineRule="auto"/>
              <w:rPr>
                <w:rFonts w:ascii="Times New Roman" w:hAnsi="Times New Roman" w:cs="Times New Roman"/>
                <w:sz w:val="24"/>
                <w:szCs w:val="24"/>
              </w:rPr>
            </w:pPr>
            <w:r w:rsidRPr="00E240FA">
              <w:rPr>
                <w:rFonts w:ascii="Times New Roman" w:hAnsi="Times New Roman" w:cs="Times New Roman"/>
                <w:sz w:val="24"/>
                <w:szCs w:val="24"/>
              </w:rPr>
              <w:t>Штрафы, пени, упл</w:t>
            </w:r>
            <w:r w:rsidRPr="00E240FA">
              <w:rPr>
                <w:rFonts w:ascii="Times New Roman" w:hAnsi="Times New Roman" w:cs="Times New Roman"/>
                <w:sz w:val="24"/>
                <w:szCs w:val="24"/>
              </w:rPr>
              <w:t>а</w:t>
            </w:r>
            <w:r w:rsidRPr="00E240FA">
              <w:rPr>
                <w:rFonts w:ascii="Times New Roman" w:hAnsi="Times New Roman" w:cs="Times New Roman"/>
                <w:sz w:val="24"/>
                <w:szCs w:val="24"/>
              </w:rPr>
              <w:t>ченные в бюджет</w:t>
            </w:r>
          </w:p>
        </w:tc>
        <w:tc>
          <w:tcPr>
            <w:tcW w:w="678" w:type="dxa"/>
            <w:gridSpan w:val="2"/>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154</w:t>
            </w:r>
          </w:p>
        </w:tc>
        <w:tc>
          <w:tcPr>
            <w:tcW w:w="899"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940</w:t>
            </w:r>
          </w:p>
        </w:tc>
        <w:tc>
          <w:tcPr>
            <w:tcW w:w="895"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900</w:t>
            </w:r>
          </w:p>
        </w:tc>
        <w:tc>
          <w:tcPr>
            <w:tcW w:w="90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40</w:t>
            </w:r>
          </w:p>
        </w:tc>
        <w:tc>
          <w:tcPr>
            <w:tcW w:w="80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104,44</w:t>
            </w: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0,66</w:t>
            </w: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0,74</w:t>
            </w:r>
          </w:p>
        </w:tc>
        <w:tc>
          <w:tcPr>
            <w:tcW w:w="69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–0,08</w:t>
            </w:r>
          </w:p>
        </w:tc>
      </w:tr>
      <w:tr w:rsidR="00E240FA" w:rsidRPr="00E240FA" w:rsidTr="00B01079">
        <w:trPr>
          <w:gridBefore w:val="1"/>
          <w:wBefore w:w="9" w:type="dxa"/>
          <w:trHeight w:val="510"/>
          <w:jc w:val="center"/>
        </w:trPr>
        <w:tc>
          <w:tcPr>
            <w:tcW w:w="2340" w:type="dxa"/>
            <w:tcBorders>
              <w:top w:val="nil"/>
              <w:left w:val="single" w:sz="4" w:space="0" w:color="auto"/>
              <w:bottom w:val="single" w:sz="4" w:space="0" w:color="auto"/>
              <w:right w:val="single" w:sz="4" w:space="0" w:color="auto"/>
            </w:tcBorders>
            <w:shd w:val="clear" w:color="auto" w:fill="auto"/>
          </w:tcPr>
          <w:p w:rsidR="00E240FA" w:rsidRPr="00E240FA" w:rsidRDefault="00E240FA" w:rsidP="00E240FA">
            <w:pPr>
              <w:spacing w:after="0" w:line="240" w:lineRule="auto"/>
              <w:rPr>
                <w:rFonts w:ascii="Times New Roman" w:hAnsi="Times New Roman" w:cs="Times New Roman"/>
                <w:bCs/>
                <w:sz w:val="24"/>
                <w:szCs w:val="24"/>
              </w:rPr>
            </w:pPr>
            <w:r w:rsidRPr="00E240FA">
              <w:rPr>
                <w:rFonts w:ascii="Times New Roman" w:hAnsi="Times New Roman" w:cs="Times New Roman"/>
                <w:bCs/>
                <w:sz w:val="24"/>
                <w:szCs w:val="24"/>
              </w:rPr>
              <w:t>Чистая прибыль (н</w:t>
            </w:r>
            <w:r w:rsidRPr="00E240FA">
              <w:rPr>
                <w:rFonts w:ascii="Times New Roman" w:hAnsi="Times New Roman" w:cs="Times New Roman"/>
                <w:bCs/>
                <w:sz w:val="24"/>
                <w:szCs w:val="24"/>
              </w:rPr>
              <w:t>е</w:t>
            </w:r>
            <w:r w:rsidRPr="00E240FA">
              <w:rPr>
                <w:rFonts w:ascii="Times New Roman" w:hAnsi="Times New Roman" w:cs="Times New Roman"/>
                <w:bCs/>
                <w:sz w:val="24"/>
                <w:szCs w:val="24"/>
              </w:rPr>
              <w:t>распределенная)</w:t>
            </w:r>
          </w:p>
        </w:tc>
        <w:tc>
          <w:tcPr>
            <w:tcW w:w="678" w:type="dxa"/>
            <w:gridSpan w:val="2"/>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190</w:t>
            </w:r>
          </w:p>
        </w:tc>
        <w:tc>
          <w:tcPr>
            <w:tcW w:w="899"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6101</w:t>
            </w:r>
          </w:p>
        </w:tc>
        <w:tc>
          <w:tcPr>
            <w:tcW w:w="895"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3600</w:t>
            </w:r>
          </w:p>
        </w:tc>
        <w:tc>
          <w:tcPr>
            <w:tcW w:w="90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2501</w:t>
            </w:r>
          </w:p>
        </w:tc>
        <w:tc>
          <w:tcPr>
            <w:tcW w:w="800"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169,48</w:t>
            </w:r>
          </w:p>
        </w:tc>
        <w:tc>
          <w:tcPr>
            <w:tcW w:w="1051"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4,26</w:t>
            </w:r>
          </w:p>
        </w:tc>
        <w:tc>
          <w:tcPr>
            <w:tcW w:w="943"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2,94</w:t>
            </w:r>
          </w:p>
        </w:tc>
        <w:tc>
          <w:tcPr>
            <w:tcW w:w="697" w:type="dxa"/>
            <w:tcBorders>
              <w:top w:val="nil"/>
              <w:left w:val="nil"/>
              <w:bottom w:val="single" w:sz="4" w:space="0" w:color="auto"/>
              <w:right w:val="single" w:sz="4" w:space="0" w:color="auto"/>
            </w:tcBorders>
            <w:shd w:val="clear" w:color="auto" w:fill="auto"/>
            <w:noWrap/>
            <w:vAlign w:val="center"/>
          </w:tcPr>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1,32</w:t>
            </w:r>
          </w:p>
        </w:tc>
      </w:tr>
    </w:tbl>
    <w:p w:rsidR="00E240FA" w:rsidRPr="00E240FA" w:rsidRDefault="00E240FA" w:rsidP="00E240FA">
      <w:pPr>
        <w:pStyle w:val="ad"/>
        <w:ind w:firstLine="709"/>
      </w:pPr>
      <w:r w:rsidRPr="00E240FA">
        <w:t>Анализ представленных данных позволяет сделать вывод о пол</w:t>
      </w:r>
      <w:r w:rsidRPr="00E240FA">
        <w:t>о</w:t>
      </w:r>
      <w:r w:rsidRPr="00E240FA">
        <w:t>жительной динамике всех показателей прибыли. В целом прибыль от продаж увеличилась на 5375 тыс. руб. или на 45,08 %. Столь значител</w:t>
      </w:r>
      <w:r w:rsidRPr="00E240FA">
        <w:t>ь</w:t>
      </w:r>
      <w:r w:rsidRPr="00E240FA">
        <w:t>ное увеличение прибыли от продаж вызвано увеличением выручки от продажи продукции на 17%, при этом себестоимость возросла меньшими темпами на 15,0 %. Прибыль до налогообложения формируется гла</w:t>
      </w:r>
      <w:r w:rsidRPr="00E240FA">
        <w:t>в</w:t>
      </w:r>
      <w:r w:rsidRPr="00E240FA">
        <w:t>ным образом за счет прибыли от продаж. Превышение операционных и внереализационных расходов над доходами снижает прибыль до нал</w:t>
      </w:r>
      <w:r w:rsidRPr="00E240FA">
        <w:t>о</w:t>
      </w:r>
      <w:r w:rsidRPr="00E240FA">
        <w:t>гообложения, что привело к снижению доли прибыли до налогооблож</w:t>
      </w:r>
      <w:r w:rsidRPr="00E240FA">
        <w:t>е</w:t>
      </w:r>
      <w:r w:rsidRPr="00E240FA">
        <w:t>ния в выручке по сравнению с долей прибыли от продаж. Так, в отчетном году доля прибыли от продаж в выручке составила 12,07 %, а пр</w:t>
      </w:r>
      <w:r w:rsidRPr="00E240FA">
        <w:t>и</w:t>
      </w:r>
      <w:r w:rsidRPr="00E240FA">
        <w:t>были до налогообложения – 7,55%. В предыдущем году эти цифры с</w:t>
      </w:r>
      <w:r w:rsidRPr="00E240FA">
        <w:t>о</w:t>
      </w:r>
      <w:r w:rsidRPr="00E240FA">
        <w:t>ставили соответственно – 9,74% и 5,39 %. Операционные расходы предприятия св</w:t>
      </w:r>
      <w:r w:rsidRPr="00E240FA">
        <w:t>я</w:t>
      </w:r>
      <w:r w:rsidRPr="00E240FA">
        <w:t>заны прежде всего с затратами по обслуживанию заемных средств и выплатой нал</w:t>
      </w:r>
      <w:r w:rsidRPr="00E240FA">
        <w:t>о</w:t>
      </w:r>
      <w:r w:rsidRPr="00E240FA">
        <w:t>гов, относимых на финансовый результат.</w:t>
      </w:r>
    </w:p>
    <w:p w:rsidR="00E240FA" w:rsidRPr="00E240FA" w:rsidRDefault="00E240FA" w:rsidP="00E240FA">
      <w:pPr>
        <w:spacing w:after="0" w:line="240" w:lineRule="auto"/>
        <w:ind w:firstLine="709"/>
        <w:jc w:val="both"/>
        <w:rPr>
          <w:rFonts w:ascii="Times New Roman" w:hAnsi="Times New Roman" w:cs="Times New Roman"/>
          <w:spacing w:val="-4"/>
          <w:sz w:val="24"/>
          <w:szCs w:val="24"/>
        </w:rPr>
      </w:pPr>
      <w:r w:rsidRPr="00E240FA">
        <w:rPr>
          <w:rFonts w:ascii="Times New Roman" w:hAnsi="Times New Roman" w:cs="Times New Roman"/>
          <w:spacing w:val="-4"/>
          <w:sz w:val="24"/>
          <w:szCs w:val="24"/>
        </w:rPr>
        <w:t>Доля чистой прибыли в выручке возросла с 2,94% до 4,26%. Столь высокие темпы роста показателей прибыли стали возможны благодаря инвестиционной деятельности предприятия. Значительные вложения в основные средства обеспечили отдачу в виде увеличения выручки от реализации продукции, а следовательно, и улучшения финанс</w:t>
      </w:r>
      <w:r w:rsidRPr="00E240FA">
        <w:rPr>
          <w:rFonts w:ascii="Times New Roman" w:hAnsi="Times New Roman" w:cs="Times New Roman"/>
          <w:spacing w:val="-4"/>
          <w:sz w:val="24"/>
          <w:szCs w:val="24"/>
        </w:rPr>
        <w:t>о</w:t>
      </w:r>
      <w:r w:rsidRPr="00E240FA">
        <w:rPr>
          <w:rFonts w:ascii="Times New Roman" w:hAnsi="Times New Roman" w:cs="Times New Roman"/>
          <w:spacing w:val="-4"/>
          <w:sz w:val="24"/>
          <w:szCs w:val="24"/>
        </w:rPr>
        <w:t>вого результата деятел</w:t>
      </w:r>
      <w:r w:rsidRPr="00E240FA">
        <w:rPr>
          <w:rFonts w:ascii="Times New Roman" w:hAnsi="Times New Roman" w:cs="Times New Roman"/>
          <w:spacing w:val="-4"/>
          <w:sz w:val="24"/>
          <w:szCs w:val="24"/>
        </w:rPr>
        <w:t>ь</w:t>
      </w:r>
      <w:r w:rsidRPr="00E240FA">
        <w:rPr>
          <w:rFonts w:ascii="Times New Roman" w:hAnsi="Times New Roman" w:cs="Times New Roman"/>
          <w:spacing w:val="-4"/>
          <w:sz w:val="24"/>
          <w:szCs w:val="24"/>
        </w:rPr>
        <w:t>ности.</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Для подтверждения данного вывода необходимо сопоставить те</w:t>
      </w:r>
      <w:r w:rsidRPr="00E240FA">
        <w:rPr>
          <w:rFonts w:ascii="Times New Roman" w:hAnsi="Times New Roman" w:cs="Times New Roman"/>
          <w:sz w:val="24"/>
          <w:szCs w:val="24"/>
        </w:rPr>
        <w:t>м</w:t>
      </w:r>
      <w:r w:rsidRPr="00E240FA">
        <w:rPr>
          <w:rFonts w:ascii="Times New Roman" w:hAnsi="Times New Roman" w:cs="Times New Roman"/>
          <w:sz w:val="24"/>
          <w:szCs w:val="24"/>
        </w:rPr>
        <w:t>пы роста капитала предприятия (</w:t>
      </w:r>
      <w:r w:rsidRPr="00E240FA">
        <w:rPr>
          <w:rFonts w:ascii="Times New Roman" w:hAnsi="Times New Roman" w:cs="Times New Roman"/>
          <w:i/>
          <w:sz w:val="24"/>
          <w:szCs w:val="24"/>
        </w:rPr>
        <w:t>Т</w:t>
      </w:r>
      <w:r w:rsidRPr="00E240FA">
        <w:rPr>
          <w:rFonts w:ascii="Times New Roman" w:hAnsi="Times New Roman" w:cs="Times New Roman"/>
          <w:i/>
          <w:sz w:val="24"/>
          <w:szCs w:val="24"/>
          <w:vertAlign w:val="subscript"/>
        </w:rPr>
        <w:t>к</w:t>
      </w:r>
      <w:r w:rsidRPr="00E240FA">
        <w:rPr>
          <w:rFonts w:ascii="Times New Roman" w:hAnsi="Times New Roman" w:cs="Times New Roman"/>
          <w:sz w:val="24"/>
          <w:szCs w:val="24"/>
        </w:rPr>
        <w:t>), темпы роста в</w:t>
      </w:r>
      <w:r w:rsidRPr="00E240FA">
        <w:rPr>
          <w:rFonts w:ascii="Times New Roman" w:hAnsi="Times New Roman" w:cs="Times New Roman"/>
          <w:sz w:val="24"/>
          <w:szCs w:val="24"/>
        </w:rPr>
        <w:t>ы</w:t>
      </w:r>
      <w:r w:rsidRPr="00E240FA">
        <w:rPr>
          <w:rFonts w:ascii="Times New Roman" w:hAnsi="Times New Roman" w:cs="Times New Roman"/>
          <w:sz w:val="24"/>
          <w:szCs w:val="24"/>
        </w:rPr>
        <w:t>ручки (</w:t>
      </w:r>
      <w:r w:rsidRPr="00E240FA">
        <w:rPr>
          <w:rFonts w:ascii="Times New Roman" w:hAnsi="Times New Roman" w:cs="Times New Roman"/>
          <w:i/>
          <w:sz w:val="24"/>
          <w:szCs w:val="24"/>
        </w:rPr>
        <w:t>Т</w:t>
      </w:r>
      <w:r w:rsidRPr="00E240FA">
        <w:rPr>
          <w:rFonts w:ascii="Times New Roman" w:hAnsi="Times New Roman" w:cs="Times New Roman"/>
          <w:i/>
          <w:sz w:val="24"/>
          <w:szCs w:val="24"/>
          <w:vertAlign w:val="subscript"/>
        </w:rPr>
        <w:t>в</w:t>
      </w:r>
      <w:r w:rsidRPr="00E240FA">
        <w:rPr>
          <w:rFonts w:ascii="Times New Roman" w:hAnsi="Times New Roman" w:cs="Times New Roman"/>
          <w:sz w:val="24"/>
          <w:szCs w:val="24"/>
        </w:rPr>
        <w:t>) и темпы роста прибыли (</w:t>
      </w:r>
      <w:r w:rsidRPr="00E240FA">
        <w:rPr>
          <w:rFonts w:ascii="Times New Roman" w:hAnsi="Times New Roman" w:cs="Times New Roman"/>
          <w:i/>
          <w:sz w:val="24"/>
          <w:szCs w:val="24"/>
        </w:rPr>
        <w:t>Т</w:t>
      </w:r>
      <w:r w:rsidRPr="00E240FA">
        <w:rPr>
          <w:rFonts w:ascii="Times New Roman" w:hAnsi="Times New Roman" w:cs="Times New Roman"/>
          <w:i/>
          <w:sz w:val="24"/>
          <w:szCs w:val="24"/>
          <w:vertAlign w:val="subscript"/>
        </w:rPr>
        <w:t>п</w:t>
      </w:r>
      <w:r w:rsidRPr="00E240FA">
        <w:rPr>
          <w:rFonts w:ascii="Times New Roman" w:hAnsi="Times New Roman" w:cs="Times New Roman"/>
          <w:sz w:val="24"/>
          <w:szCs w:val="24"/>
        </w:rPr>
        <w:t>). В соответствии с «золотым правилом экономики предприятия» должно выполняться следующее соотн</w:t>
      </w:r>
      <w:r w:rsidRPr="00E240FA">
        <w:rPr>
          <w:rFonts w:ascii="Times New Roman" w:hAnsi="Times New Roman" w:cs="Times New Roman"/>
          <w:sz w:val="24"/>
          <w:szCs w:val="24"/>
        </w:rPr>
        <w:t>о</w:t>
      </w:r>
      <w:r w:rsidRPr="00E240FA">
        <w:rPr>
          <w:rFonts w:ascii="Times New Roman" w:hAnsi="Times New Roman" w:cs="Times New Roman"/>
          <w:sz w:val="24"/>
          <w:szCs w:val="24"/>
        </w:rPr>
        <w:t xml:space="preserve">шение: </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 xml:space="preserve">100% &lt; </w:t>
      </w:r>
      <w:r w:rsidRPr="00E240FA">
        <w:rPr>
          <w:rFonts w:ascii="Times New Roman" w:hAnsi="Times New Roman" w:cs="Times New Roman"/>
          <w:i/>
          <w:sz w:val="24"/>
          <w:szCs w:val="24"/>
        </w:rPr>
        <w:t>Т</w:t>
      </w:r>
      <w:r w:rsidRPr="00E240FA">
        <w:rPr>
          <w:rFonts w:ascii="Times New Roman" w:hAnsi="Times New Roman" w:cs="Times New Roman"/>
          <w:i/>
          <w:sz w:val="24"/>
          <w:szCs w:val="24"/>
          <w:vertAlign w:val="subscript"/>
        </w:rPr>
        <w:t>к</w:t>
      </w:r>
      <w:r w:rsidRPr="00E240FA">
        <w:rPr>
          <w:rFonts w:ascii="Times New Roman" w:hAnsi="Times New Roman" w:cs="Times New Roman"/>
          <w:sz w:val="24"/>
          <w:szCs w:val="24"/>
        </w:rPr>
        <w:t xml:space="preserve"> &lt; </w:t>
      </w:r>
      <w:r w:rsidRPr="00E240FA">
        <w:rPr>
          <w:rFonts w:ascii="Times New Roman" w:hAnsi="Times New Roman" w:cs="Times New Roman"/>
          <w:i/>
          <w:sz w:val="24"/>
          <w:szCs w:val="24"/>
        </w:rPr>
        <w:t>Т</w:t>
      </w:r>
      <w:r w:rsidRPr="00E240FA">
        <w:rPr>
          <w:rFonts w:ascii="Times New Roman" w:hAnsi="Times New Roman" w:cs="Times New Roman"/>
          <w:i/>
          <w:sz w:val="24"/>
          <w:szCs w:val="24"/>
          <w:vertAlign w:val="subscript"/>
        </w:rPr>
        <w:t>в</w:t>
      </w:r>
      <w:r w:rsidRPr="00E240FA">
        <w:rPr>
          <w:rFonts w:ascii="Times New Roman" w:hAnsi="Times New Roman" w:cs="Times New Roman"/>
          <w:sz w:val="24"/>
          <w:szCs w:val="24"/>
        </w:rPr>
        <w:t xml:space="preserve"> &lt; </w:t>
      </w:r>
      <w:r w:rsidRPr="00E240FA">
        <w:rPr>
          <w:rFonts w:ascii="Times New Roman" w:hAnsi="Times New Roman" w:cs="Times New Roman"/>
          <w:i/>
          <w:sz w:val="24"/>
          <w:szCs w:val="24"/>
        </w:rPr>
        <w:t>Т</w:t>
      </w:r>
      <w:r w:rsidRPr="00E240FA">
        <w:rPr>
          <w:rFonts w:ascii="Times New Roman" w:hAnsi="Times New Roman" w:cs="Times New Roman"/>
          <w:i/>
          <w:sz w:val="24"/>
          <w:szCs w:val="24"/>
          <w:vertAlign w:val="subscript"/>
        </w:rPr>
        <w:t>п</w:t>
      </w:r>
      <w:r w:rsidRPr="00E240FA">
        <w:rPr>
          <w:rFonts w:ascii="Times New Roman" w:hAnsi="Times New Roman" w:cs="Times New Roman"/>
          <w:sz w:val="24"/>
          <w:szCs w:val="24"/>
        </w:rPr>
        <w:t>.</w:t>
      </w:r>
    </w:p>
    <w:p w:rsid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Увеличение масштабов деятельности предприятия за счет наращивания активов должно обеспечивать более высокие темпы роста выручки и прибыли при условии эффективного использования ресурсов пре</w:t>
      </w:r>
      <w:r w:rsidRPr="00E240FA">
        <w:rPr>
          <w:rFonts w:ascii="Times New Roman" w:hAnsi="Times New Roman" w:cs="Times New Roman"/>
          <w:sz w:val="24"/>
          <w:szCs w:val="24"/>
        </w:rPr>
        <w:t>д</w:t>
      </w:r>
      <w:r w:rsidRPr="00E240FA">
        <w:rPr>
          <w:rFonts w:ascii="Times New Roman" w:hAnsi="Times New Roman" w:cs="Times New Roman"/>
          <w:sz w:val="24"/>
          <w:szCs w:val="24"/>
        </w:rPr>
        <w:t>приятия.</w:t>
      </w:r>
      <w:r>
        <w:rPr>
          <w:rFonts w:ascii="Times New Roman" w:hAnsi="Times New Roman" w:cs="Times New Roman"/>
          <w:sz w:val="24"/>
          <w:szCs w:val="24"/>
        </w:rPr>
        <w:t xml:space="preserve"> </w:t>
      </w:r>
      <w:r w:rsidRPr="00E240FA">
        <w:rPr>
          <w:rFonts w:ascii="Times New Roman" w:hAnsi="Times New Roman" w:cs="Times New Roman"/>
          <w:sz w:val="24"/>
          <w:szCs w:val="24"/>
        </w:rPr>
        <w:t>Для наглядности динамику</w:t>
      </w:r>
      <w:r>
        <w:rPr>
          <w:rFonts w:ascii="Times New Roman" w:hAnsi="Times New Roman" w:cs="Times New Roman"/>
          <w:sz w:val="24"/>
          <w:szCs w:val="24"/>
        </w:rPr>
        <w:t xml:space="preserve"> </w:t>
      </w:r>
      <w:r w:rsidRPr="00E240FA">
        <w:rPr>
          <w:rFonts w:ascii="Times New Roman" w:hAnsi="Times New Roman" w:cs="Times New Roman"/>
          <w:sz w:val="24"/>
          <w:szCs w:val="24"/>
        </w:rPr>
        <w:t>показателей прибыли можно представить с пом</w:t>
      </w:r>
      <w:r w:rsidRPr="00E240FA">
        <w:rPr>
          <w:rFonts w:ascii="Times New Roman" w:hAnsi="Times New Roman" w:cs="Times New Roman"/>
          <w:sz w:val="24"/>
          <w:szCs w:val="24"/>
        </w:rPr>
        <w:t>о</w:t>
      </w:r>
      <w:r w:rsidRPr="00E240FA">
        <w:rPr>
          <w:rFonts w:ascii="Times New Roman" w:hAnsi="Times New Roman" w:cs="Times New Roman"/>
          <w:sz w:val="24"/>
          <w:szCs w:val="24"/>
        </w:rPr>
        <w:t>щью диаграмм (рис. 3.26</w:t>
      </w:r>
    </w:p>
    <w:p w:rsidR="00E240FA" w:rsidRDefault="00E240FA" w:rsidP="00E240FA">
      <w:pPr>
        <w:spacing w:after="0" w:line="240" w:lineRule="auto"/>
        <w:ind w:firstLine="709"/>
        <w:jc w:val="both"/>
        <w:rPr>
          <w:rFonts w:ascii="Times New Roman" w:hAnsi="Times New Roman" w:cs="Times New Roman"/>
          <w:sz w:val="24"/>
          <w:szCs w:val="24"/>
        </w:rPr>
      </w:pP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lastRenderedPageBreak/>
        <w:t>и 3.27).</w:t>
      </w:r>
      <w:r w:rsidRPr="00E240FA">
        <w:rPr>
          <w:rFonts w:ascii="Times New Roman" w:hAnsi="Times New Roman" w:cs="Times New Roman"/>
          <w:noProof/>
          <w:sz w:val="24"/>
          <w:szCs w:val="24"/>
        </w:rPr>
      </w:r>
      <w:r w:rsidRPr="00E240FA">
        <w:rPr>
          <w:rFonts w:ascii="Times New Roman" w:hAnsi="Times New Roman" w:cs="Times New Roman"/>
          <w:sz w:val="24"/>
          <w:szCs w:val="24"/>
        </w:rPr>
        <w:pict>
          <v:group id="_x0000_s1026" editas="canvas" style="width:401.55pt;height:243.8pt;mso-position-horizontal-relative:char;mso-position-vertical-relative:line" coordorigin=",-29" coordsize="8031,4876">
            <o:lock v:ext="edit" aspectratio="t"/>
            <v:shape id="_x0000_s1027" type="#_x0000_t75" style="position:absolute;top:-29;width:8031;height:4876" o:preferrelative="f">
              <v:fill o:detectmouseclick="t"/>
              <v:path o:extrusionok="t" o:connecttype="none"/>
              <o:lock v:ext="edit" text="t"/>
            </v:shape>
            <v:rect id="_x0000_s1028" style="position:absolute;top:-29;width:7852;height:4489" stroked="f"/>
            <v:rect id="_x0000_s1029" style="position:absolute;left:1199;top:374;width:6588;height:2128" stroked="f"/>
            <v:line id="_x0000_s1030" style="position:absolute" from="1199,1974" to="7787,1974" strokeweight="0"/>
            <v:line id="_x0000_s1031" style="position:absolute" from="1199,1445" to="7787,1445" strokeweight="0"/>
            <v:line id="_x0000_s1032" style="position:absolute" from="1199,903" to="7787,903" strokeweight="0"/>
            <v:line id="_x0000_s1033" style="position:absolute" from="1199,374" to="7787,374" strokeweight="0"/>
            <v:rect id="_x0000_s1034" style="position:absolute;left:1199;top:374;width:6588;height:2128" filled="f" strokecolor="gray" strokeweight=".65pt"/>
            <v:rect id="_x0000_s1035" style="position:absolute;left:1740;top:1238;width:735;height:1264" fillcolor="#99f" strokeweight=".65pt"/>
            <v:rect id="_x0000_s1036" style="position:absolute;left:5041;top:658;width:735;height:1844" fillcolor="#99f" strokeweight=".65pt"/>
            <v:rect id="_x0000_s1037" style="position:absolute;left:2475;top:1806;width:735;height:696" fillcolor="#936" strokeweight=".65pt"/>
            <v:rect id="_x0000_s1038" style="position:absolute;left:5776;top:1354;width:721;height:1148" fillcolor="#936" strokeweight=".65pt"/>
            <v:rect id="_x0000_s1039" style="position:absolute;left:3210;top:2115;width:735;height:387" fillcolor="#ffc" strokeweight=".65pt"/>
            <v:rect id="_x0000_s1040" style="position:absolute;left:6497;top:1857;width:735;height:645" fillcolor="#ffc" strokeweight=".65pt"/>
            <v:line id="_x0000_s1041" style="position:absolute" from="1199,374" to="1199,2502" strokeweight="0"/>
            <v:line id="_x0000_s1042" style="position:absolute" from="1134,2502" to="1199,2502" strokeweight="0"/>
            <v:line id="_x0000_s1043" style="position:absolute" from="1134,1974" to="1199,1974" strokeweight="0"/>
            <v:line id="_x0000_s1044" style="position:absolute" from="1134,1445" to="1199,1445" strokeweight="0"/>
            <v:line id="_x0000_s1045" style="position:absolute" from="1134,903" to="1199,903" strokeweight="0"/>
            <v:line id="_x0000_s1046" style="position:absolute" from="1134,374" to="1199,374" strokeweight="0"/>
            <v:line id="_x0000_s1047" style="position:absolute" from="1199,2502" to="7787,2502" strokeweight="0"/>
            <v:line id="_x0000_s1048" style="position:absolute;flip:y" from="1199,2502" to="1199,2567" strokeweight="0"/>
            <v:line id="_x0000_s1049" style="position:absolute;flip:y" from="4499,2502" to="4499,2567" strokeweight="0"/>
            <v:line id="_x0000_s1050" style="position:absolute;flip:y" from="7787,2502" to="7787,2567" strokeweight="0"/>
            <v:rect id="_x0000_s1051" style="position:absolute;left:5144;top:374;width:558;height:509;mso-wrap-style:none" filled="f" stroked="f">
              <v:textbox style="mso-next-textbox:#_x0000_s1051;mso-fit-shape-to-text:t" inset="0,0,0,0">
                <w:txbxContent>
                  <w:p w:rsidR="00E240FA" w:rsidRDefault="00E240FA" w:rsidP="00E240FA">
                    <w:r>
                      <w:rPr>
                        <w:color w:val="000000"/>
                        <w:lang w:val="en-US"/>
                      </w:rPr>
                      <w:t>17298</w:t>
                    </w:r>
                  </w:p>
                </w:txbxContent>
              </v:textbox>
            </v:rect>
            <v:rect id="_x0000_s1052" style="position:absolute;left:1844;top:903;width:558;height:509;mso-wrap-style:none" filled="f" stroked="f">
              <v:textbox style="mso-next-textbox:#_x0000_s1052;mso-fit-shape-to-text:t" inset="0,0,0,0">
                <w:txbxContent>
                  <w:p w:rsidR="00E240FA" w:rsidRDefault="00E240FA" w:rsidP="00E240FA">
                    <w:r>
                      <w:rPr>
                        <w:color w:val="000000"/>
                        <w:lang w:val="en-US"/>
                      </w:rPr>
                      <w:t>11923</w:t>
                    </w:r>
                  </w:p>
                </w:txbxContent>
              </v:textbox>
            </v:rect>
            <v:rect id="_x0000_s1053" style="position:absolute;left:2630;top:1535;width:447;height:509;mso-wrap-style:none" filled="f" stroked="f">
              <v:textbox style="mso-next-textbox:#_x0000_s1053;mso-fit-shape-to-text:t" inset="0,0,0,0">
                <w:txbxContent>
                  <w:p w:rsidR="00E240FA" w:rsidRDefault="00E240FA" w:rsidP="00E240FA">
                    <w:r>
                      <w:rPr>
                        <w:color w:val="000000"/>
                        <w:lang w:val="en-US"/>
                      </w:rPr>
                      <w:t>6600</w:t>
                    </w:r>
                  </w:p>
                </w:txbxContent>
              </v:textbox>
            </v:rect>
            <v:rect id="_x0000_s1054" style="position:absolute;left:5814;top:1084;width:558;height:509;mso-wrap-style:none" filled="f" stroked="f">
              <v:textbox style="mso-next-textbox:#_x0000_s1054;mso-fit-shape-to-text:t" inset="0,0,0,0">
                <w:txbxContent>
                  <w:p w:rsidR="00E240FA" w:rsidRDefault="00E240FA" w:rsidP="00E240FA">
                    <w:r>
                      <w:rPr>
                        <w:color w:val="000000"/>
                        <w:lang w:val="en-US"/>
                      </w:rPr>
                      <w:t>10816</w:t>
                    </w:r>
                  </w:p>
                </w:txbxContent>
              </v:textbox>
            </v:rect>
            <v:rect id="_x0000_s1055" style="position:absolute;left:3365;top:1780;width:447;height:509;mso-wrap-style:none" filled="f" stroked="f">
              <v:textbox style="mso-next-textbox:#_x0000_s1055;mso-fit-shape-to-text:t" inset="0,0,0,0">
                <w:txbxContent>
                  <w:p w:rsidR="00E240FA" w:rsidRDefault="00E240FA" w:rsidP="00E240FA">
                    <w:r>
                      <w:rPr>
                        <w:color w:val="000000"/>
                        <w:lang w:val="en-US"/>
                      </w:rPr>
                      <w:t>3600</w:t>
                    </w:r>
                  </w:p>
                </w:txbxContent>
              </v:textbox>
            </v:rect>
            <v:rect id="_x0000_s1056" style="position:absolute;left:6601;top:1587;width:447;height:509;mso-wrap-style:none" filled="f" stroked="f">
              <v:textbox style="mso-next-textbox:#_x0000_s1056;mso-fit-shape-to-text:t" inset="0,0,0,0">
                <w:txbxContent>
                  <w:p w:rsidR="00E240FA" w:rsidRDefault="00E240FA" w:rsidP="00E240FA">
                    <w:r>
                      <w:rPr>
                        <w:color w:val="000000"/>
                        <w:lang w:val="en-US"/>
                      </w:rPr>
                      <w:t>6101</w:t>
                    </w:r>
                  </w:p>
                </w:txbxContent>
              </v:textbox>
            </v:rect>
            <v:rect id="_x0000_s1057" style="position:absolute;left:941;top:2386;width:112;height:509;mso-wrap-style:none" filled="f" stroked="f">
              <v:textbox style="mso-next-textbox:#_x0000_s1057;mso-fit-shape-to-text:t" inset="0,0,0,0">
                <w:txbxContent>
                  <w:p w:rsidR="00E240FA" w:rsidRDefault="00E240FA" w:rsidP="00E240FA">
                    <w:r>
                      <w:rPr>
                        <w:color w:val="000000"/>
                        <w:lang w:val="en-US"/>
                      </w:rPr>
                      <w:t>0</w:t>
                    </w:r>
                  </w:p>
                </w:txbxContent>
              </v:textbox>
            </v:rect>
            <v:rect id="_x0000_s1058" style="position:absolute;left:580;top:1857;width:496;height:509;mso-wrap-style:none" filled="f" stroked="f">
              <v:textbox style="mso-next-textbox:#_x0000_s1058;mso-fit-shape-to-text:t" inset="0,0,0,0">
                <w:txbxContent>
                  <w:p w:rsidR="00E240FA" w:rsidRDefault="00E240FA" w:rsidP="00E240FA">
                    <w:r>
                      <w:rPr>
                        <w:color w:val="000000"/>
                        <w:lang w:val="en-US"/>
                      </w:rPr>
                      <w:t>5 000</w:t>
                    </w:r>
                  </w:p>
                </w:txbxContent>
              </v:textbox>
            </v:rect>
            <v:rect id="_x0000_s1059" style="position:absolute;left:477;top:1329;width:608;height:509;mso-wrap-style:none" filled="f" stroked="f">
              <v:textbox style="mso-next-textbox:#_x0000_s1059;mso-fit-shape-to-text:t" inset="0,0,0,0">
                <w:txbxContent>
                  <w:p w:rsidR="00E240FA" w:rsidRDefault="00E240FA" w:rsidP="00E240FA">
                    <w:r>
                      <w:rPr>
                        <w:color w:val="000000"/>
                        <w:lang w:val="en-US"/>
                      </w:rPr>
                      <w:t>10 000</w:t>
                    </w:r>
                  </w:p>
                </w:txbxContent>
              </v:textbox>
            </v:rect>
            <v:rect id="_x0000_s1060" style="position:absolute;left:477;top:787;width:608;height:509;mso-wrap-style:none" filled="f" stroked="f">
              <v:textbox style="mso-next-textbox:#_x0000_s1060;mso-fit-shape-to-text:t" inset="0,0,0,0">
                <w:txbxContent>
                  <w:p w:rsidR="00E240FA" w:rsidRDefault="00E240FA" w:rsidP="00E240FA">
                    <w:r>
                      <w:rPr>
                        <w:color w:val="000000"/>
                        <w:lang w:val="en-US"/>
                      </w:rPr>
                      <w:t>15 000</w:t>
                    </w:r>
                  </w:p>
                </w:txbxContent>
              </v:textbox>
            </v:rect>
            <v:rect id="_x0000_s1061" style="position:absolute;left:477;top:258;width:608;height:509;mso-wrap-style:none" filled="f" stroked="f">
              <v:textbox style="mso-next-textbox:#_x0000_s1061;mso-fit-shape-to-text:t" inset="0,0,0,0">
                <w:txbxContent>
                  <w:p w:rsidR="00E240FA" w:rsidRDefault="00E240FA" w:rsidP="00E240FA">
                    <w:r>
                      <w:rPr>
                        <w:color w:val="000000"/>
                        <w:lang w:val="en-US"/>
                      </w:rPr>
                      <w:t>20 000</w:t>
                    </w:r>
                  </w:p>
                </w:txbxContent>
              </v:textbox>
            </v:rect>
            <v:rect id="_x0000_s1062" style="position:absolute;left:2437;top:2696;width:899;height:509;mso-wrap-style:none" filled="f" stroked="f">
              <v:textbox style="mso-next-textbox:#_x0000_s1062;mso-fit-shape-to-text:t" inset="0,0,0,0">
                <w:txbxContent>
                  <w:p w:rsidR="00E240FA" w:rsidRDefault="00E240FA" w:rsidP="00E240FA">
                    <w:r>
                      <w:rPr>
                        <w:color w:val="000000"/>
                        <w:lang w:val="en-US"/>
                      </w:rPr>
                      <w:t>предыду-</w:t>
                    </w:r>
                  </w:p>
                </w:txbxContent>
              </v:textbox>
            </v:rect>
            <v:rect id="_x0000_s1063" style="position:absolute;left:2501;top:2967;width:768;height:509;mso-wrap-style:none" filled="f" stroked="f">
              <v:textbox style="mso-next-textbox:#_x0000_s1063;mso-fit-shape-to-text:t" inset="0,0,0,0">
                <w:txbxContent>
                  <w:p w:rsidR="00E240FA" w:rsidRDefault="00E240FA" w:rsidP="00E240FA">
                    <w:r>
                      <w:rPr>
                        <w:color w:val="000000"/>
                        <w:lang w:val="en-US"/>
                      </w:rPr>
                      <w:t>щий год</w:t>
                    </w:r>
                  </w:p>
                </w:txbxContent>
              </v:textbox>
            </v:rect>
            <v:rect id="_x0000_s1064" style="position:absolute;left:5685;top:2696;width:932;height:509;mso-wrap-style:none" filled="f" stroked="f">
              <v:textbox style="mso-next-textbox:#_x0000_s1064;mso-fit-shape-to-text:t" inset="0,0,0,0">
                <w:txbxContent>
                  <w:p w:rsidR="00E240FA" w:rsidRDefault="00E240FA" w:rsidP="00E240FA">
                    <w:r>
                      <w:rPr>
                        <w:color w:val="000000"/>
                        <w:lang w:val="en-US"/>
                      </w:rPr>
                      <w:t xml:space="preserve"> отчетный</w:t>
                    </w:r>
                  </w:p>
                </w:txbxContent>
              </v:textbox>
            </v:rect>
            <v:rect id="_x0000_s1065" style="position:absolute;left:5995;top:2967;width:315;height:509;mso-wrap-style:none" filled="f" stroked="f">
              <v:textbox style="mso-next-textbox:#_x0000_s1065;mso-fit-shape-to-text:t" inset="0,0,0,0">
                <w:txbxContent>
                  <w:p w:rsidR="00E240FA" w:rsidRDefault="00E240FA" w:rsidP="00E240FA">
                    <w:r>
                      <w:rPr>
                        <w:color w:val="000000"/>
                        <w:lang w:val="en-US"/>
                      </w:rPr>
                      <w:t>год</w:t>
                    </w:r>
                  </w:p>
                </w:txbxContent>
              </v:textbox>
            </v:rect>
            <v:rect id="_x0000_s1066" style="position:absolute;left:7232;top:3031;width:720;height:509;mso-wrap-style:none" filled="f" stroked="f">
              <v:textbox style="mso-next-textbox:#_x0000_s1066;mso-fit-shape-to-text:t" inset="0,0,0,0">
                <w:txbxContent>
                  <w:p w:rsidR="00E240FA" w:rsidRDefault="00E240FA" w:rsidP="00E240FA">
                    <w:r>
                      <w:rPr>
                        <w:color w:val="000000"/>
                        <w:lang w:val="en-US"/>
                      </w:rPr>
                      <w:t>Период</w:t>
                    </w:r>
                  </w:p>
                </w:txbxContent>
              </v:textbox>
            </v:rect>
            <v:rect id="_x0000_s1067" style="position:absolute;left:-275;top:810;width:1071;height:517;rotation:270" filled="f" stroked="f">
              <v:textbox style="layout-flow:vertical;mso-layout-flow-alt:bottom-to-top;mso-next-textbox:#_x0000_s1067;mso-fit-shape-to-text:t" inset="0,0,0,0">
                <w:txbxContent>
                  <w:p w:rsidR="00E240FA" w:rsidRDefault="00E240FA" w:rsidP="00E240FA">
                    <w:r>
                      <w:rPr>
                        <w:color w:val="000000"/>
                        <w:lang w:val="en-US"/>
                      </w:rPr>
                      <w:t>тыс. р</w:t>
                    </w:r>
                    <w:r>
                      <w:rPr>
                        <w:color w:val="000000"/>
                      </w:rPr>
                      <w:t>уб</w:t>
                    </w:r>
                    <w:r>
                      <w:rPr>
                        <w:color w:val="000000"/>
                        <w:lang w:val="en-US"/>
                      </w:rPr>
                      <w:t>.</w:t>
                    </w:r>
                  </w:p>
                </w:txbxContent>
              </v:textbox>
            </v:rect>
            <v:rect id="_x0000_s1068" style="position:absolute;left:64;top:3470;width:7852;height:1083" stroked="f"/>
            <v:rect id="_x0000_s1069" style="position:absolute;left:387;top:3573;width:116;height:116" fillcolor="#99f" strokeweight=".65pt"/>
            <v:rect id="_x0000_s1070" style="position:absolute;left:567;top:3509;width:1927;height:509;mso-wrap-style:none" filled="f" stroked="f">
              <v:textbox style="mso-next-textbox:#_x0000_s1070;mso-fit-shape-to-text:t" inset="0,0,0,0">
                <w:txbxContent>
                  <w:p w:rsidR="00E240FA" w:rsidRDefault="00E240FA" w:rsidP="00E240FA">
                    <w:r>
                      <w:rPr>
                        <w:color w:val="000000"/>
                        <w:lang w:val="en-US"/>
                      </w:rPr>
                      <w:t>Прибыль  от продаж</w:t>
                    </w:r>
                  </w:p>
                </w:txbxContent>
              </v:textbox>
            </v:rect>
            <v:rect id="_x0000_s1071" style="position:absolute;left:4319;top:3573;width:116;height:116" fillcolor="#936" strokeweight=".65pt"/>
            <v:rect id="_x0000_s1072" style="position:absolute;left:4499;top:3509;width:2946;height:509;mso-wrap-style:none" filled="f" stroked="f">
              <v:textbox style="mso-next-textbox:#_x0000_s1072;mso-fit-shape-to-text:t" inset="0,0,0,0">
                <w:txbxContent>
                  <w:p w:rsidR="00E240FA" w:rsidRDefault="00E240FA" w:rsidP="00E240FA">
                    <w:r>
                      <w:rPr>
                        <w:color w:val="000000"/>
                        <w:lang w:val="en-US"/>
                      </w:rPr>
                      <w:t>Прибыль  до налогообложения</w:t>
                    </w:r>
                  </w:p>
                </w:txbxContent>
              </v:textbox>
            </v:rect>
            <v:rect id="_x0000_s1073" style="position:absolute;left:387;top:4115;width:116;height:116" fillcolor="#ffc" strokeweight=".65pt"/>
            <v:rect id="_x0000_s1074" style="position:absolute;left:567;top:3931;width:3404;height:671;mso-wrap-style:none" filled="f" stroked="f">
              <v:textbox style="mso-next-textbox:#_x0000_s1074" inset="0,0,0,0">
                <w:txbxContent>
                  <w:p w:rsidR="00E240FA" w:rsidRDefault="00E240FA" w:rsidP="00E240FA">
                    <w:r>
                      <w:rPr>
                        <w:color w:val="000000"/>
                        <w:lang w:val="en-US"/>
                      </w:rPr>
                      <w:t>Чистая прибыль (нераспределенная</w:t>
                    </w:r>
                  </w:p>
                </w:txbxContent>
              </v:textbox>
            </v:rect>
            <v:rect id="_x0000_s1075" style="position:absolute;left:580;top:4231;width:995;height:616;mso-wrap-style:none" filled="f" stroked="f">
              <v:textbox style="mso-next-textbox:#_x0000_s1075" inset="0,0,0,0">
                <w:txbxContent>
                  <w:p w:rsidR="00E240FA" w:rsidRDefault="00E240FA" w:rsidP="00E240FA">
                    <w:r>
                      <w:rPr>
                        <w:color w:val="000000"/>
                        <w:lang w:val="en-US"/>
                      </w:rPr>
                      <w:t xml:space="preserve">прибыль  ) </w:t>
                    </w:r>
                  </w:p>
                </w:txbxContent>
              </v:textbox>
            </v:rect>
            <w10:wrap type="none"/>
            <w10:anchorlock/>
          </v:group>
        </w:pict>
      </w:r>
    </w:p>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Рис. 3.26. Динамика показателей прибыли</w:t>
      </w:r>
    </w:p>
    <w:p w:rsidR="00E240FA" w:rsidRPr="00E240FA" w:rsidRDefault="00E240FA" w:rsidP="00E240FA">
      <w:pPr>
        <w:spacing w:after="0" w:line="240" w:lineRule="auto"/>
        <w:jc w:val="center"/>
        <w:rPr>
          <w:rFonts w:ascii="Times New Roman" w:hAnsi="Times New Roman" w:cs="Times New Roman"/>
          <w:sz w:val="24"/>
          <w:szCs w:val="24"/>
        </w:rPr>
      </w:pPr>
    </w:p>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noProof/>
          <w:sz w:val="24"/>
          <w:szCs w:val="24"/>
        </w:rPr>
      </w:r>
      <w:r w:rsidRPr="00E240FA">
        <w:rPr>
          <w:rFonts w:ascii="Times New Roman" w:hAnsi="Times New Roman" w:cs="Times New Roman"/>
          <w:sz w:val="24"/>
          <w:szCs w:val="24"/>
        </w:rPr>
        <w:pict>
          <v:group id="_x0000_s1076" editas="canvas" style="width:402.3pt;height:244.6pt;mso-position-horizontal-relative:char;mso-position-vertical-relative:line" coordorigin=",-12" coordsize="8046,4892">
            <o:lock v:ext="edit" aspectratio="t"/>
            <v:shape id="_x0000_s1077" type="#_x0000_t75" style="position:absolute;top:-12;width:8046;height:4892" o:preferrelative="f">
              <v:fill o:detectmouseclick="t"/>
              <v:path o:extrusionok="t" o:connecttype="none"/>
              <o:lock v:ext="edit" text="t"/>
            </v:shape>
            <v:rect id="_x0000_s1078" style="position:absolute;left:60;top:60;width:7875;height:4557" stroked="f"/>
            <v:rect id="_x0000_s1079" style="position:absolute;left:1188;top:349;width:6627;height:2873" stroked="f"/>
            <v:line id="_x0000_s1080" style="position:absolute" from="1188,3222" to="7815,3222" strokeweight="0"/>
            <v:line id="_x0000_s1081" style="position:absolute" from="1188,2741" to="7815,2741" strokeweight="0"/>
            <v:line id="_x0000_s1082" style="position:absolute" from="1188,1791" to="7815,1791" strokeweight="0"/>
            <v:line id="_x0000_s1083" style="position:absolute" from="1188,1311" to="7815,1311" strokeweight="0"/>
            <v:line id="_x0000_s1084" style="position:absolute" from="1188,830" to="7815,830" strokeweight="0"/>
            <v:line id="_x0000_s1085" style="position:absolute" from="1188,349" to="7815,349" strokeweight="0"/>
            <v:rect id="_x0000_s1086" style="position:absolute;left:1188;top:349;width:6627;height:2873" filled="f" strokecolor="gray" strokeweight=".6pt"/>
            <v:rect id="_x0000_s1087" style="position:absolute;left:1513;top:1118;width:444;height:1142" fillcolor="#99f" strokeweight=".6pt"/>
            <v:rect id="_x0000_s1088" style="position:absolute;left:4826;top:613;width:444;height:1647" fillcolor="#99f" strokeweight=".6pt"/>
            <v:rect id="_x0000_s1089" style="position:absolute;left:5270;top:2224;width:444;height:36" fillcolor="#936" strokeweight=".6pt"/>
            <v:rect id="_x0000_s1090" style="position:absolute;left:2401;top:2260;width:444;height:433" fillcolor="#ffc" strokeweight=".6pt"/>
            <v:rect id="_x0000_s1091" style="position:absolute;left:5714;top:2260;width:444;height:589" fillcolor="#ffc" strokeweight=".6pt"/>
            <v:rect id="_x0000_s1092" style="position:absolute;left:2845;top:2152;width:432;height:108" fillcolor="#cff" strokeweight=".6pt"/>
            <v:rect id="_x0000_s1093" style="position:absolute;left:6158;top:2176;width:432;height:84" fillcolor="#cff" strokeweight=".6pt"/>
            <v:rect id="_x0000_s1094" style="position:absolute;left:3277;top:2260;width:444;height:193" fillcolor="#606" strokeweight=".6pt"/>
            <v:rect id="_x0000_s1095" style="position:absolute;left:6590;top:2260;width:445;height:169" fillcolor="#606" strokeweight=".6pt"/>
            <v:rect id="_x0000_s1096" style="position:absolute;left:3721;top:1635;width:445;height:625" fillcolor="#ff8080" strokeweight=".6pt"/>
            <v:rect id="_x0000_s1097" style="position:absolute;left:7035;top:1226;width:444;height:1034" fillcolor="#ff8080" strokeweight=".6pt"/>
            <v:line id="_x0000_s1098" style="position:absolute" from="1188,349" to="1188,3222" strokeweight="0"/>
            <v:line id="_x0000_s1099" style="position:absolute" from="1128,3222" to="1188,3222" strokeweight="0"/>
            <v:line id="_x0000_s1100" style="position:absolute" from="1128,2741" to="1188,2741" strokeweight="0"/>
            <v:line id="_x0000_s1101" style="position:absolute" from="1128,2260" to="1188,2260" strokeweight="0"/>
            <v:line id="_x0000_s1102" style="position:absolute" from="1128,1791" to="1188,1791" strokeweight="0"/>
            <v:line id="_x0000_s1103" style="position:absolute" from="1128,1311" to="1188,1311" strokeweight="0"/>
            <v:line id="_x0000_s1104" style="position:absolute" from="1128,830" to="1188,830" strokeweight="0"/>
            <v:line id="_x0000_s1105" style="position:absolute" from="1128,349" to="1188,349" strokeweight="0"/>
            <v:line id="_x0000_s1106" style="position:absolute" from="1188,2260" to="7815,2260" strokeweight="0"/>
            <v:line id="_x0000_s1107" style="position:absolute;flip:y" from="1188,2260" to="1188,2320" strokeweight="0"/>
            <v:line id="_x0000_s1108" style="position:absolute;flip:y" from="4502,2260" to="4502,2320" strokeweight="0"/>
            <v:line id="_x0000_s1109" style="position:absolute;flip:y" from="7815,2260" to="7815,2320" strokeweight="0"/>
            <v:rect id="_x0000_s1110" style="position:absolute;left:2125;top:1948;width:112;height:509;mso-wrap-style:none" filled="f" stroked="f">
              <v:textbox style="mso-next-textbox:#_x0000_s1110;mso-fit-shape-to-text:t" inset="0,0,0,0">
                <w:txbxContent>
                  <w:p w:rsidR="00E240FA" w:rsidRDefault="00E240FA" w:rsidP="00E240FA">
                    <w:r>
                      <w:rPr>
                        <w:color w:val="000000"/>
                        <w:lang w:val="en-US"/>
                      </w:rPr>
                      <w:t>0</w:t>
                    </w:r>
                  </w:p>
                </w:txbxContent>
              </v:textbox>
            </v:rect>
            <v:rect id="_x0000_s1111" style="position:absolute;left:5342;top:1912;width:335;height:509;mso-wrap-style:none" filled="f" stroked="f">
              <v:textbox style="mso-next-textbox:#_x0000_s1111;mso-fit-shape-to-text:t" inset="0,0,0,0">
                <w:txbxContent>
                  <w:p w:rsidR="00E240FA" w:rsidRDefault="00E240FA" w:rsidP="00E240FA">
                    <w:r>
                      <w:rPr>
                        <w:color w:val="000000"/>
                        <w:lang w:val="en-US"/>
                      </w:rPr>
                      <w:t>470</w:t>
                    </w:r>
                  </w:p>
                </w:txbxContent>
              </v:textbox>
            </v:rect>
            <v:rect id="_x0000_s1112" style="position:absolute;left:2869;top:1840;width:447;height:509;mso-wrap-style:none" filled="f" stroked="f">
              <v:textbox style="mso-next-textbox:#_x0000_s1112;mso-fit-shape-to-text:t" inset="0,0,0,0">
                <w:txbxContent>
                  <w:p w:rsidR="00E240FA" w:rsidRDefault="00E240FA" w:rsidP="00E240FA">
                    <w:r>
                      <w:rPr>
                        <w:color w:val="000000"/>
                        <w:lang w:val="en-US"/>
                      </w:rPr>
                      <w:t>1134</w:t>
                    </w:r>
                  </w:p>
                </w:txbxContent>
              </v:textbox>
            </v:rect>
            <v:rect id="_x0000_s1113" style="position:absolute;left:6230;top:1864;width:335;height:509;mso-wrap-style:none" filled="f" stroked="f">
              <v:textbox style="mso-next-textbox:#_x0000_s1113;mso-fit-shape-to-text:t" inset="0,0,0,0">
                <w:txbxContent>
                  <w:p w:rsidR="00E240FA" w:rsidRDefault="00E240FA" w:rsidP="00E240FA">
                    <w:r>
                      <w:rPr>
                        <w:color w:val="000000"/>
                        <w:lang w:val="en-US"/>
                      </w:rPr>
                      <w:t>900</w:t>
                    </w:r>
                  </w:p>
                </w:txbxContent>
              </v:textbox>
            </v:rect>
            <v:rect id="_x0000_s1114" style="position:absolute;left:3265;top:2537;width:514;height:509;mso-wrap-style:none" filled="f" stroked="f">
              <v:textbox style="mso-next-textbox:#_x0000_s1114;mso-fit-shape-to-text:t" inset="0,0,0,0">
                <w:txbxContent>
                  <w:p w:rsidR="00E240FA" w:rsidRDefault="00E240FA" w:rsidP="00E240FA">
                    <w:r>
                      <w:rPr>
                        <w:color w:val="000000"/>
                        <w:lang w:val="en-US"/>
                      </w:rPr>
                      <w:t>-1980</w:t>
                    </w:r>
                  </w:p>
                </w:txbxContent>
              </v:textbox>
            </v:rect>
            <v:rect id="_x0000_s1115" style="position:absolute;left:6578;top:2513;width:514;height:509;mso-wrap-style:none" filled="f" stroked="f">
              <v:textbox style="mso-next-textbox:#_x0000_s1115;mso-fit-shape-to-text:t" inset="0,0,0,0">
                <w:txbxContent>
                  <w:p w:rsidR="00E240FA" w:rsidRDefault="00E240FA" w:rsidP="00E240FA">
                    <w:r>
                      <w:rPr>
                        <w:color w:val="000000"/>
                        <w:lang w:val="en-US"/>
                      </w:rPr>
                      <w:t>-1700</w:t>
                    </w:r>
                  </w:p>
                </w:txbxContent>
              </v:textbox>
            </v:rect>
            <v:rect id="_x0000_s1116" style="position:absolute;left:4778;top:301;width:608;height:509;mso-wrap-style:none" filled="f" stroked="f">
              <v:textbox style="mso-next-textbox:#_x0000_s1116;mso-fit-shape-to-text:t" inset="0,0,0,0">
                <w:txbxContent>
                  <w:p w:rsidR="00E240FA" w:rsidRDefault="00E240FA" w:rsidP="00E240FA">
                    <w:r>
                      <w:rPr>
                        <w:color w:val="000000"/>
                        <w:lang w:val="en-US"/>
                      </w:rPr>
                      <w:t>17 298</w:t>
                    </w:r>
                  </w:p>
                </w:txbxContent>
              </v:textbox>
            </v:rect>
            <v:rect id="_x0000_s1117" style="position:absolute;left:1465;top:806;width:608;height:509;mso-wrap-style:none" filled="f" stroked="f">
              <v:textbox style="mso-next-textbox:#_x0000_s1117;mso-fit-shape-to-text:t" inset="0,0,0,0">
                <w:txbxContent>
                  <w:p w:rsidR="00E240FA" w:rsidRDefault="00E240FA" w:rsidP="00E240FA">
                    <w:r>
                      <w:rPr>
                        <w:color w:val="000000"/>
                        <w:lang w:val="en-US"/>
                      </w:rPr>
                      <w:t>11 923</w:t>
                    </w:r>
                  </w:p>
                </w:txbxContent>
              </v:textbox>
            </v:rect>
            <v:rect id="_x0000_s1118" style="position:absolute;left:5726;top:2898;width:514;height:509;mso-wrap-style:none" filled="f" stroked="f">
              <v:textbox style="mso-next-textbox:#_x0000_s1118;mso-fit-shape-to-text:t" inset="0,0,0,0">
                <w:txbxContent>
                  <w:p w:rsidR="00E240FA" w:rsidRDefault="00E240FA" w:rsidP="00E240FA">
                    <w:r>
                      <w:rPr>
                        <w:color w:val="000000"/>
                        <w:lang w:val="en-US"/>
                      </w:rPr>
                      <w:t>-6152</w:t>
                    </w:r>
                  </w:p>
                </w:txbxContent>
              </v:textbox>
            </v:rect>
            <v:rect id="_x0000_s1119" style="position:absolute;left:1885;top:2417;width:514;height:509;mso-wrap-style:none" filled="f" stroked="f">
              <v:textbox style="mso-next-textbox:#_x0000_s1119;mso-fit-shape-to-text:t" inset="0,0,0,0">
                <w:txbxContent>
                  <w:p w:rsidR="00E240FA" w:rsidRDefault="00E240FA" w:rsidP="00E240FA">
                    <w:r>
                      <w:rPr>
                        <w:color w:val="000000"/>
                        <w:lang w:val="en-US"/>
                      </w:rPr>
                      <w:t>-4477</w:t>
                    </w:r>
                  </w:p>
                </w:txbxContent>
              </v:textbox>
            </v:rect>
            <v:rect id="_x0000_s1120" style="position:absolute;left:6987;top:914;width:608;height:509;mso-wrap-style:none" filled="f" stroked="f">
              <v:textbox style="mso-next-textbox:#_x0000_s1120;mso-fit-shape-to-text:t" inset="0,0,0,0">
                <w:txbxContent>
                  <w:p w:rsidR="00E240FA" w:rsidRDefault="00E240FA" w:rsidP="00E240FA">
                    <w:r>
                      <w:rPr>
                        <w:color w:val="000000"/>
                        <w:lang w:val="en-US"/>
                      </w:rPr>
                      <w:t>10 816</w:t>
                    </w:r>
                  </w:p>
                </w:txbxContent>
              </v:textbox>
            </v:rect>
            <v:rect id="_x0000_s1121" style="position:absolute;left:3721;top:1323;width:496;height:509;mso-wrap-style:none" filled="f" stroked="f">
              <v:textbox style="mso-next-textbox:#_x0000_s1121;mso-fit-shape-to-text:t" inset="0,0,0,0">
                <w:txbxContent>
                  <w:p w:rsidR="00E240FA" w:rsidRDefault="00E240FA" w:rsidP="00E240FA">
                    <w:r>
                      <w:rPr>
                        <w:color w:val="000000"/>
                        <w:lang w:val="en-US"/>
                      </w:rPr>
                      <w:t>6 600</w:t>
                    </w:r>
                  </w:p>
                </w:txbxContent>
              </v:textbox>
            </v:rect>
            <v:rect id="_x0000_s1122" style="position:absolute;left:444;top:3114;width:675;height:509;mso-wrap-style:none" filled="f" stroked="f">
              <v:textbox style="mso-next-textbox:#_x0000_s1122;mso-fit-shape-to-text:t" inset="0,0,0,0">
                <w:txbxContent>
                  <w:p w:rsidR="00E240FA" w:rsidRDefault="00E240FA" w:rsidP="00E240FA">
                    <w:r>
                      <w:rPr>
                        <w:color w:val="000000"/>
                        <w:lang w:val="en-US"/>
                      </w:rPr>
                      <w:t>-10 000</w:t>
                    </w:r>
                  </w:p>
                </w:txbxContent>
              </v:textbox>
            </v:rect>
            <v:rect id="_x0000_s1123" style="position:absolute;left:540;top:2633;width:564;height:509;mso-wrap-style:none" filled="f" stroked="f">
              <v:textbox style="mso-next-textbox:#_x0000_s1123;mso-fit-shape-to-text:t" inset="0,0,0,0">
                <w:txbxContent>
                  <w:p w:rsidR="00E240FA" w:rsidRDefault="00E240FA" w:rsidP="00E240FA">
                    <w:r>
                      <w:rPr>
                        <w:color w:val="000000"/>
                        <w:lang w:val="en-US"/>
                      </w:rPr>
                      <w:t>-5 000</w:t>
                    </w:r>
                  </w:p>
                </w:txbxContent>
              </v:textbox>
            </v:rect>
            <v:rect id="_x0000_s1124" style="position:absolute;left:948;top:2152;width:112;height:509;mso-wrap-style:none" filled="f" stroked="f">
              <v:textbox style="mso-next-textbox:#_x0000_s1124;mso-fit-shape-to-text:t" inset="0,0,0,0">
                <w:txbxContent>
                  <w:p w:rsidR="00E240FA" w:rsidRDefault="00E240FA" w:rsidP="00E240FA">
                    <w:r>
                      <w:rPr>
                        <w:color w:val="000000"/>
                        <w:lang w:val="en-US"/>
                      </w:rPr>
                      <w:t>0</w:t>
                    </w:r>
                  </w:p>
                </w:txbxContent>
              </v:textbox>
            </v:rect>
            <v:rect id="_x0000_s1125" style="position:absolute;left:612;top:1683;width:496;height:509;mso-wrap-style:none" filled="f" stroked="f">
              <v:textbox style="mso-next-textbox:#_x0000_s1125;mso-fit-shape-to-text:t" inset="0,0,0,0">
                <w:txbxContent>
                  <w:p w:rsidR="00E240FA" w:rsidRDefault="00E240FA" w:rsidP="00E240FA">
                    <w:r>
                      <w:rPr>
                        <w:color w:val="000000"/>
                        <w:lang w:val="en-US"/>
                      </w:rPr>
                      <w:t>5 000</w:t>
                    </w:r>
                  </w:p>
                </w:txbxContent>
              </v:textbox>
            </v:rect>
            <v:rect id="_x0000_s1126" style="position:absolute;left:516;top:1202;width:608;height:509;mso-wrap-style:none" filled="f" stroked="f">
              <v:textbox style="mso-next-textbox:#_x0000_s1126;mso-fit-shape-to-text:t" inset="0,0,0,0">
                <w:txbxContent>
                  <w:p w:rsidR="00E240FA" w:rsidRDefault="00E240FA" w:rsidP="00E240FA">
                    <w:r>
                      <w:rPr>
                        <w:color w:val="000000"/>
                        <w:lang w:val="en-US"/>
                      </w:rPr>
                      <w:t>10 000</w:t>
                    </w:r>
                  </w:p>
                </w:txbxContent>
              </v:textbox>
            </v:rect>
            <v:rect id="_x0000_s1127" style="position:absolute;left:516;top:721;width:608;height:509;mso-wrap-style:none" filled="f" stroked="f">
              <v:textbox style="mso-next-textbox:#_x0000_s1127;mso-fit-shape-to-text:t" inset="0,0,0,0">
                <w:txbxContent>
                  <w:p w:rsidR="00E240FA" w:rsidRDefault="00E240FA" w:rsidP="00E240FA">
                    <w:r>
                      <w:rPr>
                        <w:color w:val="000000"/>
                        <w:lang w:val="en-US"/>
                      </w:rPr>
                      <w:t>15 000</w:t>
                    </w:r>
                  </w:p>
                </w:txbxContent>
              </v:textbox>
            </v:rect>
            <v:rect id="_x0000_s1128" style="position:absolute;left:516;top:240;width:608;height:509;mso-wrap-style:none" filled="f" stroked="f">
              <v:textbox style="mso-next-textbox:#_x0000_s1128;mso-fit-shape-to-text:t" inset="0,0,0,0">
                <w:txbxContent>
                  <w:p w:rsidR="00E240FA" w:rsidRDefault="00E240FA" w:rsidP="00E240FA">
                    <w:r>
                      <w:rPr>
                        <w:color w:val="000000"/>
                        <w:lang w:val="en-US"/>
                      </w:rPr>
                      <w:t>20 000</w:t>
                    </w:r>
                  </w:p>
                </w:txbxContent>
              </v:textbox>
            </v:rect>
            <v:rect id="_x0000_s1129" style="position:absolute;left:2125;top:2741;width:2136;height:348" filled="f" stroked="f">
              <v:textbox style="mso-next-textbox:#_x0000_s1129" inset="0,0,0,0">
                <w:txbxContent>
                  <w:p w:rsidR="00E240FA" w:rsidRPr="00E43B3D" w:rsidRDefault="00E240FA" w:rsidP="00E240FA">
                    <w:r>
                      <w:rPr>
                        <w:color w:val="000000"/>
                      </w:rPr>
                      <w:t>п</w:t>
                    </w:r>
                    <w:r>
                      <w:rPr>
                        <w:color w:val="000000"/>
                        <w:lang w:val="en-US"/>
                      </w:rPr>
                      <w:t>редыду</w:t>
                    </w:r>
                    <w:r>
                      <w:rPr>
                        <w:color w:val="000000"/>
                      </w:rPr>
                      <w:t>щий год</w:t>
                    </w:r>
                  </w:p>
                </w:txbxContent>
              </v:textbox>
            </v:rect>
            <v:rect id="_x0000_s1130" style="position:absolute;left:2483;top:3114;width:1238;height:1383" filled="f" stroked="f">
              <v:textbox style="mso-next-textbox:#_x0000_s1130" inset="0,0,0,0">
                <w:txbxContent>
                  <w:p w:rsidR="00E240FA" w:rsidRPr="00E43B3D" w:rsidRDefault="00E240FA" w:rsidP="00E240FA"/>
                </w:txbxContent>
              </v:textbox>
            </v:rect>
            <v:rect id="_x0000_s1131" style="position:absolute;left:4863;top:3151;width:1642;height:509" filled="f" stroked="f">
              <v:textbox style="mso-next-textbox:#_x0000_s1131;mso-fit-shape-to-text:t" inset="0,0,0,0">
                <w:txbxContent>
                  <w:p w:rsidR="00E240FA" w:rsidRPr="00E43B3D" w:rsidRDefault="00E240FA" w:rsidP="00E240FA">
                    <w:r>
                      <w:rPr>
                        <w:color w:val="000000"/>
                        <w:lang w:val="en-US"/>
                      </w:rPr>
                      <w:t xml:space="preserve"> </w:t>
                    </w:r>
                    <w:r>
                      <w:rPr>
                        <w:color w:val="000000"/>
                      </w:rPr>
                      <w:t>о</w:t>
                    </w:r>
                    <w:r>
                      <w:rPr>
                        <w:color w:val="000000"/>
                        <w:lang w:val="en-US"/>
                      </w:rPr>
                      <w:t>тчетный</w:t>
                    </w:r>
                    <w:r>
                      <w:rPr>
                        <w:color w:val="000000"/>
                      </w:rPr>
                      <w:t xml:space="preserve"> год</w:t>
                    </w:r>
                  </w:p>
                </w:txbxContent>
              </v:textbox>
            </v:rect>
            <v:rect id="_x0000_s1132" style="position:absolute;left:5822;top:3488;width:601;height:509" filled="f" stroked="f">
              <v:textbox style="mso-next-textbox:#_x0000_s1132;mso-fit-shape-to-text:t" inset="0,0,0,0">
                <w:txbxContent>
                  <w:p w:rsidR="00E240FA" w:rsidRPr="00E43B3D" w:rsidRDefault="00E240FA" w:rsidP="00E240FA"/>
                </w:txbxContent>
              </v:textbox>
            </v:rect>
            <v:rect id="_x0000_s1133" style="position:absolute;left:7311;top:3475;width:698;height:509;mso-wrap-style:none" filled="f" stroked="f">
              <v:textbox style="mso-next-textbox:#_x0000_s1133;mso-fit-shape-to-text:t" inset="0,0,0,0">
                <w:txbxContent>
                  <w:p w:rsidR="00E240FA" w:rsidRDefault="00E240FA" w:rsidP="00E240FA">
                    <w:r>
                      <w:rPr>
                        <w:color w:val="000000"/>
                        <w:lang w:val="en-US"/>
                      </w:rPr>
                      <w:t>период</w:t>
                    </w:r>
                  </w:p>
                </w:txbxContent>
              </v:textbox>
            </v:rect>
            <v:rect id="_x0000_s1134" style="position:absolute;left:154;top:-58;width:509;height:602;rotation:270;mso-wrap-style:none" filled="f" stroked="f">
              <v:textbox style="mso-next-textbox:#_x0000_s1134;mso-fit-shape-to-text:t" inset="0,0,0,0">
                <w:txbxContent>
                  <w:p w:rsidR="00E240FA" w:rsidRDefault="00E240FA" w:rsidP="00E240FA">
                    <w:r>
                      <w:rPr>
                        <w:color w:val="000000"/>
                        <w:lang w:val="en-US"/>
                      </w:rPr>
                      <w:t>тыс. р.</w:t>
                    </w:r>
                  </w:p>
                </w:txbxContent>
              </v:textbox>
            </v:rect>
            <v:rect id="_x0000_s1135" style="position:absolute;left:348;top:3703;width:7575;height:878" stroked="f"/>
            <v:rect id="_x0000_s1136" style="position:absolute;left:912;top:3811;width:108;height:109" fillcolor="#99f" strokeweight=".6pt"/>
            <v:rect id="_x0000_s1137" style="position:absolute;left:1080;top:3751;width:1927;height:509;mso-wrap-style:none" filled="f" stroked="f">
              <v:textbox style="mso-next-textbox:#_x0000_s1137;mso-fit-shape-to-text:t" inset="0,0,0,0">
                <w:txbxContent>
                  <w:p w:rsidR="00E240FA" w:rsidRDefault="00E240FA" w:rsidP="00E240FA">
                    <w:r>
                      <w:rPr>
                        <w:color w:val="000000"/>
                        <w:lang w:val="en-US"/>
                      </w:rPr>
                      <w:t>Прибыль  от продаж</w:t>
                    </w:r>
                  </w:p>
                </w:txbxContent>
              </v:textbox>
            </v:rect>
            <v:rect id="_x0000_s1138" style="position:absolute;left:4706;top:3811;width:108;height:109" fillcolor="#936" strokeweight=".6pt"/>
            <v:rect id="_x0000_s1139" style="position:absolute;left:4874;top:3751;width:2206;height:509;mso-wrap-style:none" filled="f" stroked="f">
              <v:textbox style="mso-next-textbox:#_x0000_s1139;mso-fit-shape-to-text:t" inset="0,0,0,0">
                <w:txbxContent>
                  <w:p w:rsidR="00E240FA" w:rsidRDefault="00E240FA" w:rsidP="00E240FA">
                    <w:r>
                      <w:rPr>
                        <w:color w:val="000000"/>
                        <w:lang w:val="en-US"/>
                      </w:rPr>
                      <w:t>Операционные доходы</w:t>
                    </w:r>
                  </w:p>
                </w:txbxContent>
              </v:textbox>
            </v:rect>
            <v:rect id="_x0000_s1140" style="position:absolute;left:912;top:4100;width:108;height:108" fillcolor="#ffc" strokeweight=".6pt"/>
            <v:rect id="_x0000_s1141" style="position:absolute;left:1080;top:4040;width:2281;height:509;mso-wrap-style:none" filled="f" stroked="f">
              <v:textbox style="mso-next-textbox:#_x0000_s1141;mso-fit-shape-to-text:t" inset="0,0,0,0">
                <w:txbxContent>
                  <w:p w:rsidR="00E240FA" w:rsidRDefault="00E240FA" w:rsidP="00E240FA">
                    <w:r>
                      <w:rPr>
                        <w:color w:val="000000"/>
                        <w:lang w:val="en-US"/>
                      </w:rPr>
                      <w:t>Операционные расходы</w:t>
                    </w:r>
                  </w:p>
                </w:txbxContent>
              </v:textbox>
            </v:rect>
            <v:rect id="_x0000_s1142" style="position:absolute;left:4706;top:4100;width:108;height:108" fillcolor="#cff" strokeweight=".6pt"/>
            <v:rect id="_x0000_s1143" style="position:absolute;left:4874;top:4040;width:2722;height:509;mso-wrap-style:none" filled="f" stroked="f">
              <v:textbox style="mso-next-textbox:#_x0000_s1143;mso-fit-shape-to-text:t" inset="0,0,0,0">
                <w:txbxContent>
                  <w:p w:rsidR="00E240FA" w:rsidRDefault="00E240FA" w:rsidP="00E240FA">
                    <w:r>
                      <w:rPr>
                        <w:color w:val="000000"/>
                        <w:lang w:val="en-US"/>
                      </w:rPr>
                      <w:t>Внереализационные доходы</w:t>
                    </w:r>
                  </w:p>
                </w:txbxContent>
              </v:textbox>
            </v:rect>
            <v:rect id="_x0000_s1144" style="position:absolute;left:912;top:4388;width:108;height:109" fillcolor="#606" strokeweight=".6pt"/>
            <v:rect id="_x0000_s1145" style="position:absolute;left:1080;top:4328;width:2797;height:509;mso-wrap-style:none" filled="f" stroked="f">
              <v:textbox style="mso-next-textbox:#_x0000_s1145;mso-fit-shape-to-text:t" inset="0,0,0,0">
                <w:txbxContent>
                  <w:p w:rsidR="00E240FA" w:rsidRDefault="00E240FA" w:rsidP="00E240FA">
                    <w:r>
                      <w:rPr>
                        <w:color w:val="000000"/>
                        <w:lang w:val="en-US"/>
                      </w:rPr>
                      <w:t>Внереализационные расходы</w:t>
                    </w:r>
                  </w:p>
                </w:txbxContent>
              </v:textbox>
            </v:rect>
            <v:rect id="_x0000_s1146" style="position:absolute;left:4706;top:4388;width:108;height:109" fillcolor="#ff8080" strokeweight=".6pt"/>
            <v:rect id="_x0000_s1147" style="position:absolute;left:4874;top:4328;width:2946;height:509;mso-wrap-style:none" filled="f" stroked="f">
              <v:textbox style="mso-next-textbox:#_x0000_s1147;mso-fit-shape-to-text:t" inset="0,0,0,0">
                <w:txbxContent>
                  <w:p w:rsidR="00E240FA" w:rsidRDefault="00E240FA" w:rsidP="00E240FA">
                    <w:r>
                      <w:rPr>
                        <w:color w:val="000000"/>
                        <w:lang w:val="en-US"/>
                      </w:rPr>
                      <w:t>Прибыль  до налогообложения</w:t>
                    </w:r>
                  </w:p>
                </w:txbxContent>
              </v:textbox>
            </v:rect>
            <w10:wrap type="none"/>
            <w10:anchorlock/>
          </v:group>
        </w:pict>
      </w:r>
    </w:p>
    <w:p w:rsidR="00E240FA" w:rsidRPr="00E240FA" w:rsidRDefault="00E240FA" w:rsidP="00E240FA">
      <w:pPr>
        <w:spacing w:after="0" w:line="240" w:lineRule="auto"/>
        <w:jc w:val="center"/>
        <w:rPr>
          <w:rFonts w:ascii="Times New Roman" w:hAnsi="Times New Roman" w:cs="Times New Roman"/>
          <w:sz w:val="24"/>
          <w:szCs w:val="24"/>
        </w:rPr>
      </w:pPr>
      <w:r w:rsidRPr="00E240FA">
        <w:rPr>
          <w:rFonts w:ascii="Times New Roman" w:hAnsi="Times New Roman" w:cs="Times New Roman"/>
          <w:sz w:val="24"/>
          <w:szCs w:val="24"/>
        </w:rPr>
        <w:t>Рис. 3.27. Формирование прибыли до налогообложени</w:t>
      </w:r>
      <w:r w:rsidRPr="00E240FA">
        <w:rPr>
          <w:rFonts w:ascii="Times New Roman" w:hAnsi="Times New Roman" w:cs="Times New Roman"/>
          <w:sz w:val="24"/>
          <w:szCs w:val="24"/>
        </w:rPr>
        <w:t>я</w:t>
      </w:r>
    </w:p>
    <w:p w:rsidR="00E240FA" w:rsidRPr="00E240FA" w:rsidRDefault="00E240FA" w:rsidP="00E240FA">
      <w:pPr>
        <w:spacing w:after="0" w:line="240" w:lineRule="auto"/>
        <w:ind w:firstLine="567"/>
        <w:jc w:val="center"/>
        <w:rPr>
          <w:rFonts w:ascii="Times New Roman" w:hAnsi="Times New Roman" w:cs="Times New Roman"/>
          <w:sz w:val="24"/>
          <w:szCs w:val="24"/>
        </w:rPr>
      </w:pPr>
    </w:p>
    <w:p w:rsidR="00E240FA" w:rsidRPr="00E240FA" w:rsidRDefault="00E240FA" w:rsidP="00E240FA">
      <w:pPr>
        <w:spacing w:after="0" w:line="240" w:lineRule="auto"/>
        <w:ind w:firstLine="709"/>
        <w:jc w:val="both"/>
        <w:rPr>
          <w:rFonts w:ascii="Times New Roman" w:hAnsi="Times New Roman" w:cs="Times New Roman"/>
          <w:spacing w:val="-4"/>
          <w:sz w:val="24"/>
          <w:szCs w:val="24"/>
        </w:rPr>
      </w:pPr>
      <w:r w:rsidRPr="00E240FA">
        <w:rPr>
          <w:rFonts w:ascii="Times New Roman" w:hAnsi="Times New Roman" w:cs="Times New Roman"/>
          <w:b/>
          <w:spacing w:val="-4"/>
          <w:sz w:val="24"/>
          <w:szCs w:val="24"/>
        </w:rPr>
        <w:t>Факторный анализ прибыли.</w:t>
      </w:r>
      <w:r w:rsidRPr="00E240FA">
        <w:rPr>
          <w:rFonts w:ascii="Times New Roman" w:hAnsi="Times New Roman" w:cs="Times New Roman"/>
          <w:spacing w:val="-4"/>
          <w:sz w:val="24"/>
          <w:szCs w:val="24"/>
        </w:rPr>
        <w:t xml:space="preserve"> Рассмотрим влияние факторов на прибыль пре</w:t>
      </w:r>
      <w:r w:rsidRPr="00E240FA">
        <w:rPr>
          <w:rFonts w:ascii="Times New Roman" w:hAnsi="Times New Roman" w:cs="Times New Roman"/>
          <w:spacing w:val="-4"/>
          <w:sz w:val="24"/>
          <w:szCs w:val="24"/>
        </w:rPr>
        <w:t>д</w:t>
      </w:r>
      <w:r w:rsidRPr="00E240FA">
        <w:rPr>
          <w:rFonts w:ascii="Times New Roman" w:hAnsi="Times New Roman" w:cs="Times New Roman"/>
          <w:spacing w:val="-4"/>
          <w:sz w:val="24"/>
          <w:szCs w:val="24"/>
        </w:rPr>
        <w:t>приятия на основе использования методики, изложенной в [6]. Будем использовать данные табл. 3.14. На сумму прибыли до налог</w:t>
      </w:r>
      <w:r w:rsidRPr="00E240FA">
        <w:rPr>
          <w:rFonts w:ascii="Times New Roman" w:hAnsi="Times New Roman" w:cs="Times New Roman"/>
          <w:spacing w:val="-4"/>
          <w:sz w:val="24"/>
          <w:szCs w:val="24"/>
        </w:rPr>
        <w:t>о</w:t>
      </w:r>
      <w:r w:rsidRPr="00E240FA">
        <w:rPr>
          <w:rFonts w:ascii="Times New Roman" w:hAnsi="Times New Roman" w:cs="Times New Roman"/>
          <w:spacing w:val="-4"/>
          <w:sz w:val="24"/>
          <w:szCs w:val="24"/>
        </w:rPr>
        <w:t>обложения (</w:t>
      </w:r>
      <w:r w:rsidRPr="00E240FA">
        <w:rPr>
          <w:rFonts w:ascii="Times New Roman" w:hAnsi="Times New Roman" w:cs="Times New Roman"/>
          <w:spacing w:val="-4"/>
          <w:position w:val="-12"/>
          <w:sz w:val="24"/>
          <w:szCs w:val="24"/>
        </w:rPr>
        <w:object w:dxaOrig="600" w:dyaOrig="360">
          <v:shape id="_x0000_i1054" type="#_x0000_t75" style="width:30.15pt;height:18.4pt" o:ole="">
            <v:imagedata r:id="rId60" o:title=""/>
          </v:shape>
          <o:OLEObject Type="Embed" ProgID="Equation.3" ShapeID="_x0000_i1054" DrawAspect="Content" ObjectID="_1600104492" r:id="rId61"/>
        </w:object>
      </w:r>
      <w:r w:rsidRPr="00E240FA">
        <w:rPr>
          <w:rFonts w:ascii="Times New Roman" w:hAnsi="Times New Roman" w:cs="Times New Roman"/>
          <w:spacing w:val="-4"/>
          <w:sz w:val="24"/>
          <w:szCs w:val="24"/>
        </w:rPr>
        <w:t xml:space="preserve">) влияют все показатели-факторы, определяющие ее, а именно: выручка от реализации продукции </w:t>
      </w:r>
      <w:r w:rsidRPr="00E240FA">
        <w:rPr>
          <w:rFonts w:ascii="Times New Roman" w:hAnsi="Times New Roman" w:cs="Times New Roman"/>
          <w:spacing w:val="-4"/>
          <w:position w:val="-10"/>
          <w:sz w:val="24"/>
          <w:szCs w:val="24"/>
        </w:rPr>
        <w:object w:dxaOrig="380" w:dyaOrig="340">
          <v:shape id="_x0000_i1055" type="#_x0000_t75" style="width:19.25pt;height:16.75pt" o:ole="">
            <v:imagedata r:id="rId8" o:title=""/>
          </v:shape>
          <o:OLEObject Type="Embed" ProgID="Equation.3" ShapeID="_x0000_i1055" DrawAspect="Content" ObjectID="_1600104493" r:id="rId62"/>
        </w:object>
      </w:r>
      <w:r w:rsidRPr="00E240FA">
        <w:rPr>
          <w:rFonts w:ascii="Times New Roman" w:hAnsi="Times New Roman" w:cs="Times New Roman"/>
          <w:spacing w:val="-4"/>
          <w:sz w:val="24"/>
          <w:szCs w:val="24"/>
        </w:rPr>
        <w:t xml:space="preserve">, себестоимость реализованной продукции </w:t>
      </w:r>
      <w:r w:rsidRPr="00E240FA">
        <w:rPr>
          <w:rFonts w:ascii="Times New Roman" w:hAnsi="Times New Roman" w:cs="Times New Roman"/>
          <w:spacing w:val="-4"/>
          <w:position w:val="-14"/>
          <w:sz w:val="24"/>
          <w:szCs w:val="24"/>
        </w:rPr>
        <w:object w:dxaOrig="480" w:dyaOrig="380">
          <v:shape id="_x0000_i1056" type="#_x0000_t75" style="width:24.3pt;height:19.25pt" o:ole="">
            <v:imagedata r:id="rId10" o:title=""/>
          </v:shape>
          <o:OLEObject Type="Embed" ProgID="Equation.3" ShapeID="_x0000_i1056" DrawAspect="Content" ObjectID="_1600104494" r:id="rId63"/>
        </w:object>
      </w:r>
      <w:r w:rsidRPr="00E240FA">
        <w:rPr>
          <w:rFonts w:ascii="Times New Roman" w:hAnsi="Times New Roman" w:cs="Times New Roman"/>
          <w:spacing w:val="-4"/>
          <w:sz w:val="24"/>
          <w:szCs w:val="24"/>
        </w:rPr>
        <w:t xml:space="preserve">, коммерческие расходы </w:t>
      </w:r>
      <w:r w:rsidRPr="00E240FA">
        <w:rPr>
          <w:rFonts w:ascii="Times New Roman" w:hAnsi="Times New Roman" w:cs="Times New Roman"/>
          <w:spacing w:val="-4"/>
          <w:position w:val="-10"/>
          <w:sz w:val="24"/>
          <w:szCs w:val="24"/>
        </w:rPr>
        <w:object w:dxaOrig="540" w:dyaOrig="340">
          <v:shape id="_x0000_i1057" type="#_x0000_t75" style="width:26.8pt;height:16.75pt" o:ole="">
            <v:imagedata r:id="rId18" o:title=""/>
          </v:shape>
          <o:OLEObject Type="Embed" ProgID="Equation.3" ShapeID="_x0000_i1057" DrawAspect="Content" ObjectID="_1600104495" r:id="rId64"/>
        </w:object>
      </w:r>
      <w:r w:rsidRPr="00E240FA">
        <w:rPr>
          <w:rFonts w:ascii="Times New Roman" w:hAnsi="Times New Roman" w:cs="Times New Roman"/>
          <w:spacing w:val="-4"/>
          <w:sz w:val="24"/>
          <w:szCs w:val="24"/>
        </w:rPr>
        <w:t>, управленческие ра</w:t>
      </w:r>
      <w:r w:rsidRPr="00E240FA">
        <w:rPr>
          <w:rFonts w:ascii="Times New Roman" w:hAnsi="Times New Roman" w:cs="Times New Roman"/>
          <w:spacing w:val="-4"/>
          <w:sz w:val="24"/>
          <w:szCs w:val="24"/>
        </w:rPr>
        <w:t>с</w:t>
      </w:r>
      <w:r w:rsidRPr="00E240FA">
        <w:rPr>
          <w:rFonts w:ascii="Times New Roman" w:hAnsi="Times New Roman" w:cs="Times New Roman"/>
          <w:spacing w:val="-4"/>
          <w:sz w:val="24"/>
          <w:szCs w:val="24"/>
        </w:rPr>
        <w:t xml:space="preserve">ходы </w:t>
      </w:r>
      <w:r w:rsidRPr="00E240FA">
        <w:rPr>
          <w:rFonts w:ascii="Times New Roman" w:hAnsi="Times New Roman" w:cs="Times New Roman"/>
          <w:spacing w:val="-4"/>
          <w:position w:val="-10"/>
          <w:sz w:val="24"/>
          <w:szCs w:val="24"/>
        </w:rPr>
        <w:object w:dxaOrig="499" w:dyaOrig="340">
          <v:shape id="_x0000_i1058" type="#_x0000_t75" style="width:25.1pt;height:16.75pt" o:ole="">
            <v:imagedata r:id="rId20" o:title=""/>
          </v:shape>
          <o:OLEObject Type="Embed" ProgID="Equation.3" ShapeID="_x0000_i1058" DrawAspect="Content" ObjectID="_1600104496" r:id="rId65"/>
        </w:object>
      </w:r>
      <w:r w:rsidRPr="00E240FA">
        <w:rPr>
          <w:rFonts w:ascii="Times New Roman" w:hAnsi="Times New Roman" w:cs="Times New Roman"/>
          <w:spacing w:val="-4"/>
          <w:sz w:val="24"/>
          <w:szCs w:val="24"/>
        </w:rPr>
        <w:t>, операционные доходы (</w:t>
      </w:r>
      <w:r w:rsidRPr="00E240FA">
        <w:rPr>
          <w:rFonts w:ascii="Times New Roman" w:hAnsi="Times New Roman" w:cs="Times New Roman"/>
          <w:spacing w:val="-4"/>
          <w:position w:val="-12"/>
          <w:sz w:val="24"/>
          <w:szCs w:val="24"/>
        </w:rPr>
        <w:object w:dxaOrig="320" w:dyaOrig="360">
          <v:shape id="_x0000_i1059" type="#_x0000_t75" style="width:15.9pt;height:18.4pt" o:ole="">
            <v:imagedata r:id="rId32" o:title=""/>
          </v:shape>
          <o:OLEObject Type="Embed" ProgID="Equation.3" ShapeID="_x0000_i1059" DrawAspect="Content" ObjectID="_1600104497" r:id="rId66"/>
        </w:object>
      </w:r>
      <w:r w:rsidRPr="00E240FA">
        <w:rPr>
          <w:rFonts w:ascii="Times New Roman" w:hAnsi="Times New Roman" w:cs="Times New Roman"/>
          <w:spacing w:val="-4"/>
          <w:sz w:val="24"/>
          <w:szCs w:val="24"/>
        </w:rPr>
        <w:t>), операционные расходы(</w:t>
      </w:r>
      <w:r w:rsidRPr="00E240FA">
        <w:rPr>
          <w:rFonts w:ascii="Times New Roman" w:hAnsi="Times New Roman" w:cs="Times New Roman"/>
          <w:spacing w:val="-4"/>
          <w:position w:val="-14"/>
          <w:sz w:val="24"/>
          <w:szCs w:val="24"/>
        </w:rPr>
        <w:object w:dxaOrig="340" w:dyaOrig="380">
          <v:shape id="_x0000_i1060" type="#_x0000_t75" style="width:16.75pt;height:19.25pt" o:ole="">
            <v:imagedata r:id="rId34" o:title=""/>
          </v:shape>
          <o:OLEObject Type="Embed" ProgID="Equation.3" ShapeID="_x0000_i1060" DrawAspect="Content" ObjectID="_1600104498" r:id="rId67"/>
        </w:object>
      </w:r>
      <w:r w:rsidRPr="00E240FA">
        <w:rPr>
          <w:rFonts w:ascii="Times New Roman" w:hAnsi="Times New Roman" w:cs="Times New Roman"/>
          <w:spacing w:val="-4"/>
          <w:sz w:val="24"/>
          <w:szCs w:val="24"/>
        </w:rPr>
        <w:t>), вн</w:t>
      </w:r>
      <w:r w:rsidRPr="00E240FA">
        <w:rPr>
          <w:rFonts w:ascii="Times New Roman" w:hAnsi="Times New Roman" w:cs="Times New Roman"/>
          <w:spacing w:val="-4"/>
          <w:sz w:val="24"/>
          <w:szCs w:val="24"/>
        </w:rPr>
        <w:t>е</w:t>
      </w:r>
      <w:r w:rsidRPr="00E240FA">
        <w:rPr>
          <w:rFonts w:ascii="Times New Roman" w:hAnsi="Times New Roman" w:cs="Times New Roman"/>
          <w:spacing w:val="-4"/>
          <w:sz w:val="24"/>
          <w:szCs w:val="24"/>
        </w:rPr>
        <w:t>реализационные доходы (</w:t>
      </w:r>
      <w:r w:rsidRPr="00E240FA">
        <w:rPr>
          <w:rFonts w:ascii="Times New Roman" w:hAnsi="Times New Roman" w:cs="Times New Roman"/>
          <w:spacing w:val="-4"/>
          <w:position w:val="-12"/>
          <w:sz w:val="24"/>
          <w:szCs w:val="24"/>
        </w:rPr>
        <w:object w:dxaOrig="300" w:dyaOrig="360">
          <v:shape id="_x0000_i1061" type="#_x0000_t75" style="width:15.05pt;height:18.4pt" o:ole="">
            <v:imagedata r:id="rId36" o:title=""/>
          </v:shape>
          <o:OLEObject Type="Embed" ProgID="Equation.3" ShapeID="_x0000_i1061" DrawAspect="Content" ObjectID="_1600104499" r:id="rId68"/>
        </w:object>
      </w:r>
      <w:r w:rsidRPr="00E240FA">
        <w:rPr>
          <w:rFonts w:ascii="Times New Roman" w:hAnsi="Times New Roman" w:cs="Times New Roman"/>
          <w:spacing w:val="-4"/>
          <w:sz w:val="24"/>
          <w:szCs w:val="24"/>
        </w:rPr>
        <w:t>), внереализационные ра</w:t>
      </w:r>
      <w:r w:rsidRPr="00E240FA">
        <w:rPr>
          <w:rFonts w:ascii="Times New Roman" w:hAnsi="Times New Roman" w:cs="Times New Roman"/>
          <w:spacing w:val="-4"/>
          <w:sz w:val="24"/>
          <w:szCs w:val="24"/>
        </w:rPr>
        <w:t>с</w:t>
      </w:r>
      <w:r w:rsidRPr="00E240FA">
        <w:rPr>
          <w:rFonts w:ascii="Times New Roman" w:hAnsi="Times New Roman" w:cs="Times New Roman"/>
          <w:spacing w:val="-4"/>
          <w:sz w:val="24"/>
          <w:szCs w:val="24"/>
        </w:rPr>
        <w:t>ходы (</w:t>
      </w:r>
      <w:r w:rsidRPr="00E240FA">
        <w:rPr>
          <w:rFonts w:ascii="Times New Roman" w:hAnsi="Times New Roman" w:cs="Times New Roman"/>
          <w:spacing w:val="-4"/>
          <w:position w:val="-14"/>
          <w:sz w:val="24"/>
          <w:szCs w:val="24"/>
        </w:rPr>
        <w:object w:dxaOrig="320" w:dyaOrig="380">
          <v:shape id="_x0000_i1062" type="#_x0000_t75" style="width:15.9pt;height:19.25pt" o:ole="">
            <v:imagedata r:id="rId38" o:title=""/>
          </v:shape>
          <o:OLEObject Type="Embed" ProgID="Equation.3" ShapeID="_x0000_i1062" DrawAspect="Content" ObjectID="_1600104500" r:id="rId69"/>
        </w:object>
      </w:r>
      <w:r w:rsidRPr="00E240FA">
        <w:rPr>
          <w:rFonts w:ascii="Times New Roman" w:hAnsi="Times New Roman" w:cs="Times New Roman"/>
          <w:spacing w:val="-4"/>
          <w:sz w:val="24"/>
          <w:szCs w:val="24"/>
        </w:rPr>
        <w:t>).</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Факторную модель можно представить в виде</w: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position w:val="-14"/>
          <w:sz w:val="24"/>
          <w:szCs w:val="24"/>
        </w:rPr>
        <w:object w:dxaOrig="4620" w:dyaOrig="380">
          <v:shape id="_x0000_i1063" type="#_x0000_t75" style="width:231.05pt;height:19.25pt" o:ole="">
            <v:imagedata r:id="rId70" o:title=""/>
          </v:shape>
          <o:OLEObject Type="Embed" ProgID="Equation.3" ShapeID="_x0000_i1063" DrawAspect="Content" ObjectID="_1600104501" r:id="rId71"/>
        </w:object>
      </w:r>
      <w:r w:rsidRPr="00E240FA">
        <w:rPr>
          <w:rFonts w:ascii="Times New Roman" w:hAnsi="Times New Roman" w:cs="Times New Roman"/>
          <w:sz w:val="24"/>
          <w:szCs w:val="24"/>
        </w:rPr>
        <w:t>.</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Показатели предыдущего года будем обозначать с индексом 0, а отчетного – с индексом 1. Прибыль до налогообложения в отчетном г</w:t>
      </w:r>
      <w:r w:rsidRPr="00E240FA">
        <w:rPr>
          <w:rFonts w:ascii="Times New Roman" w:hAnsi="Times New Roman" w:cs="Times New Roman"/>
          <w:sz w:val="24"/>
          <w:szCs w:val="24"/>
        </w:rPr>
        <w:t>о</w:t>
      </w:r>
      <w:r w:rsidRPr="00E240FA">
        <w:rPr>
          <w:rFonts w:ascii="Times New Roman" w:hAnsi="Times New Roman" w:cs="Times New Roman"/>
          <w:sz w:val="24"/>
          <w:szCs w:val="24"/>
        </w:rPr>
        <w:t xml:space="preserve">ду по сравнению с предыдущим </w:t>
      </w:r>
      <w:r w:rsidRPr="00E240FA">
        <w:rPr>
          <w:rFonts w:ascii="Times New Roman" w:hAnsi="Times New Roman" w:cs="Times New Roman"/>
          <w:sz w:val="24"/>
          <w:szCs w:val="24"/>
        </w:rPr>
        <w:lastRenderedPageBreak/>
        <w:t>увеличилась на 4216 тыс. руб. Необходимо выявить степень влияния вышеприведенных фа</w:t>
      </w:r>
      <w:r w:rsidRPr="00E240FA">
        <w:rPr>
          <w:rFonts w:ascii="Times New Roman" w:hAnsi="Times New Roman" w:cs="Times New Roman"/>
          <w:sz w:val="24"/>
          <w:szCs w:val="24"/>
        </w:rPr>
        <w:t>к</w:t>
      </w:r>
      <w:r w:rsidRPr="00E240FA">
        <w:rPr>
          <w:rFonts w:ascii="Times New Roman" w:hAnsi="Times New Roman" w:cs="Times New Roman"/>
          <w:sz w:val="24"/>
          <w:szCs w:val="24"/>
        </w:rPr>
        <w:t>торов.</w:t>
      </w:r>
    </w:p>
    <w:p w:rsidR="00E240FA" w:rsidRPr="00E240FA" w:rsidRDefault="00E240FA" w:rsidP="00E240FA">
      <w:pPr>
        <w:tabs>
          <w:tab w:val="left" w:pos="900"/>
        </w:tabs>
        <w:spacing w:after="0" w:line="240" w:lineRule="auto"/>
        <w:ind w:firstLine="709"/>
        <w:jc w:val="both"/>
        <w:rPr>
          <w:rFonts w:ascii="Times New Roman" w:hAnsi="Times New Roman" w:cs="Times New Roman"/>
          <w:spacing w:val="-2"/>
          <w:sz w:val="24"/>
          <w:szCs w:val="24"/>
        </w:rPr>
      </w:pPr>
      <w:r w:rsidRPr="00E240FA">
        <w:rPr>
          <w:rFonts w:ascii="Times New Roman" w:hAnsi="Times New Roman" w:cs="Times New Roman"/>
          <w:spacing w:val="-2"/>
          <w:sz w:val="24"/>
          <w:szCs w:val="24"/>
        </w:rPr>
        <w:t xml:space="preserve">1. </w:t>
      </w:r>
      <w:r w:rsidRPr="00E240FA">
        <w:rPr>
          <w:rFonts w:ascii="Times New Roman" w:hAnsi="Times New Roman" w:cs="Times New Roman"/>
          <w:b/>
          <w:spacing w:val="-2"/>
          <w:sz w:val="24"/>
          <w:szCs w:val="24"/>
        </w:rPr>
        <w:t>Рассмотрим влияние фактора «Выручка от пр</w:t>
      </w:r>
      <w:r w:rsidRPr="00E240FA">
        <w:rPr>
          <w:rFonts w:ascii="Times New Roman" w:hAnsi="Times New Roman" w:cs="Times New Roman"/>
          <w:b/>
          <w:spacing w:val="-2"/>
          <w:sz w:val="24"/>
          <w:szCs w:val="24"/>
        </w:rPr>
        <w:t>о</w:t>
      </w:r>
      <w:r w:rsidRPr="00E240FA">
        <w:rPr>
          <w:rFonts w:ascii="Times New Roman" w:hAnsi="Times New Roman" w:cs="Times New Roman"/>
          <w:b/>
          <w:spacing w:val="-2"/>
          <w:sz w:val="24"/>
          <w:szCs w:val="24"/>
        </w:rPr>
        <w:t>даж»</w:t>
      </w:r>
    </w:p>
    <w:p w:rsidR="00E240FA" w:rsidRPr="00E240FA" w:rsidRDefault="00E240FA" w:rsidP="00E240FA">
      <w:pPr>
        <w:tabs>
          <w:tab w:val="left" w:pos="900"/>
        </w:tabs>
        <w:spacing w:after="0" w:line="240" w:lineRule="auto"/>
        <w:ind w:firstLine="709"/>
        <w:jc w:val="both"/>
        <w:rPr>
          <w:rFonts w:ascii="Times New Roman" w:hAnsi="Times New Roman" w:cs="Times New Roman"/>
          <w:spacing w:val="-2"/>
          <w:sz w:val="24"/>
          <w:szCs w:val="24"/>
        </w:rPr>
      </w:pPr>
      <w:r w:rsidRPr="00E240FA">
        <w:rPr>
          <w:rFonts w:ascii="Times New Roman" w:hAnsi="Times New Roman" w:cs="Times New Roman"/>
          <w:spacing w:val="-2"/>
          <w:sz w:val="24"/>
          <w:szCs w:val="24"/>
        </w:rPr>
        <w:t>Выручка от реализации продукции в свою очередь зависит от двух факторов: цены продукции и количества реализованной пр</w:t>
      </w:r>
      <w:r w:rsidRPr="00E240FA">
        <w:rPr>
          <w:rFonts w:ascii="Times New Roman" w:hAnsi="Times New Roman" w:cs="Times New Roman"/>
          <w:spacing w:val="-2"/>
          <w:sz w:val="24"/>
          <w:szCs w:val="24"/>
        </w:rPr>
        <w:t>о</w:t>
      </w:r>
      <w:r w:rsidRPr="00E240FA">
        <w:rPr>
          <w:rFonts w:ascii="Times New Roman" w:hAnsi="Times New Roman" w:cs="Times New Roman"/>
          <w:spacing w:val="-2"/>
          <w:sz w:val="24"/>
          <w:szCs w:val="24"/>
        </w:rPr>
        <w:t>дукции. Для определения влияния фактора «Цена продукции» н</w:t>
      </w:r>
      <w:r w:rsidRPr="00E240FA">
        <w:rPr>
          <w:rFonts w:ascii="Times New Roman" w:hAnsi="Times New Roman" w:cs="Times New Roman"/>
          <w:spacing w:val="-2"/>
          <w:sz w:val="24"/>
          <w:szCs w:val="24"/>
        </w:rPr>
        <w:t>е</w:t>
      </w:r>
      <w:r w:rsidRPr="00E240FA">
        <w:rPr>
          <w:rFonts w:ascii="Times New Roman" w:hAnsi="Times New Roman" w:cs="Times New Roman"/>
          <w:spacing w:val="-2"/>
          <w:sz w:val="24"/>
          <w:szCs w:val="24"/>
        </w:rPr>
        <w:t>обходимо знать рост цен на продукцию в отчетном году по сравнению с предыдущим. Эта информация может быть получена н</w:t>
      </w:r>
      <w:r w:rsidRPr="00E240FA">
        <w:rPr>
          <w:rFonts w:ascii="Times New Roman" w:hAnsi="Times New Roman" w:cs="Times New Roman"/>
          <w:spacing w:val="-2"/>
          <w:sz w:val="24"/>
          <w:szCs w:val="24"/>
        </w:rPr>
        <w:t>е</w:t>
      </w:r>
      <w:r w:rsidRPr="00E240FA">
        <w:rPr>
          <w:rFonts w:ascii="Times New Roman" w:hAnsi="Times New Roman" w:cs="Times New Roman"/>
          <w:spacing w:val="-2"/>
          <w:sz w:val="24"/>
          <w:szCs w:val="24"/>
        </w:rPr>
        <w:t>посредственно на предприятии или из статистических данных. Предположим, что цены на продукцию предпр</w:t>
      </w:r>
      <w:r w:rsidRPr="00E240FA">
        <w:rPr>
          <w:rFonts w:ascii="Times New Roman" w:hAnsi="Times New Roman" w:cs="Times New Roman"/>
          <w:spacing w:val="-2"/>
          <w:sz w:val="24"/>
          <w:szCs w:val="24"/>
        </w:rPr>
        <w:t>и</w:t>
      </w:r>
      <w:r w:rsidRPr="00E240FA">
        <w:rPr>
          <w:rFonts w:ascii="Times New Roman" w:hAnsi="Times New Roman" w:cs="Times New Roman"/>
          <w:spacing w:val="-2"/>
          <w:sz w:val="24"/>
          <w:szCs w:val="24"/>
        </w:rPr>
        <w:t>ятия в среднем возросли в отчетном году на 8 % или индекс роста цен с</w:t>
      </w:r>
      <w:r w:rsidRPr="00E240FA">
        <w:rPr>
          <w:rFonts w:ascii="Times New Roman" w:hAnsi="Times New Roman" w:cs="Times New Roman"/>
          <w:spacing w:val="-2"/>
          <w:sz w:val="24"/>
          <w:szCs w:val="24"/>
        </w:rPr>
        <w:t>о</w:t>
      </w:r>
      <w:r w:rsidRPr="00E240FA">
        <w:rPr>
          <w:rFonts w:ascii="Times New Roman" w:hAnsi="Times New Roman" w:cs="Times New Roman"/>
          <w:spacing w:val="-2"/>
          <w:sz w:val="24"/>
          <w:szCs w:val="24"/>
        </w:rPr>
        <w:t>ставил 1,08. Рассчитаем выручку от реализации в отчетном году в сопоставимых ценах (т.е. в ценах пр</w:t>
      </w:r>
      <w:r w:rsidRPr="00E240FA">
        <w:rPr>
          <w:rFonts w:ascii="Times New Roman" w:hAnsi="Times New Roman" w:cs="Times New Roman"/>
          <w:spacing w:val="-2"/>
          <w:sz w:val="24"/>
          <w:szCs w:val="24"/>
        </w:rPr>
        <w:t>е</w:t>
      </w:r>
      <w:r w:rsidRPr="00E240FA">
        <w:rPr>
          <w:rFonts w:ascii="Times New Roman" w:hAnsi="Times New Roman" w:cs="Times New Roman"/>
          <w:spacing w:val="-2"/>
          <w:sz w:val="24"/>
          <w:szCs w:val="24"/>
        </w:rPr>
        <w:t xml:space="preserve">дыдущего года) – </w:t>
      </w:r>
      <w:r w:rsidRPr="00E240FA">
        <w:rPr>
          <w:rFonts w:ascii="Times New Roman" w:hAnsi="Times New Roman" w:cs="Times New Roman"/>
          <w:spacing w:val="-2"/>
          <w:position w:val="-12"/>
          <w:sz w:val="24"/>
          <w:szCs w:val="24"/>
        </w:rPr>
        <w:object w:dxaOrig="300" w:dyaOrig="380">
          <v:shape id="_x0000_i1064" type="#_x0000_t75" style="width:15.05pt;height:19.25pt" o:ole="">
            <v:imagedata r:id="rId72" o:title=""/>
          </v:shape>
          <o:OLEObject Type="Embed" ProgID="Equation.3" ShapeID="_x0000_i1064" DrawAspect="Content" ObjectID="_1600104502" r:id="rId73"/>
        </w:objec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position w:val="-28"/>
          <w:sz w:val="24"/>
          <w:szCs w:val="24"/>
        </w:rPr>
        <w:object w:dxaOrig="3240" w:dyaOrig="700">
          <v:shape id="_x0000_i1065" type="#_x0000_t75" style="width:162.4pt;height:35.15pt" o:ole="">
            <v:imagedata r:id="rId74" o:title=""/>
          </v:shape>
          <o:OLEObject Type="Embed" ProgID="Equation.3" ShapeID="_x0000_i1065" DrawAspect="Content" ObjectID="_1600104503" r:id="rId75"/>
        </w:object>
      </w:r>
      <w:r w:rsidRPr="00E240FA">
        <w:rPr>
          <w:rFonts w:ascii="Times New Roman" w:hAnsi="Times New Roman" w:cs="Times New Roman"/>
          <w:sz w:val="24"/>
          <w:szCs w:val="24"/>
        </w:rPr>
        <w:t xml:space="preserve"> тыс. руб.,</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 xml:space="preserve">где </w:t>
      </w:r>
      <w:r w:rsidRPr="00E240FA">
        <w:rPr>
          <w:rFonts w:ascii="Times New Roman" w:hAnsi="Times New Roman" w:cs="Times New Roman"/>
          <w:position w:val="-4"/>
          <w:sz w:val="24"/>
          <w:szCs w:val="24"/>
        </w:rPr>
        <w:object w:dxaOrig="520" w:dyaOrig="300">
          <v:shape id="_x0000_i1066" type="#_x0000_t75" style="width:25.95pt;height:15.05pt" o:ole="">
            <v:imagedata r:id="rId76" o:title=""/>
          </v:shape>
          <o:OLEObject Type="Embed" ProgID="Equation.3" ShapeID="_x0000_i1066" DrawAspect="Content" ObjectID="_1600104504" r:id="rId77"/>
        </w:object>
      </w:r>
      <w:r w:rsidRPr="00E240FA">
        <w:rPr>
          <w:rFonts w:ascii="Times New Roman" w:hAnsi="Times New Roman" w:cs="Times New Roman"/>
          <w:sz w:val="24"/>
          <w:szCs w:val="24"/>
        </w:rPr>
        <w:t>выручка от реализации продукции в отчетном году.</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Следовательно, в отчетном году по сравнению с предыдущим выручка от реализации пр</w:t>
      </w:r>
      <w:r w:rsidRPr="00E240FA">
        <w:rPr>
          <w:rFonts w:ascii="Times New Roman" w:hAnsi="Times New Roman" w:cs="Times New Roman"/>
          <w:sz w:val="24"/>
          <w:szCs w:val="24"/>
        </w:rPr>
        <w:t>о</w:t>
      </w:r>
      <w:r w:rsidRPr="00E240FA">
        <w:rPr>
          <w:rFonts w:ascii="Times New Roman" w:hAnsi="Times New Roman" w:cs="Times New Roman"/>
          <w:sz w:val="24"/>
          <w:szCs w:val="24"/>
        </w:rPr>
        <w:t>дукции увеличилась за счет роста цен (Δ</w:t>
      </w:r>
      <w:r w:rsidRPr="00E240FA">
        <w:rPr>
          <w:rFonts w:ascii="Times New Roman" w:hAnsi="Times New Roman" w:cs="Times New Roman"/>
          <w:position w:val="-14"/>
          <w:sz w:val="24"/>
          <w:szCs w:val="24"/>
        </w:rPr>
        <w:object w:dxaOrig="300" w:dyaOrig="380">
          <v:shape id="_x0000_i1067" type="#_x0000_t75" style="width:15.05pt;height:19.25pt" o:ole="">
            <v:imagedata r:id="rId78" o:title=""/>
          </v:shape>
          <o:OLEObject Type="Embed" ProgID="Equation.3" ShapeID="_x0000_i1067" DrawAspect="Content" ObjectID="_1600104505" r:id="rId79"/>
        </w:object>
      </w:r>
      <w:r w:rsidRPr="00E240FA">
        <w:rPr>
          <w:rFonts w:ascii="Times New Roman" w:hAnsi="Times New Roman" w:cs="Times New Roman"/>
          <w:sz w:val="24"/>
          <w:szCs w:val="24"/>
        </w:rPr>
        <w:t>) на</w: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sz w:val="24"/>
          <w:szCs w:val="24"/>
        </w:rPr>
        <w:t>Δ</w:t>
      </w:r>
      <w:r w:rsidRPr="00E240FA">
        <w:rPr>
          <w:rFonts w:ascii="Times New Roman" w:hAnsi="Times New Roman" w:cs="Times New Roman"/>
          <w:position w:val="-16"/>
          <w:sz w:val="24"/>
          <w:szCs w:val="24"/>
        </w:rPr>
        <w:object w:dxaOrig="4920" w:dyaOrig="480">
          <v:shape id="_x0000_i1068" type="#_x0000_t75" style="width:246.15pt;height:24.3pt" o:ole="">
            <v:imagedata r:id="rId80" o:title=""/>
          </v:shape>
          <o:OLEObject Type="Embed" ProgID="Equation.3" ShapeID="_x0000_i1068" DrawAspect="Content" ObjectID="_1600104506" r:id="rId81"/>
        </w:object>
      </w:r>
      <w:r w:rsidRPr="00E240FA">
        <w:rPr>
          <w:rFonts w:ascii="Times New Roman" w:hAnsi="Times New Roman" w:cs="Times New Roman"/>
          <w:sz w:val="24"/>
          <w:szCs w:val="24"/>
        </w:rPr>
        <w:t xml:space="preserve"> тыс. руб.</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В отчетном году по сравнению с предыдущим выручка от реал</w:t>
      </w:r>
      <w:r w:rsidRPr="00E240FA">
        <w:rPr>
          <w:rFonts w:ascii="Times New Roman" w:hAnsi="Times New Roman" w:cs="Times New Roman"/>
          <w:sz w:val="24"/>
          <w:szCs w:val="24"/>
        </w:rPr>
        <w:t>и</w:t>
      </w:r>
      <w:r w:rsidRPr="00E240FA">
        <w:rPr>
          <w:rFonts w:ascii="Times New Roman" w:hAnsi="Times New Roman" w:cs="Times New Roman"/>
          <w:sz w:val="24"/>
          <w:szCs w:val="24"/>
        </w:rPr>
        <w:t>зации продукции увеличилась за счет количества реализованной пр</w:t>
      </w:r>
      <w:r w:rsidRPr="00E240FA">
        <w:rPr>
          <w:rFonts w:ascii="Times New Roman" w:hAnsi="Times New Roman" w:cs="Times New Roman"/>
          <w:sz w:val="24"/>
          <w:szCs w:val="24"/>
        </w:rPr>
        <w:t>о</w:t>
      </w:r>
      <w:r w:rsidRPr="00E240FA">
        <w:rPr>
          <w:rFonts w:ascii="Times New Roman" w:hAnsi="Times New Roman" w:cs="Times New Roman"/>
          <w:sz w:val="24"/>
          <w:szCs w:val="24"/>
        </w:rPr>
        <w:t>дукции (Δ</w:t>
      </w:r>
      <w:r w:rsidRPr="00E240FA">
        <w:rPr>
          <w:rFonts w:ascii="Times New Roman" w:hAnsi="Times New Roman" w:cs="Times New Roman"/>
          <w:position w:val="-10"/>
          <w:sz w:val="24"/>
          <w:szCs w:val="24"/>
        </w:rPr>
        <w:object w:dxaOrig="300" w:dyaOrig="340">
          <v:shape id="_x0000_i1069" type="#_x0000_t75" style="width:15.05pt;height:16.75pt" o:ole="">
            <v:imagedata r:id="rId82" o:title=""/>
          </v:shape>
          <o:OLEObject Type="Embed" ProgID="Equation.3" ShapeID="_x0000_i1069" DrawAspect="Content" ObjectID="_1600104507" r:id="rId83"/>
        </w:object>
      </w:r>
      <w:r w:rsidRPr="00E240FA">
        <w:rPr>
          <w:rFonts w:ascii="Times New Roman" w:hAnsi="Times New Roman" w:cs="Times New Roman"/>
          <w:sz w:val="24"/>
          <w:szCs w:val="24"/>
        </w:rPr>
        <w:t>) на:</w: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sz w:val="24"/>
          <w:szCs w:val="24"/>
        </w:rPr>
        <w:t>Δ</w:t>
      </w:r>
      <w:r w:rsidRPr="00E240FA">
        <w:rPr>
          <w:rFonts w:ascii="Times New Roman" w:hAnsi="Times New Roman" w:cs="Times New Roman"/>
          <w:position w:val="-12"/>
          <w:sz w:val="24"/>
          <w:szCs w:val="24"/>
        </w:rPr>
        <w:object w:dxaOrig="4900" w:dyaOrig="380">
          <v:shape id="_x0000_i1070" type="#_x0000_t75" style="width:245.3pt;height:19.25pt" o:ole="">
            <v:imagedata r:id="rId84" o:title=""/>
          </v:shape>
          <o:OLEObject Type="Embed" ProgID="Equation.3" ShapeID="_x0000_i1070" DrawAspect="Content" ObjectID="_1600104508" r:id="rId85"/>
        </w:object>
      </w:r>
      <w:r w:rsidRPr="00E240FA">
        <w:rPr>
          <w:rFonts w:ascii="Times New Roman" w:hAnsi="Times New Roman" w:cs="Times New Roman"/>
          <w:sz w:val="24"/>
          <w:szCs w:val="24"/>
        </w:rPr>
        <w:t xml:space="preserve"> тыс. руб.,</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 xml:space="preserve">где </w:t>
      </w:r>
      <w:r w:rsidRPr="00E240FA">
        <w:rPr>
          <w:rFonts w:ascii="Times New Roman" w:hAnsi="Times New Roman" w:cs="Times New Roman"/>
          <w:position w:val="-4"/>
          <w:sz w:val="24"/>
          <w:szCs w:val="24"/>
        </w:rPr>
        <w:object w:dxaOrig="540" w:dyaOrig="300">
          <v:shape id="_x0000_i1071" type="#_x0000_t75" style="width:26.8pt;height:15.05pt" o:ole="">
            <v:imagedata r:id="rId86" o:title=""/>
          </v:shape>
          <o:OLEObject Type="Embed" ProgID="Equation.3" ShapeID="_x0000_i1071" DrawAspect="Content" ObjectID="_1600104509" r:id="rId87"/>
        </w:object>
      </w:r>
      <w:r w:rsidRPr="00E240FA">
        <w:rPr>
          <w:rFonts w:ascii="Times New Roman" w:hAnsi="Times New Roman" w:cs="Times New Roman"/>
          <w:sz w:val="24"/>
          <w:szCs w:val="24"/>
        </w:rPr>
        <w:t>выручка от реализации продукции в предыдущем г</w:t>
      </w:r>
      <w:r w:rsidRPr="00E240FA">
        <w:rPr>
          <w:rFonts w:ascii="Times New Roman" w:hAnsi="Times New Roman" w:cs="Times New Roman"/>
          <w:sz w:val="24"/>
          <w:szCs w:val="24"/>
        </w:rPr>
        <w:t>о</w:t>
      </w:r>
      <w:r w:rsidRPr="00E240FA">
        <w:rPr>
          <w:rFonts w:ascii="Times New Roman" w:hAnsi="Times New Roman" w:cs="Times New Roman"/>
          <w:sz w:val="24"/>
          <w:szCs w:val="24"/>
        </w:rPr>
        <w:t>ду.</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Таким образом, на увеличение выручки положительное влияние оказали оба фактора. Увеличение цен на продукцию привело к увелич</w:t>
      </w:r>
      <w:r w:rsidRPr="00E240FA">
        <w:rPr>
          <w:rFonts w:ascii="Times New Roman" w:hAnsi="Times New Roman" w:cs="Times New Roman"/>
          <w:sz w:val="24"/>
          <w:szCs w:val="24"/>
        </w:rPr>
        <w:t>е</w:t>
      </w:r>
      <w:r w:rsidRPr="00E240FA">
        <w:rPr>
          <w:rFonts w:ascii="Times New Roman" w:hAnsi="Times New Roman" w:cs="Times New Roman"/>
          <w:sz w:val="24"/>
          <w:szCs w:val="24"/>
        </w:rPr>
        <w:t>нию выручки на 10611,78 тыс. руб., а увеличение количества продукции – на 10203,22 тыс. руб. Общее изменение выручки с</w:t>
      </w:r>
      <w:r w:rsidRPr="00E240FA">
        <w:rPr>
          <w:rFonts w:ascii="Times New Roman" w:hAnsi="Times New Roman" w:cs="Times New Roman"/>
          <w:sz w:val="24"/>
          <w:szCs w:val="24"/>
        </w:rPr>
        <w:t>о</w:t>
      </w:r>
      <w:r w:rsidRPr="00E240FA">
        <w:rPr>
          <w:rFonts w:ascii="Times New Roman" w:hAnsi="Times New Roman" w:cs="Times New Roman"/>
          <w:sz w:val="24"/>
          <w:szCs w:val="24"/>
        </w:rPr>
        <w:t>ставило 20816 тыс. руб. Наибольшее влияние оказал фактор «цена продукции», доля в о</w:t>
      </w:r>
      <w:r w:rsidRPr="00E240FA">
        <w:rPr>
          <w:rFonts w:ascii="Times New Roman" w:hAnsi="Times New Roman" w:cs="Times New Roman"/>
          <w:sz w:val="24"/>
          <w:szCs w:val="24"/>
        </w:rPr>
        <w:t>б</w:t>
      </w:r>
      <w:r w:rsidRPr="00E240FA">
        <w:rPr>
          <w:rFonts w:ascii="Times New Roman" w:hAnsi="Times New Roman" w:cs="Times New Roman"/>
          <w:sz w:val="24"/>
          <w:szCs w:val="24"/>
        </w:rPr>
        <w:t>щем изменении выручки составила 51 %. Доля фактора «количество реализованной продукции», соответственно, – 49 %. И цена продукции, и количество реализованной продукции повлияли на изменение приб</w:t>
      </w:r>
      <w:r w:rsidRPr="00E240FA">
        <w:rPr>
          <w:rFonts w:ascii="Times New Roman" w:hAnsi="Times New Roman" w:cs="Times New Roman"/>
          <w:sz w:val="24"/>
          <w:szCs w:val="24"/>
        </w:rPr>
        <w:t>ы</w:t>
      </w:r>
      <w:r w:rsidRPr="00E240FA">
        <w:rPr>
          <w:rFonts w:ascii="Times New Roman" w:hAnsi="Times New Roman" w:cs="Times New Roman"/>
          <w:sz w:val="24"/>
          <w:szCs w:val="24"/>
        </w:rPr>
        <w:t>ли от продаж, а следовательно, и на изменение прибыли до налогооблож</w:t>
      </w:r>
      <w:r w:rsidRPr="00E240FA">
        <w:rPr>
          <w:rFonts w:ascii="Times New Roman" w:hAnsi="Times New Roman" w:cs="Times New Roman"/>
          <w:sz w:val="24"/>
          <w:szCs w:val="24"/>
        </w:rPr>
        <w:t>е</w:t>
      </w:r>
      <w:r w:rsidRPr="00E240FA">
        <w:rPr>
          <w:rFonts w:ascii="Times New Roman" w:hAnsi="Times New Roman" w:cs="Times New Roman"/>
          <w:sz w:val="24"/>
          <w:szCs w:val="24"/>
        </w:rPr>
        <w:t>ния.</w:t>
      </w:r>
    </w:p>
    <w:p w:rsidR="00E240FA" w:rsidRPr="00E240FA" w:rsidRDefault="00E240FA" w:rsidP="00E240FA">
      <w:pPr>
        <w:spacing w:after="0" w:line="240" w:lineRule="auto"/>
        <w:ind w:firstLine="709"/>
        <w:jc w:val="both"/>
        <w:rPr>
          <w:rFonts w:ascii="Times New Roman" w:hAnsi="Times New Roman" w:cs="Times New Roman"/>
          <w:b/>
          <w:sz w:val="24"/>
          <w:szCs w:val="24"/>
        </w:rPr>
      </w:pPr>
      <w:r w:rsidRPr="00E240FA">
        <w:rPr>
          <w:rFonts w:ascii="Times New Roman" w:hAnsi="Times New Roman" w:cs="Times New Roman"/>
          <w:b/>
          <w:sz w:val="24"/>
          <w:szCs w:val="24"/>
        </w:rPr>
        <w:t>1.1. Расчет влияния фактора «Цена продукции»</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Для определения степени влияния изменения цены продукции на прибыль необходимо использовать показатель рентабел</w:t>
      </w:r>
      <w:r w:rsidRPr="00E240FA">
        <w:rPr>
          <w:rFonts w:ascii="Times New Roman" w:hAnsi="Times New Roman" w:cs="Times New Roman"/>
          <w:sz w:val="24"/>
          <w:szCs w:val="24"/>
        </w:rPr>
        <w:t>ь</w:t>
      </w:r>
      <w:r w:rsidRPr="00E240FA">
        <w:rPr>
          <w:rFonts w:ascii="Times New Roman" w:hAnsi="Times New Roman" w:cs="Times New Roman"/>
          <w:sz w:val="24"/>
          <w:szCs w:val="24"/>
        </w:rPr>
        <w:t xml:space="preserve">ность продаж. Рентабельность продаж </w:t>
      </w:r>
      <w:r w:rsidRPr="00E240FA">
        <w:rPr>
          <w:rFonts w:ascii="Times New Roman" w:hAnsi="Times New Roman" w:cs="Times New Roman"/>
          <w:position w:val="-14"/>
          <w:sz w:val="24"/>
          <w:szCs w:val="24"/>
        </w:rPr>
        <w:object w:dxaOrig="540" w:dyaOrig="380">
          <v:shape id="_x0000_i1072" type="#_x0000_t75" style="width:26.8pt;height:19.25pt" o:ole="">
            <v:imagedata r:id="rId88" o:title=""/>
          </v:shape>
          <o:OLEObject Type="Embed" ProgID="Equation.3" ShapeID="_x0000_i1072" DrawAspect="Content" ObjectID="_1600104510" r:id="rId89"/>
        </w:object>
      </w:r>
      <w:r w:rsidRPr="00E240FA">
        <w:rPr>
          <w:rFonts w:ascii="Times New Roman" w:hAnsi="Times New Roman" w:cs="Times New Roman"/>
          <w:sz w:val="24"/>
          <w:szCs w:val="24"/>
        </w:rPr>
        <w:t>определяется как отношение прибыли от продаж к выручке</w: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position w:val="-14"/>
          <w:sz w:val="24"/>
          <w:szCs w:val="24"/>
        </w:rPr>
        <w:object w:dxaOrig="380" w:dyaOrig="380">
          <v:shape id="_x0000_i1073" type="#_x0000_t75" style="width:19.25pt;height:19.25pt" o:ole="">
            <v:imagedata r:id="rId90" o:title=""/>
          </v:shape>
          <o:OLEObject Type="Embed" ProgID="Equation.3" ShapeID="_x0000_i1073" DrawAspect="Content" ObjectID="_1600104511" r:id="rId91"/>
        </w:object>
      </w:r>
      <w:r w:rsidRPr="00E240FA">
        <w:rPr>
          <w:rFonts w:ascii="Times New Roman" w:hAnsi="Times New Roman" w:cs="Times New Roman"/>
          <w:sz w:val="24"/>
          <w:szCs w:val="24"/>
        </w:rPr>
        <w:t>=</w:t>
      </w:r>
      <w:r w:rsidRPr="00E240FA">
        <w:rPr>
          <w:rFonts w:ascii="Times New Roman" w:hAnsi="Times New Roman" w:cs="Times New Roman"/>
          <w:position w:val="-24"/>
          <w:sz w:val="24"/>
          <w:szCs w:val="24"/>
        </w:rPr>
        <w:object w:dxaOrig="499" w:dyaOrig="660">
          <v:shape id="_x0000_i1074" type="#_x0000_t75" style="width:25.1pt;height:32.65pt" o:ole="">
            <v:imagedata r:id="rId92" o:title=""/>
          </v:shape>
          <o:OLEObject Type="Embed" ProgID="Equation.3" ShapeID="_x0000_i1074" DrawAspect="Content" ObjectID="_1600104512" r:id="rId93"/>
        </w:object>
      </w:r>
      <w:r w:rsidRPr="00E240FA">
        <w:rPr>
          <w:rFonts w:ascii="Times New Roman" w:hAnsi="Times New Roman" w:cs="Times New Roman"/>
          <w:sz w:val="24"/>
          <w:szCs w:val="24"/>
        </w:rPr>
        <w:t xml:space="preserve"> или в % </w:t>
      </w:r>
      <w:r w:rsidRPr="00E240FA">
        <w:rPr>
          <w:rFonts w:ascii="Times New Roman" w:hAnsi="Times New Roman" w:cs="Times New Roman"/>
          <w:position w:val="-24"/>
          <w:sz w:val="24"/>
          <w:szCs w:val="24"/>
        </w:rPr>
        <w:object w:dxaOrig="1660" w:dyaOrig="660">
          <v:shape id="_x0000_i1075" type="#_x0000_t75" style="width:82.9pt;height:32.65pt" o:ole="">
            <v:imagedata r:id="rId94" o:title=""/>
          </v:shape>
          <o:OLEObject Type="Embed" ProgID="Equation.3" ShapeID="_x0000_i1075" DrawAspect="Content" ObjectID="_1600104513" r:id="rId95"/>
        </w:object>
      </w:r>
      <w:r w:rsidRPr="00E240FA">
        <w:rPr>
          <w:rFonts w:ascii="Times New Roman" w:hAnsi="Times New Roman" w:cs="Times New Roman"/>
          <w:sz w:val="24"/>
          <w:szCs w:val="24"/>
        </w:rPr>
        <w:t>.</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Рентабельность продаж в предыдущем году составила</w: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position w:val="-24"/>
          <w:sz w:val="24"/>
          <w:szCs w:val="24"/>
        </w:rPr>
        <w:object w:dxaOrig="2920" w:dyaOrig="620">
          <v:shape id="_x0000_i1076" type="#_x0000_t75" style="width:145.65pt;height:31pt" o:ole="">
            <v:imagedata r:id="rId96" o:title=""/>
          </v:shape>
          <o:OLEObject Type="Embed" ProgID="Equation.3" ShapeID="_x0000_i1076" DrawAspect="Content" ObjectID="_1600104514" r:id="rId97"/>
        </w:object>
      </w:r>
      <w:r w:rsidRPr="00E240FA">
        <w:rPr>
          <w:rFonts w:ascii="Times New Roman" w:hAnsi="Times New Roman" w:cs="Times New Roman"/>
          <w:sz w:val="24"/>
          <w:szCs w:val="24"/>
        </w:rPr>
        <w:t>.</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Изменение прибыли до налогообложения за счет увеличения в</w:t>
      </w:r>
      <w:r w:rsidRPr="00E240FA">
        <w:rPr>
          <w:rFonts w:ascii="Times New Roman" w:hAnsi="Times New Roman" w:cs="Times New Roman"/>
          <w:sz w:val="24"/>
          <w:szCs w:val="24"/>
        </w:rPr>
        <w:t>ы</w:t>
      </w:r>
      <w:r w:rsidRPr="00E240FA">
        <w:rPr>
          <w:rFonts w:ascii="Times New Roman" w:hAnsi="Times New Roman" w:cs="Times New Roman"/>
          <w:sz w:val="24"/>
          <w:szCs w:val="24"/>
        </w:rPr>
        <w:t>ручки под влиянием фактора «Цена продукции» (Δ</w:t>
      </w:r>
      <w:r w:rsidRPr="00E240FA">
        <w:rPr>
          <w:rFonts w:ascii="Times New Roman" w:hAnsi="Times New Roman" w:cs="Times New Roman"/>
          <w:position w:val="-12"/>
          <w:sz w:val="24"/>
          <w:szCs w:val="24"/>
        </w:rPr>
        <w:object w:dxaOrig="600" w:dyaOrig="380">
          <v:shape id="_x0000_i1077" type="#_x0000_t75" style="width:30.15pt;height:19.25pt" o:ole="">
            <v:imagedata r:id="rId98" o:title=""/>
          </v:shape>
          <o:OLEObject Type="Embed" ProgID="Equation.3" ShapeID="_x0000_i1077" DrawAspect="Content" ObjectID="_1600104515" r:id="rId99"/>
        </w:object>
      </w:r>
      <w:r w:rsidRPr="00E240FA">
        <w:rPr>
          <w:rFonts w:ascii="Times New Roman" w:hAnsi="Times New Roman" w:cs="Times New Roman"/>
          <w:sz w:val="24"/>
          <w:szCs w:val="24"/>
        </w:rPr>
        <w:t>) опр</w:t>
      </w:r>
      <w:r w:rsidRPr="00E240FA">
        <w:rPr>
          <w:rFonts w:ascii="Times New Roman" w:hAnsi="Times New Roman" w:cs="Times New Roman"/>
          <w:sz w:val="24"/>
          <w:szCs w:val="24"/>
        </w:rPr>
        <w:t>е</w:t>
      </w:r>
      <w:r w:rsidRPr="00E240FA">
        <w:rPr>
          <w:rFonts w:ascii="Times New Roman" w:hAnsi="Times New Roman" w:cs="Times New Roman"/>
          <w:sz w:val="24"/>
          <w:szCs w:val="24"/>
        </w:rPr>
        <w:t>деляется по формуле</w: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sz w:val="24"/>
          <w:szCs w:val="24"/>
        </w:rPr>
        <w:t>Δ</w:t>
      </w:r>
      <w:r w:rsidRPr="00E240FA">
        <w:rPr>
          <w:rFonts w:ascii="Times New Roman" w:hAnsi="Times New Roman" w:cs="Times New Roman"/>
          <w:position w:val="-12"/>
          <w:sz w:val="24"/>
          <w:szCs w:val="24"/>
        </w:rPr>
        <w:object w:dxaOrig="600" w:dyaOrig="380">
          <v:shape id="_x0000_i1078" type="#_x0000_t75" style="width:30.15pt;height:19.25pt" o:ole="">
            <v:imagedata r:id="rId100" o:title=""/>
          </v:shape>
          <o:OLEObject Type="Embed" ProgID="Equation.3" ShapeID="_x0000_i1078" DrawAspect="Content" ObjectID="_1600104516" r:id="rId101"/>
        </w:object>
      </w:r>
      <w:r w:rsidRPr="00E240FA">
        <w:rPr>
          <w:rFonts w:ascii="Times New Roman" w:hAnsi="Times New Roman" w:cs="Times New Roman"/>
          <w:position w:val="-24"/>
          <w:sz w:val="24"/>
          <w:szCs w:val="24"/>
        </w:rPr>
        <w:object w:dxaOrig="1180" w:dyaOrig="700">
          <v:shape id="_x0000_i1079" type="#_x0000_t75" style="width:58.6pt;height:35.15pt" o:ole="">
            <v:imagedata r:id="rId102" o:title=""/>
          </v:shape>
          <o:OLEObject Type="Embed" ProgID="Equation.3" ShapeID="_x0000_i1079" DrawAspect="Content" ObjectID="_1600104517" r:id="rId103"/>
        </w:object>
      </w:r>
      <w:r w:rsidRPr="00E240FA">
        <w:rPr>
          <w:rFonts w:ascii="Times New Roman" w:hAnsi="Times New Roman" w:cs="Times New Roman"/>
          <w:sz w:val="24"/>
          <w:szCs w:val="24"/>
        </w:rPr>
        <w:t>;</w: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sz w:val="24"/>
          <w:szCs w:val="24"/>
        </w:rPr>
        <w:t>Δ</w:t>
      </w:r>
      <w:r w:rsidRPr="00E240FA">
        <w:rPr>
          <w:rFonts w:ascii="Times New Roman" w:hAnsi="Times New Roman" w:cs="Times New Roman"/>
          <w:position w:val="-12"/>
          <w:sz w:val="24"/>
          <w:szCs w:val="24"/>
        </w:rPr>
        <w:object w:dxaOrig="600" w:dyaOrig="380">
          <v:shape id="_x0000_i1080" type="#_x0000_t75" style="width:30.15pt;height:19.25pt" o:ole="">
            <v:imagedata r:id="rId100" o:title=""/>
          </v:shape>
          <o:OLEObject Type="Embed" ProgID="Equation.3" ShapeID="_x0000_i1080" DrawAspect="Content" ObjectID="_1600104518" r:id="rId104"/>
        </w:object>
      </w:r>
      <w:r w:rsidRPr="00E240FA">
        <w:rPr>
          <w:rFonts w:ascii="Times New Roman" w:hAnsi="Times New Roman" w:cs="Times New Roman"/>
          <w:position w:val="-24"/>
          <w:sz w:val="24"/>
          <w:szCs w:val="24"/>
        </w:rPr>
        <w:object w:dxaOrig="2820" w:dyaOrig="620">
          <v:shape id="_x0000_i1081" type="#_x0000_t75" style="width:140.65pt;height:31pt" o:ole="">
            <v:imagedata r:id="rId105" o:title=""/>
          </v:shape>
          <o:OLEObject Type="Embed" ProgID="Equation.3" ShapeID="_x0000_i1081" DrawAspect="Content" ObjectID="_1600104519" r:id="rId106"/>
        </w:object>
      </w:r>
      <w:r w:rsidRPr="00E240FA">
        <w:rPr>
          <w:rFonts w:ascii="Times New Roman" w:hAnsi="Times New Roman" w:cs="Times New Roman"/>
          <w:sz w:val="24"/>
          <w:szCs w:val="24"/>
        </w:rPr>
        <w:t xml:space="preserve"> тыс. руб.</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Таким образом, рост цен на продукцию в отчетном году по сра</w:t>
      </w:r>
      <w:r w:rsidRPr="00E240FA">
        <w:rPr>
          <w:rFonts w:ascii="Times New Roman" w:hAnsi="Times New Roman" w:cs="Times New Roman"/>
          <w:sz w:val="24"/>
          <w:szCs w:val="24"/>
        </w:rPr>
        <w:t>в</w:t>
      </w:r>
      <w:r w:rsidRPr="00E240FA">
        <w:rPr>
          <w:rFonts w:ascii="Times New Roman" w:hAnsi="Times New Roman" w:cs="Times New Roman"/>
          <w:sz w:val="24"/>
          <w:szCs w:val="24"/>
        </w:rPr>
        <w:t>нению с предыдущим на 8 % привел к увеличению прибыли до налог</w:t>
      </w:r>
      <w:r w:rsidRPr="00E240FA">
        <w:rPr>
          <w:rFonts w:ascii="Times New Roman" w:hAnsi="Times New Roman" w:cs="Times New Roman"/>
          <w:sz w:val="24"/>
          <w:szCs w:val="24"/>
        </w:rPr>
        <w:t>о</w:t>
      </w:r>
      <w:r w:rsidRPr="00E240FA">
        <w:rPr>
          <w:rFonts w:ascii="Times New Roman" w:hAnsi="Times New Roman" w:cs="Times New Roman"/>
          <w:sz w:val="24"/>
          <w:szCs w:val="24"/>
        </w:rPr>
        <w:t>обложения на 1034,587 тыс. руб.</w:t>
      </w:r>
    </w:p>
    <w:p w:rsidR="00E240FA" w:rsidRPr="00E240FA" w:rsidRDefault="00E240FA" w:rsidP="00E240FA">
      <w:pPr>
        <w:spacing w:after="0" w:line="240" w:lineRule="auto"/>
        <w:ind w:firstLine="709"/>
        <w:jc w:val="both"/>
        <w:rPr>
          <w:rFonts w:ascii="Times New Roman" w:hAnsi="Times New Roman" w:cs="Times New Roman"/>
          <w:b/>
          <w:sz w:val="24"/>
          <w:szCs w:val="24"/>
        </w:rPr>
      </w:pPr>
      <w:r w:rsidRPr="00E240FA">
        <w:rPr>
          <w:rFonts w:ascii="Times New Roman" w:hAnsi="Times New Roman" w:cs="Times New Roman"/>
          <w:b/>
          <w:sz w:val="24"/>
          <w:szCs w:val="24"/>
        </w:rPr>
        <w:t>1.2. Расчет влияния фактора «Количество реализованной пр</w:t>
      </w:r>
      <w:r w:rsidRPr="00E240FA">
        <w:rPr>
          <w:rFonts w:ascii="Times New Roman" w:hAnsi="Times New Roman" w:cs="Times New Roman"/>
          <w:b/>
          <w:sz w:val="24"/>
          <w:szCs w:val="24"/>
        </w:rPr>
        <w:t>о</w:t>
      </w:r>
      <w:r w:rsidRPr="00E240FA">
        <w:rPr>
          <w:rFonts w:ascii="Times New Roman" w:hAnsi="Times New Roman" w:cs="Times New Roman"/>
          <w:b/>
          <w:sz w:val="24"/>
          <w:szCs w:val="24"/>
        </w:rPr>
        <w:t>дукции»</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lastRenderedPageBreak/>
        <w:t>Изменение прибыли до налогообложения за счет увеличения в</w:t>
      </w:r>
      <w:r w:rsidRPr="00E240FA">
        <w:rPr>
          <w:rFonts w:ascii="Times New Roman" w:hAnsi="Times New Roman" w:cs="Times New Roman"/>
          <w:sz w:val="24"/>
          <w:szCs w:val="24"/>
        </w:rPr>
        <w:t>ы</w:t>
      </w:r>
      <w:r w:rsidRPr="00E240FA">
        <w:rPr>
          <w:rFonts w:ascii="Times New Roman" w:hAnsi="Times New Roman" w:cs="Times New Roman"/>
          <w:sz w:val="24"/>
          <w:szCs w:val="24"/>
        </w:rPr>
        <w:t>ручки под влиянием фактора «Количество реализованной продукции» (Δ</w:t>
      </w:r>
      <w:r w:rsidRPr="00E240FA">
        <w:rPr>
          <w:rFonts w:ascii="Times New Roman" w:hAnsi="Times New Roman" w:cs="Times New Roman"/>
          <w:position w:val="-12"/>
          <w:sz w:val="24"/>
          <w:szCs w:val="24"/>
        </w:rPr>
        <w:object w:dxaOrig="600" w:dyaOrig="380">
          <v:shape id="_x0000_i1082" type="#_x0000_t75" style="width:30.15pt;height:19.25pt" o:ole="">
            <v:imagedata r:id="rId107" o:title=""/>
          </v:shape>
          <o:OLEObject Type="Embed" ProgID="Equation.3" ShapeID="_x0000_i1082" DrawAspect="Content" ObjectID="_1600104520" r:id="rId108"/>
        </w:object>
      </w:r>
      <w:r w:rsidRPr="00E240FA">
        <w:rPr>
          <w:rFonts w:ascii="Times New Roman" w:hAnsi="Times New Roman" w:cs="Times New Roman"/>
          <w:sz w:val="24"/>
          <w:szCs w:val="24"/>
        </w:rPr>
        <w:t>) определяется по фо</w:t>
      </w:r>
      <w:r w:rsidRPr="00E240FA">
        <w:rPr>
          <w:rFonts w:ascii="Times New Roman" w:hAnsi="Times New Roman" w:cs="Times New Roman"/>
          <w:sz w:val="24"/>
          <w:szCs w:val="24"/>
        </w:rPr>
        <w:t>р</w:t>
      </w:r>
      <w:r w:rsidRPr="00E240FA">
        <w:rPr>
          <w:rFonts w:ascii="Times New Roman" w:hAnsi="Times New Roman" w:cs="Times New Roman"/>
          <w:sz w:val="24"/>
          <w:szCs w:val="24"/>
        </w:rPr>
        <w:t>муле</w: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sz w:val="24"/>
          <w:szCs w:val="24"/>
        </w:rPr>
        <w:t>Δ</w:t>
      </w:r>
      <w:r w:rsidRPr="00E240FA">
        <w:rPr>
          <w:rFonts w:ascii="Times New Roman" w:hAnsi="Times New Roman" w:cs="Times New Roman"/>
          <w:position w:val="-10"/>
          <w:sz w:val="24"/>
          <w:szCs w:val="24"/>
        </w:rPr>
        <w:object w:dxaOrig="180" w:dyaOrig="340">
          <v:shape id="_x0000_i1083" type="#_x0000_t75" style="width:9.2pt;height:16.75pt" o:ole="">
            <v:imagedata r:id="rId109" o:title=""/>
          </v:shape>
          <o:OLEObject Type="Embed" ProgID="Equation.3" ShapeID="_x0000_i1083" DrawAspect="Content" ObjectID="_1600104521" r:id="rId110"/>
        </w:object>
      </w:r>
      <w:r w:rsidRPr="00E240FA">
        <w:rPr>
          <w:rFonts w:ascii="Times New Roman" w:hAnsi="Times New Roman" w:cs="Times New Roman"/>
          <w:position w:val="-24"/>
          <w:sz w:val="24"/>
          <w:szCs w:val="24"/>
        </w:rPr>
        <w:object w:dxaOrig="3340" w:dyaOrig="700">
          <v:shape id="_x0000_i1084" type="#_x0000_t75" style="width:166.6pt;height:35.15pt" o:ole="">
            <v:imagedata r:id="rId111" o:title=""/>
          </v:shape>
          <o:OLEObject Type="Embed" ProgID="Equation.3" ShapeID="_x0000_i1084" DrawAspect="Content" ObjectID="_1600104522" r:id="rId112"/>
        </w:objec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sz w:val="24"/>
          <w:szCs w:val="24"/>
        </w:rPr>
        <w:t xml:space="preserve">= </w:t>
      </w:r>
      <w:r w:rsidRPr="00E240FA">
        <w:rPr>
          <w:rFonts w:ascii="Times New Roman" w:hAnsi="Times New Roman" w:cs="Times New Roman"/>
          <w:position w:val="-24"/>
          <w:sz w:val="24"/>
          <w:szCs w:val="24"/>
        </w:rPr>
        <w:object w:dxaOrig="4560" w:dyaOrig="620">
          <v:shape id="_x0000_i1085" type="#_x0000_t75" style="width:227.7pt;height:31pt" o:ole="">
            <v:imagedata r:id="rId113" o:title=""/>
          </v:shape>
          <o:OLEObject Type="Embed" ProgID="Equation.3" ShapeID="_x0000_i1085" DrawAspect="Content" ObjectID="_1600104523" r:id="rId114"/>
        </w:object>
      </w:r>
      <w:r w:rsidRPr="00E240FA">
        <w:rPr>
          <w:rFonts w:ascii="Times New Roman" w:hAnsi="Times New Roman" w:cs="Times New Roman"/>
          <w:sz w:val="24"/>
          <w:szCs w:val="24"/>
        </w:rPr>
        <w:t xml:space="preserve"> тыс. руб.</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Таким образом, в результате увеличения количества реализова</w:t>
      </w:r>
      <w:r w:rsidRPr="00E240FA">
        <w:rPr>
          <w:rFonts w:ascii="Times New Roman" w:hAnsi="Times New Roman" w:cs="Times New Roman"/>
          <w:sz w:val="24"/>
          <w:szCs w:val="24"/>
        </w:rPr>
        <w:t>н</w:t>
      </w:r>
      <w:r w:rsidRPr="00E240FA">
        <w:rPr>
          <w:rFonts w:ascii="Times New Roman" w:hAnsi="Times New Roman" w:cs="Times New Roman"/>
          <w:sz w:val="24"/>
          <w:szCs w:val="24"/>
        </w:rPr>
        <w:t>ной продукции прибыль до налогообложения увеличилась на 993,794 тыс. руб.</w:t>
      </w:r>
    </w:p>
    <w:p w:rsidR="00E240FA" w:rsidRPr="00E240FA" w:rsidRDefault="00E240FA" w:rsidP="00E240FA">
      <w:pPr>
        <w:spacing w:after="0" w:line="240" w:lineRule="auto"/>
        <w:ind w:firstLine="709"/>
        <w:jc w:val="both"/>
        <w:rPr>
          <w:rFonts w:ascii="Times New Roman" w:hAnsi="Times New Roman" w:cs="Times New Roman"/>
          <w:b/>
          <w:sz w:val="24"/>
          <w:szCs w:val="24"/>
        </w:rPr>
      </w:pPr>
      <w:r w:rsidRPr="00E240FA">
        <w:rPr>
          <w:rFonts w:ascii="Times New Roman" w:hAnsi="Times New Roman" w:cs="Times New Roman"/>
          <w:b/>
          <w:sz w:val="24"/>
          <w:szCs w:val="24"/>
        </w:rPr>
        <w:t>2. Расчет влияния фактора «Себестоимость реализованной продукции»</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 xml:space="preserve">Изменение прибыли за счет влияния себестоимости реализованной продукции </w:t>
      </w:r>
      <w:r w:rsidRPr="00E240FA">
        <w:rPr>
          <w:rFonts w:ascii="Times New Roman" w:hAnsi="Times New Roman" w:cs="Times New Roman"/>
          <w:position w:val="-12"/>
          <w:sz w:val="24"/>
          <w:szCs w:val="24"/>
        </w:rPr>
        <w:object w:dxaOrig="900" w:dyaOrig="380">
          <v:shape id="_x0000_i1086" type="#_x0000_t75" style="width:45.2pt;height:19.25pt" o:ole="">
            <v:imagedata r:id="rId115" o:title=""/>
          </v:shape>
          <o:OLEObject Type="Embed" ProgID="Equation.3" ShapeID="_x0000_i1086" DrawAspect="Content" ObjectID="_1600104524" r:id="rId116"/>
        </w:object>
      </w:r>
      <w:r w:rsidRPr="00E240FA">
        <w:rPr>
          <w:rFonts w:ascii="Times New Roman" w:hAnsi="Times New Roman" w:cs="Times New Roman"/>
          <w:sz w:val="24"/>
          <w:szCs w:val="24"/>
        </w:rPr>
        <w:t xml:space="preserve"> о</w:t>
      </w:r>
      <w:r w:rsidRPr="00E240FA">
        <w:rPr>
          <w:rFonts w:ascii="Times New Roman" w:hAnsi="Times New Roman" w:cs="Times New Roman"/>
          <w:sz w:val="24"/>
          <w:szCs w:val="24"/>
        </w:rPr>
        <w:t>п</w:t>
      </w:r>
      <w:r w:rsidRPr="00E240FA">
        <w:rPr>
          <w:rFonts w:ascii="Times New Roman" w:hAnsi="Times New Roman" w:cs="Times New Roman"/>
          <w:sz w:val="24"/>
          <w:szCs w:val="24"/>
        </w:rPr>
        <w:t>ределяется по формуле</w: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position w:val="-24"/>
          <w:sz w:val="24"/>
          <w:szCs w:val="24"/>
        </w:rPr>
        <w:object w:dxaOrig="4160" w:dyaOrig="1180">
          <v:shape id="_x0000_i1087" type="#_x0000_t75" style="width:207.65pt;height:58.6pt" o:ole="">
            <v:imagedata r:id="rId117" o:title=""/>
          </v:shape>
          <o:OLEObject Type="Embed" ProgID="Equation.3" ShapeID="_x0000_i1087" DrawAspect="Content" ObjectID="_1600104525" r:id="rId118"/>
        </w:object>
      </w:r>
      <w:r w:rsidRPr="00E240FA">
        <w:rPr>
          <w:rFonts w:ascii="Times New Roman" w:hAnsi="Times New Roman" w:cs="Times New Roman"/>
          <w:sz w:val="24"/>
          <w:szCs w:val="24"/>
        </w:rPr>
        <w:t>,</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 xml:space="preserve">где </w:t>
      </w:r>
      <w:r w:rsidRPr="00E240FA">
        <w:rPr>
          <w:rFonts w:ascii="Times New Roman" w:hAnsi="Times New Roman" w:cs="Times New Roman"/>
          <w:position w:val="-14"/>
          <w:sz w:val="24"/>
          <w:szCs w:val="24"/>
        </w:rPr>
        <w:object w:dxaOrig="340" w:dyaOrig="400">
          <v:shape id="_x0000_i1088" type="#_x0000_t75" style="width:16.75pt;height:20.1pt" o:ole="">
            <v:imagedata r:id="rId119" o:title=""/>
          </v:shape>
          <o:OLEObject Type="Embed" ProgID="Equation.3" ShapeID="_x0000_i1088" DrawAspect="Content" ObjectID="_1600104526" r:id="rId120"/>
        </w:object>
      </w:r>
      <w:r w:rsidRPr="00E240FA">
        <w:rPr>
          <w:rFonts w:ascii="Times New Roman" w:hAnsi="Times New Roman" w:cs="Times New Roman"/>
          <w:sz w:val="24"/>
          <w:szCs w:val="24"/>
        </w:rPr>
        <w:t xml:space="preserve"> – себестоимость реализованной продукции в отчетном г</w:t>
      </w:r>
      <w:r w:rsidRPr="00E240FA">
        <w:rPr>
          <w:rFonts w:ascii="Times New Roman" w:hAnsi="Times New Roman" w:cs="Times New Roman"/>
          <w:sz w:val="24"/>
          <w:szCs w:val="24"/>
        </w:rPr>
        <w:t>о</w:t>
      </w:r>
      <w:r w:rsidRPr="00E240FA">
        <w:rPr>
          <w:rFonts w:ascii="Times New Roman" w:hAnsi="Times New Roman" w:cs="Times New Roman"/>
          <w:sz w:val="24"/>
          <w:szCs w:val="24"/>
        </w:rPr>
        <w:t xml:space="preserve">ду; </w:t>
      </w:r>
      <w:r w:rsidRPr="00E240FA">
        <w:rPr>
          <w:rFonts w:ascii="Times New Roman" w:hAnsi="Times New Roman" w:cs="Times New Roman"/>
          <w:position w:val="-14"/>
          <w:sz w:val="24"/>
          <w:szCs w:val="24"/>
        </w:rPr>
        <w:object w:dxaOrig="340" w:dyaOrig="400">
          <v:shape id="_x0000_i1089" type="#_x0000_t75" style="width:16.75pt;height:20.1pt" o:ole="">
            <v:imagedata r:id="rId121" o:title=""/>
          </v:shape>
          <o:OLEObject Type="Embed" ProgID="Equation.3" ShapeID="_x0000_i1089" DrawAspect="Content" ObjectID="_1600104527" r:id="rId122"/>
        </w:object>
      </w:r>
      <w:r w:rsidRPr="00E240FA">
        <w:rPr>
          <w:rFonts w:ascii="Times New Roman" w:hAnsi="Times New Roman" w:cs="Times New Roman"/>
          <w:sz w:val="24"/>
          <w:szCs w:val="24"/>
        </w:rPr>
        <w:t xml:space="preserve"> – себестоимость реализованной продукции в предыдущем г</w:t>
      </w:r>
      <w:r w:rsidRPr="00E240FA">
        <w:rPr>
          <w:rFonts w:ascii="Times New Roman" w:hAnsi="Times New Roman" w:cs="Times New Roman"/>
          <w:sz w:val="24"/>
          <w:szCs w:val="24"/>
        </w:rPr>
        <w:t>о</w:t>
      </w:r>
      <w:r w:rsidRPr="00E240FA">
        <w:rPr>
          <w:rFonts w:ascii="Times New Roman" w:hAnsi="Times New Roman" w:cs="Times New Roman"/>
          <w:sz w:val="24"/>
          <w:szCs w:val="24"/>
        </w:rPr>
        <w:t>ду.</w: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position w:val="-24"/>
          <w:sz w:val="24"/>
          <w:szCs w:val="24"/>
        </w:rPr>
        <w:object w:dxaOrig="5100" w:dyaOrig="999">
          <v:shape id="_x0000_i1090" type="#_x0000_t75" style="width:255.35pt;height:50.25pt" o:ole="">
            <v:imagedata r:id="rId123" o:title=""/>
          </v:shape>
          <o:OLEObject Type="Embed" ProgID="Equation.3" ShapeID="_x0000_i1090" DrawAspect="Content" ObjectID="_1600104528" r:id="rId124"/>
        </w:object>
      </w:r>
      <w:r w:rsidRPr="00E240FA">
        <w:rPr>
          <w:rFonts w:ascii="Times New Roman" w:hAnsi="Times New Roman" w:cs="Times New Roman"/>
          <w:sz w:val="24"/>
          <w:szCs w:val="24"/>
        </w:rPr>
        <w:t>=</w: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sz w:val="24"/>
          <w:szCs w:val="24"/>
        </w:rPr>
        <w:t>=</w:t>
      </w:r>
      <w:r w:rsidRPr="00E240FA">
        <w:rPr>
          <w:rFonts w:ascii="Times New Roman" w:hAnsi="Times New Roman" w:cs="Times New Roman"/>
          <w:position w:val="-24"/>
          <w:sz w:val="24"/>
          <w:szCs w:val="24"/>
        </w:rPr>
        <w:object w:dxaOrig="3019" w:dyaOrig="620">
          <v:shape id="_x0000_i1091" type="#_x0000_t75" style="width:150.7pt;height:31pt" o:ole="">
            <v:imagedata r:id="rId125" o:title=""/>
          </v:shape>
          <o:OLEObject Type="Embed" ProgID="Equation.3" ShapeID="_x0000_i1091" DrawAspect="Content" ObjectID="_1600104529" r:id="rId126"/>
        </w:object>
      </w:r>
      <w:r w:rsidRPr="00E240FA">
        <w:rPr>
          <w:rFonts w:ascii="Times New Roman" w:hAnsi="Times New Roman" w:cs="Times New Roman"/>
          <w:position w:val="-24"/>
          <w:sz w:val="24"/>
          <w:szCs w:val="24"/>
        </w:rPr>
        <w:object w:dxaOrig="1740" w:dyaOrig="620">
          <v:shape id="_x0000_i1092" type="#_x0000_t75" style="width:87.05pt;height:31pt" o:ole="">
            <v:imagedata r:id="rId127" o:title=""/>
          </v:shape>
          <o:OLEObject Type="Embed" ProgID="Equation.3" ShapeID="_x0000_i1092" DrawAspect="Content" ObjectID="_1600104530" r:id="rId128"/>
        </w:object>
      </w:r>
      <w:r w:rsidRPr="00E240FA">
        <w:rPr>
          <w:rFonts w:ascii="Times New Roman" w:hAnsi="Times New Roman" w:cs="Times New Roman"/>
          <w:sz w:val="24"/>
          <w:szCs w:val="24"/>
        </w:rPr>
        <w:t>=</w: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sz w:val="24"/>
          <w:szCs w:val="24"/>
        </w:rPr>
        <w:t>= 2002,761 тыс. руб.</w:t>
      </w:r>
      <w:r w:rsidRPr="00E240FA">
        <w:rPr>
          <w:rStyle w:val="af"/>
          <w:rFonts w:ascii="Times New Roman" w:hAnsi="Times New Roman" w:cs="Times New Roman"/>
          <w:sz w:val="24"/>
          <w:szCs w:val="24"/>
        </w:rPr>
        <w:footnoteReference w:id="2"/>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Необходимо обратить внимание, что в данном случае знаки надо ставить с учетом экономического содержания влияния изменения себестоимости на прибыль. С</w:t>
      </w:r>
      <w:r w:rsidRPr="00E240FA">
        <w:rPr>
          <w:rFonts w:ascii="Times New Roman" w:hAnsi="Times New Roman" w:cs="Times New Roman"/>
          <w:sz w:val="24"/>
          <w:szCs w:val="24"/>
        </w:rPr>
        <w:t>е</w:t>
      </w:r>
      <w:r w:rsidRPr="00E240FA">
        <w:rPr>
          <w:rFonts w:ascii="Times New Roman" w:hAnsi="Times New Roman" w:cs="Times New Roman"/>
          <w:sz w:val="24"/>
          <w:szCs w:val="24"/>
        </w:rPr>
        <w:t>бестоимость – это фактор обратного влияния по отношению к прибыли. Снижение себестоимости приводит к увел</w:t>
      </w:r>
      <w:r w:rsidRPr="00E240FA">
        <w:rPr>
          <w:rFonts w:ascii="Times New Roman" w:hAnsi="Times New Roman" w:cs="Times New Roman"/>
          <w:sz w:val="24"/>
          <w:szCs w:val="24"/>
        </w:rPr>
        <w:t>и</w:t>
      </w:r>
      <w:r w:rsidRPr="00E240FA">
        <w:rPr>
          <w:rFonts w:ascii="Times New Roman" w:hAnsi="Times New Roman" w:cs="Times New Roman"/>
          <w:sz w:val="24"/>
          <w:szCs w:val="24"/>
        </w:rPr>
        <w:t>чению прибыли. Доля себестоимости реализованной продукции в в</w:t>
      </w:r>
      <w:r w:rsidRPr="00E240FA">
        <w:rPr>
          <w:rFonts w:ascii="Times New Roman" w:hAnsi="Times New Roman" w:cs="Times New Roman"/>
          <w:sz w:val="24"/>
          <w:szCs w:val="24"/>
        </w:rPr>
        <w:t>ы</w:t>
      </w:r>
      <w:r w:rsidRPr="00E240FA">
        <w:rPr>
          <w:rFonts w:ascii="Times New Roman" w:hAnsi="Times New Roman" w:cs="Times New Roman"/>
          <w:sz w:val="24"/>
          <w:szCs w:val="24"/>
        </w:rPr>
        <w:t>ручке в отчетном году составила 80,446%, а в предыдущем 81,844%. Произошло снижение удельного веса себестоимости в выручке на 1,398%. Следовательно, прибыль от продаж, а значит, и прибыль до н</w:t>
      </w:r>
      <w:r w:rsidRPr="00E240FA">
        <w:rPr>
          <w:rFonts w:ascii="Times New Roman" w:hAnsi="Times New Roman" w:cs="Times New Roman"/>
          <w:sz w:val="24"/>
          <w:szCs w:val="24"/>
        </w:rPr>
        <w:t>а</w:t>
      </w:r>
      <w:r w:rsidRPr="00E240FA">
        <w:rPr>
          <w:rFonts w:ascii="Times New Roman" w:hAnsi="Times New Roman" w:cs="Times New Roman"/>
          <w:sz w:val="24"/>
          <w:szCs w:val="24"/>
        </w:rPr>
        <w:t>логообложения увеличились на 1,398% или на 2002,761 тыс. руб.</w:t>
      </w:r>
    </w:p>
    <w:p w:rsidR="00E240FA" w:rsidRPr="00E240FA" w:rsidRDefault="00E240FA" w:rsidP="00E240FA">
      <w:pPr>
        <w:spacing w:after="0" w:line="240" w:lineRule="auto"/>
        <w:ind w:firstLine="709"/>
        <w:jc w:val="both"/>
        <w:rPr>
          <w:rFonts w:ascii="Times New Roman" w:hAnsi="Times New Roman" w:cs="Times New Roman"/>
          <w:b/>
          <w:sz w:val="24"/>
          <w:szCs w:val="24"/>
        </w:rPr>
      </w:pPr>
      <w:r w:rsidRPr="00E240FA">
        <w:rPr>
          <w:rFonts w:ascii="Times New Roman" w:hAnsi="Times New Roman" w:cs="Times New Roman"/>
          <w:sz w:val="24"/>
          <w:szCs w:val="24"/>
        </w:rPr>
        <w:t xml:space="preserve"> </w:t>
      </w:r>
      <w:r w:rsidRPr="00E240FA">
        <w:rPr>
          <w:rFonts w:ascii="Times New Roman" w:hAnsi="Times New Roman" w:cs="Times New Roman"/>
          <w:b/>
          <w:sz w:val="24"/>
          <w:szCs w:val="24"/>
        </w:rPr>
        <w:t>3. Расчет влияния фактора «Коммерческие расходы»</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Для расчета используется формула, аналогичная предыд</w:t>
      </w:r>
      <w:r w:rsidRPr="00E240FA">
        <w:rPr>
          <w:rFonts w:ascii="Times New Roman" w:hAnsi="Times New Roman" w:cs="Times New Roman"/>
          <w:sz w:val="24"/>
          <w:szCs w:val="24"/>
        </w:rPr>
        <w:t>у</w:t>
      </w:r>
      <w:r w:rsidRPr="00E240FA">
        <w:rPr>
          <w:rFonts w:ascii="Times New Roman" w:hAnsi="Times New Roman" w:cs="Times New Roman"/>
          <w:sz w:val="24"/>
          <w:szCs w:val="24"/>
        </w:rPr>
        <w:t>щей,</w: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position w:val="-24"/>
          <w:sz w:val="24"/>
          <w:szCs w:val="24"/>
        </w:rPr>
        <w:object w:dxaOrig="4200" w:dyaOrig="1080">
          <v:shape id="_x0000_i1093" type="#_x0000_t75" style="width:210.15pt;height:54.4pt" o:ole="">
            <v:imagedata r:id="rId129" o:title=""/>
          </v:shape>
          <o:OLEObject Type="Embed" ProgID="Equation.3" ShapeID="_x0000_i1093" DrawAspect="Content" ObjectID="_1600104531" r:id="rId130"/>
        </w:object>
      </w:r>
      <w:r w:rsidRPr="00E240FA">
        <w:rPr>
          <w:rFonts w:ascii="Times New Roman" w:hAnsi="Times New Roman" w:cs="Times New Roman"/>
          <w:sz w:val="24"/>
          <w:szCs w:val="24"/>
        </w:rPr>
        <w:t>,</w:t>
      </w:r>
    </w:p>
    <w:p w:rsidR="00E240FA" w:rsidRPr="00E240FA" w:rsidRDefault="00E240FA" w:rsidP="00E240FA">
      <w:pPr>
        <w:spacing w:after="0" w:line="240" w:lineRule="auto"/>
        <w:ind w:firstLine="709"/>
        <w:jc w:val="both"/>
        <w:rPr>
          <w:rFonts w:ascii="Times New Roman" w:hAnsi="Times New Roman" w:cs="Times New Roman"/>
          <w:spacing w:val="-4"/>
          <w:sz w:val="24"/>
          <w:szCs w:val="24"/>
        </w:rPr>
      </w:pPr>
      <w:r w:rsidRPr="00E240FA">
        <w:rPr>
          <w:rFonts w:ascii="Times New Roman" w:hAnsi="Times New Roman" w:cs="Times New Roman"/>
          <w:spacing w:val="-4"/>
          <w:sz w:val="24"/>
          <w:szCs w:val="24"/>
        </w:rPr>
        <w:t xml:space="preserve">где </w:t>
      </w:r>
      <w:r w:rsidRPr="00E240FA">
        <w:rPr>
          <w:rFonts w:ascii="Times New Roman" w:hAnsi="Times New Roman" w:cs="Times New Roman"/>
          <w:spacing w:val="-4"/>
          <w:position w:val="-12"/>
          <w:sz w:val="24"/>
          <w:szCs w:val="24"/>
        </w:rPr>
        <w:object w:dxaOrig="740" w:dyaOrig="380">
          <v:shape id="_x0000_i1094" type="#_x0000_t75" style="width:36.85pt;height:19.25pt" o:ole="">
            <v:imagedata r:id="rId131" o:title=""/>
          </v:shape>
          <o:OLEObject Type="Embed" ProgID="Equation.3" ShapeID="_x0000_i1094" DrawAspect="Content" ObjectID="_1600104532" r:id="rId132"/>
        </w:object>
      </w:r>
      <w:r w:rsidRPr="00E240FA">
        <w:rPr>
          <w:rFonts w:ascii="Times New Roman" w:hAnsi="Times New Roman" w:cs="Times New Roman"/>
          <w:spacing w:val="-4"/>
          <w:sz w:val="24"/>
          <w:szCs w:val="24"/>
        </w:rPr>
        <w:t xml:space="preserve"> – изменение прибыли до налогообложения за счет изм</w:t>
      </w:r>
      <w:r w:rsidRPr="00E240FA">
        <w:rPr>
          <w:rFonts w:ascii="Times New Roman" w:hAnsi="Times New Roman" w:cs="Times New Roman"/>
          <w:spacing w:val="-4"/>
          <w:sz w:val="24"/>
          <w:szCs w:val="24"/>
        </w:rPr>
        <w:t>е</w:t>
      </w:r>
      <w:r w:rsidRPr="00E240FA">
        <w:rPr>
          <w:rFonts w:ascii="Times New Roman" w:hAnsi="Times New Roman" w:cs="Times New Roman"/>
          <w:spacing w:val="-4"/>
          <w:sz w:val="24"/>
          <w:szCs w:val="24"/>
        </w:rPr>
        <w:t xml:space="preserve">нения коммерческих расходов; </w:t>
      </w:r>
      <w:r w:rsidRPr="00E240FA">
        <w:rPr>
          <w:rFonts w:ascii="Times New Roman" w:hAnsi="Times New Roman" w:cs="Times New Roman"/>
          <w:spacing w:val="-4"/>
          <w:position w:val="-4"/>
          <w:sz w:val="24"/>
          <w:szCs w:val="24"/>
        </w:rPr>
        <w:object w:dxaOrig="460" w:dyaOrig="300">
          <v:shape id="_x0000_i1095" type="#_x0000_t75" style="width:22.6pt;height:15.05pt" o:ole="">
            <v:imagedata r:id="rId133" o:title=""/>
          </v:shape>
          <o:OLEObject Type="Embed" ProgID="Equation.3" ShapeID="_x0000_i1095" DrawAspect="Content" ObjectID="_1600104533" r:id="rId134"/>
        </w:object>
      </w:r>
      <w:r w:rsidRPr="00E240FA">
        <w:rPr>
          <w:rFonts w:ascii="Times New Roman" w:hAnsi="Times New Roman" w:cs="Times New Roman"/>
          <w:spacing w:val="-4"/>
          <w:sz w:val="24"/>
          <w:szCs w:val="24"/>
        </w:rPr>
        <w:t xml:space="preserve"> – коммерческие расходы в о</w:t>
      </w:r>
      <w:r w:rsidRPr="00E240FA">
        <w:rPr>
          <w:rFonts w:ascii="Times New Roman" w:hAnsi="Times New Roman" w:cs="Times New Roman"/>
          <w:spacing w:val="-4"/>
          <w:sz w:val="24"/>
          <w:szCs w:val="24"/>
        </w:rPr>
        <w:t>т</w:t>
      </w:r>
      <w:r w:rsidRPr="00E240FA">
        <w:rPr>
          <w:rFonts w:ascii="Times New Roman" w:hAnsi="Times New Roman" w:cs="Times New Roman"/>
          <w:spacing w:val="-4"/>
          <w:sz w:val="24"/>
          <w:szCs w:val="24"/>
        </w:rPr>
        <w:t xml:space="preserve">четном году; </w:t>
      </w:r>
      <w:r w:rsidRPr="00E240FA">
        <w:rPr>
          <w:rFonts w:ascii="Times New Roman" w:hAnsi="Times New Roman" w:cs="Times New Roman"/>
          <w:spacing w:val="-4"/>
          <w:position w:val="-4"/>
          <w:sz w:val="24"/>
          <w:szCs w:val="24"/>
        </w:rPr>
        <w:object w:dxaOrig="480" w:dyaOrig="300">
          <v:shape id="_x0000_i1096" type="#_x0000_t75" style="width:24.3pt;height:15.05pt" o:ole="">
            <v:imagedata r:id="rId135" o:title=""/>
          </v:shape>
          <o:OLEObject Type="Embed" ProgID="Equation.3" ShapeID="_x0000_i1096" DrawAspect="Content" ObjectID="_1600104534" r:id="rId136"/>
        </w:object>
      </w:r>
      <w:r w:rsidRPr="00E240FA">
        <w:rPr>
          <w:rFonts w:ascii="Times New Roman" w:hAnsi="Times New Roman" w:cs="Times New Roman"/>
          <w:spacing w:val="-4"/>
          <w:sz w:val="24"/>
          <w:szCs w:val="24"/>
        </w:rPr>
        <w:t xml:space="preserve"> – коммерческие расходы в предыд</w:t>
      </w:r>
      <w:r w:rsidRPr="00E240FA">
        <w:rPr>
          <w:rFonts w:ascii="Times New Roman" w:hAnsi="Times New Roman" w:cs="Times New Roman"/>
          <w:spacing w:val="-4"/>
          <w:sz w:val="24"/>
          <w:szCs w:val="24"/>
        </w:rPr>
        <w:t>у</w:t>
      </w:r>
      <w:r w:rsidRPr="00E240FA">
        <w:rPr>
          <w:rFonts w:ascii="Times New Roman" w:hAnsi="Times New Roman" w:cs="Times New Roman"/>
          <w:spacing w:val="-4"/>
          <w:sz w:val="24"/>
          <w:szCs w:val="24"/>
        </w:rPr>
        <w:t>щем году.</w: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position w:val="-12"/>
          <w:sz w:val="24"/>
          <w:szCs w:val="24"/>
        </w:rPr>
        <w:object w:dxaOrig="740" w:dyaOrig="380">
          <v:shape id="_x0000_i1097" type="#_x0000_t75" style="width:36.85pt;height:19.25pt" o:ole="">
            <v:imagedata r:id="rId131" o:title=""/>
          </v:shape>
          <o:OLEObject Type="Embed" ProgID="Equation.3" ShapeID="_x0000_i1097" DrawAspect="Content" ObjectID="_1600104535" r:id="rId137"/>
        </w:object>
      </w:r>
      <w:r w:rsidRPr="00E240FA">
        <w:rPr>
          <w:rFonts w:ascii="Times New Roman" w:hAnsi="Times New Roman" w:cs="Times New Roman"/>
          <w:sz w:val="24"/>
          <w:szCs w:val="24"/>
        </w:rPr>
        <w:t>=</w:t>
      </w:r>
      <w:r w:rsidRPr="00E240FA">
        <w:rPr>
          <w:rFonts w:ascii="Times New Roman" w:hAnsi="Times New Roman" w:cs="Times New Roman"/>
          <w:position w:val="-24"/>
          <w:sz w:val="24"/>
          <w:szCs w:val="24"/>
        </w:rPr>
        <w:object w:dxaOrig="4420" w:dyaOrig="1020">
          <v:shape id="_x0000_i1098" type="#_x0000_t75" style="width:221pt;height:51.05pt" o:ole="">
            <v:imagedata r:id="rId138" o:title=""/>
          </v:shape>
          <o:OLEObject Type="Embed" ProgID="Equation.3" ShapeID="_x0000_i1098" DrawAspect="Content" ObjectID="_1600104536" r:id="rId139"/>
        </w:objec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position w:val="-24"/>
          <w:sz w:val="24"/>
          <w:szCs w:val="24"/>
        </w:rPr>
        <w:object w:dxaOrig="2920" w:dyaOrig="620">
          <v:shape id="_x0000_i1099" type="#_x0000_t75" style="width:145.65pt;height:31pt" o:ole="">
            <v:imagedata r:id="rId140" o:title=""/>
          </v:shape>
          <o:OLEObject Type="Embed" ProgID="Equation.3" ShapeID="_x0000_i1099" DrawAspect="Content" ObjectID="_1600104537" r:id="rId141"/>
        </w:object>
      </w:r>
      <w:r w:rsidRPr="00E240FA">
        <w:rPr>
          <w:rFonts w:ascii="Times New Roman" w:hAnsi="Times New Roman" w:cs="Times New Roman"/>
          <w:sz w:val="24"/>
          <w:szCs w:val="24"/>
        </w:rPr>
        <w:t xml:space="preserve"> тыс. руб.</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Знаки необходимо ставить по экономическому смыслу. Так, в результате сн</w:t>
      </w:r>
      <w:r w:rsidRPr="00E240FA">
        <w:rPr>
          <w:rFonts w:ascii="Times New Roman" w:hAnsi="Times New Roman" w:cs="Times New Roman"/>
          <w:sz w:val="24"/>
          <w:szCs w:val="24"/>
        </w:rPr>
        <w:t>и</w:t>
      </w:r>
      <w:r w:rsidRPr="00E240FA">
        <w:rPr>
          <w:rFonts w:ascii="Times New Roman" w:hAnsi="Times New Roman" w:cs="Times New Roman"/>
          <w:sz w:val="24"/>
          <w:szCs w:val="24"/>
        </w:rPr>
        <w:t>жения доли коммерческих расходов в выручке с 4,253% в предыдущем году до 3,799% в отчетном году прибыль до налогообл</w:t>
      </w:r>
      <w:r w:rsidRPr="00E240FA">
        <w:rPr>
          <w:rFonts w:ascii="Times New Roman" w:hAnsi="Times New Roman" w:cs="Times New Roman"/>
          <w:sz w:val="24"/>
          <w:szCs w:val="24"/>
        </w:rPr>
        <w:t>о</w:t>
      </w:r>
      <w:r w:rsidRPr="00E240FA">
        <w:rPr>
          <w:rFonts w:ascii="Times New Roman" w:hAnsi="Times New Roman" w:cs="Times New Roman"/>
          <w:sz w:val="24"/>
          <w:szCs w:val="24"/>
        </w:rPr>
        <w:t>жения увеличилась на 650,396 тыс. руб.</w:t>
      </w:r>
    </w:p>
    <w:p w:rsidR="00E240FA" w:rsidRPr="00E240FA" w:rsidRDefault="00E240FA" w:rsidP="00E240FA">
      <w:pPr>
        <w:spacing w:after="0" w:line="240" w:lineRule="auto"/>
        <w:ind w:firstLine="709"/>
        <w:jc w:val="both"/>
        <w:rPr>
          <w:rFonts w:ascii="Times New Roman" w:hAnsi="Times New Roman" w:cs="Times New Roman"/>
          <w:b/>
          <w:sz w:val="24"/>
          <w:szCs w:val="24"/>
        </w:rPr>
      </w:pPr>
      <w:r w:rsidRPr="00E240FA">
        <w:rPr>
          <w:rFonts w:ascii="Times New Roman" w:hAnsi="Times New Roman" w:cs="Times New Roman"/>
          <w:b/>
          <w:sz w:val="24"/>
          <w:szCs w:val="24"/>
        </w:rPr>
        <w:t>4. Расчет влияния фактора «Управленческие расх</w:t>
      </w:r>
      <w:r w:rsidRPr="00E240FA">
        <w:rPr>
          <w:rFonts w:ascii="Times New Roman" w:hAnsi="Times New Roman" w:cs="Times New Roman"/>
          <w:b/>
          <w:sz w:val="24"/>
          <w:szCs w:val="24"/>
        </w:rPr>
        <w:t>о</w:t>
      </w:r>
      <w:r w:rsidRPr="00E240FA">
        <w:rPr>
          <w:rFonts w:ascii="Times New Roman" w:hAnsi="Times New Roman" w:cs="Times New Roman"/>
          <w:b/>
          <w:sz w:val="24"/>
          <w:szCs w:val="24"/>
        </w:rPr>
        <w:t>ды»</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Для расчета используем формулу</w: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position w:val="-24"/>
          <w:sz w:val="24"/>
          <w:szCs w:val="24"/>
        </w:rPr>
        <w:object w:dxaOrig="4140" w:dyaOrig="1080">
          <v:shape id="_x0000_i1100" type="#_x0000_t75" style="width:206.8pt;height:54.4pt" o:ole="">
            <v:imagedata r:id="rId142" o:title=""/>
          </v:shape>
          <o:OLEObject Type="Embed" ProgID="Equation.3" ShapeID="_x0000_i1100" DrawAspect="Content" ObjectID="_1600104538" r:id="rId143"/>
        </w:object>
      </w:r>
      <w:r w:rsidRPr="00E240FA">
        <w:rPr>
          <w:rFonts w:ascii="Times New Roman" w:hAnsi="Times New Roman" w:cs="Times New Roman"/>
          <w:sz w:val="24"/>
          <w:szCs w:val="24"/>
        </w:rPr>
        <w:t>,</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 xml:space="preserve">где </w:t>
      </w:r>
      <w:r w:rsidRPr="00E240FA">
        <w:rPr>
          <w:rFonts w:ascii="Times New Roman" w:hAnsi="Times New Roman" w:cs="Times New Roman"/>
          <w:position w:val="-12"/>
          <w:sz w:val="24"/>
          <w:szCs w:val="24"/>
        </w:rPr>
        <w:object w:dxaOrig="740" w:dyaOrig="380">
          <v:shape id="_x0000_i1101" type="#_x0000_t75" style="width:36.85pt;height:19.25pt" o:ole="">
            <v:imagedata r:id="rId144" o:title=""/>
          </v:shape>
          <o:OLEObject Type="Embed" ProgID="Equation.3" ShapeID="_x0000_i1101" DrawAspect="Content" ObjectID="_1600104539" r:id="rId145"/>
        </w:object>
      </w:r>
      <w:r w:rsidRPr="00E240FA">
        <w:rPr>
          <w:rFonts w:ascii="Times New Roman" w:hAnsi="Times New Roman" w:cs="Times New Roman"/>
          <w:sz w:val="24"/>
          <w:szCs w:val="24"/>
        </w:rPr>
        <w:t xml:space="preserve"> – изменение прибыли до налогообложения за счет изменения управленческих расходов; </w:t>
      </w:r>
      <w:r w:rsidRPr="00E240FA">
        <w:rPr>
          <w:rFonts w:ascii="Times New Roman" w:hAnsi="Times New Roman" w:cs="Times New Roman"/>
          <w:position w:val="-6"/>
          <w:sz w:val="24"/>
          <w:szCs w:val="24"/>
        </w:rPr>
        <w:object w:dxaOrig="440" w:dyaOrig="320">
          <v:shape id="_x0000_i1102" type="#_x0000_t75" style="width:21.75pt;height:15.9pt" o:ole="">
            <v:imagedata r:id="rId146" o:title=""/>
          </v:shape>
          <o:OLEObject Type="Embed" ProgID="Equation.3" ShapeID="_x0000_i1102" DrawAspect="Content" ObjectID="_1600104540" r:id="rId147"/>
        </w:object>
      </w:r>
      <w:r w:rsidRPr="00E240FA">
        <w:rPr>
          <w:rFonts w:ascii="Times New Roman" w:hAnsi="Times New Roman" w:cs="Times New Roman"/>
          <w:sz w:val="24"/>
          <w:szCs w:val="24"/>
        </w:rPr>
        <w:t xml:space="preserve"> – управленческие расходы в отчетном году; </w:t>
      </w:r>
      <w:r w:rsidRPr="00E240FA">
        <w:rPr>
          <w:rFonts w:ascii="Times New Roman" w:hAnsi="Times New Roman" w:cs="Times New Roman"/>
          <w:position w:val="-6"/>
          <w:sz w:val="24"/>
          <w:szCs w:val="24"/>
        </w:rPr>
        <w:object w:dxaOrig="460" w:dyaOrig="320">
          <v:shape id="_x0000_i1103" type="#_x0000_t75" style="width:22.6pt;height:15.9pt" o:ole="">
            <v:imagedata r:id="rId148" o:title=""/>
          </v:shape>
          <o:OLEObject Type="Embed" ProgID="Equation.3" ShapeID="_x0000_i1103" DrawAspect="Content" ObjectID="_1600104541" r:id="rId149"/>
        </w:object>
      </w:r>
      <w:r w:rsidRPr="00E240FA">
        <w:rPr>
          <w:rFonts w:ascii="Times New Roman" w:hAnsi="Times New Roman" w:cs="Times New Roman"/>
          <w:sz w:val="24"/>
          <w:szCs w:val="24"/>
        </w:rPr>
        <w:t xml:space="preserve"> – управле</w:t>
      </w:r>
      <w:r w:rsidRPr="00E240FA">
        <w:rPr>
          <w:rFonts w:ascii="Times New Roman" w:hAnsi="Times New Roman" w:cs="Times New Roman"/>
          <w:sz w:val="24"/>
          <w:szCs w:val="24"/>
        </w:rPr>
        <w:t>н</w:t>
      </w:r>
      <w:r w:rsidRPr="00E240FA">
        <w:rPr>
          <w:rFonts w:ascii="Times New Roman" w:hAnsi="Times New Roman" w:cs="Times New Roman"/>
          <w:sz w:val="24"/>
          <w:szCs w:val="24"/>
        </w:rPr>
        <w:t>ческие расходы в предыдущем году.</w: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position w:val="-24"/>
          <w:sz w:val="24"/>
          <w:szCs w:val="24"/>
        </w:rPr>
        <w:object w:dxaOrig="5360" w:dyaOrig="1020">
          <v:shape id="_x0000_i1104" type="#_x0000_t75" style="width:267.9pt;height:51.05pt" o:ole="">
            <v:imagedata r:id="rId150" o:title=""/>
          </v:shape>
          <o:OLEObject Type="Embed" ProgID="Equation.3" ShapeID="_x0000_i1104" DrawAspect="Content" ObjectID="_1600104542" r:id="rId151"/>
        </w:object>
      </w:r>
    </w:p>
    <w:p w:rsidR="00E240FA" w:rsidRPr="00E240FA" w:rsidRDefault="00E240FA" w:rsidP="00E240FA">
      <w:pPr>
        <w:spacing w:after="0" w:line="240" w:lineRule="auto"/>
        <w:ind w:firstLine="709"/>
        <w:jc w:val="center"/>
        <w:rPr>
          <w:rFonts w:ascii="Times New Roman" w:hAnsi="Times New Roman" w:cs="Times New Roman"/>
          <w:sz w:val="24"/>
          <w:szCs w:val="24"/>
        </w:rPr>
      </w:pPr>
      <w:r w:rsidRPr="00E240FA">
        <w:rPr>
          <w:rFonts w:ascii="Times New Roman" w:hAnsi="Times New Roman" w:cs="Times New Roman"/>
          <w:sz w:val="24"/>
          <w:szCs w:val="24"/>
        </w:rPr>
        <w:t>=</w:t>
      </w:r>
      <w:r w:rsidRPr="00E240FA">
        <w:rPr>
          <w:rFonts w:ascii="Times New Roman" w:hAnsi="Times New Roman" w:cs="Times New Roman"/>
          <w:position w:val="-24"/>
          <w:sz w:val="24"/>
          <w:szCs w:val="24"/>
        </w:rPr>
        <w:object w:dxaOrig="2920" w:dyaOrig="620">
          <v:shape id="_x0000_i1105" type="#_x0000_t75" style="width:145.65pt;height:31pt" o:ole="">
            <v:imagedata r:id="rId152" o:title=""/>
          </v:shape>
          <o:OLEObject Type="Embed" ProgID="Equation.3" ShapeID="_x0000_i1105" DrawAspect="Content" ObjectID="_1600104543" r:id="rId153"/>
        </w:object>
      </w:r>
      <w:r w:rsidRPr="00E240FA">
        <w:rPr>
          <w:rFonts w:ascii="Times New Roman" w:hAnsi="Times New Roman" w:cs="Times New Roman"/>
          <w:sz w:val="24"/>
          <w:szCs w:val="24"/>
        </w:rPr>
        <w:t xml:space="preserve"> тыс. руб.</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В результате снижения удельного веса управленческих расходов в выручке с 4,165% в предыдущем году до 3,681% в отчетном году прибыль до налогообложения увелич</w:t>
      </w:r>
      <w:r w:rsidRPr="00E240FA">
        <w:rPr>
          <w:rFonts w:ascii="Times New Roman" w:hAnsi="Times New Roman" w:cs="Times New Roman"/>
          <w:sz w:val="24"/>
          <w:szCs w:val="24"/>
        </w:rPr>
        <w:t>и</w:t>
      </w:r>
      <w:r w:rsidRPr="00E240FA">
        <w:rPr>
          <w:rFonts w:ascii="Times New Roman" w:hAnsi="Times New Roman" w:cs="Times New Roman"/>
          <w:sz w:val="24"/>
          <w:szCs w:val="24"/>
        </w:rPr>
        <w:t>лась на 693,374 тыс. руб.</w:t>
      </w:r>
    </w:p>
    <w:p w:rsidR="00E240FA" w:rsidRPr="00E240FA" w:rsidRDefault="00E240FA" w:rsidP="00E240FA">
      <w:pPr>
        <w:spacing w:after="0" w:line="240" w:lineRule="auto"/>
        <w:ind w:firstLine="709"/>
        <w:jc w:val="both"/>
        <w:rPr>
          <w:rFonts w:ascii="Times New Roman" w:hAnsi="Times New Roman" w:cs="Times New Roman"/>
          <w:b/>
          <w:sz w:val="24"/>
          <w:szCs w:val="24"/>
        </w:rPr>
      </w:pPr>
      <w:r w:rsidRPr="00E240FA">
        <w:rPr>
          <w:rFonts w:ascii="Times New Roman" w:hAnsi="Times New Roman" w:cs="Times New Roman"/>
          <w:b/>
          <w:sz w:val="24"/>
          <w:szCs w:val="24"/>
        </w:rPr>
        <w:t>5. Расчет влияния факторов: «Операционные доходы», «Операционные расходы», «Внереализационные доходы», «Внереализ</w:t>
      </w:r>
      <w:r w:rsidRPr="00E240FA">
        <w:rPr>
          <w:rFonts w:ascii="Times New Roman" w:hAnsi="Times New Roman" w:cs="Times New Roman"/>
          <w:b/>
          <w:sz w:val="24"/>
          <w:szCs w:val="24"/>
        </w:rPr>
        <w:t>а</w:t>
      </w:r>
      <w:r w:rsidRPr="00E240FA">
        <w:rPr>
          <w:rFonts w:ascii="Times New Roman" w:hAnsi="Times New Roman" w:cs="Times New Roman"/>
          <w:b/>
          <w:sz w:val="24"/>
          <w:szCs w:val="24"/>
        </w:rPr>
        <w:t>ционные расходы»</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Для расчета следует использовать балансовый метод. Влияние фактора определяется по величине абсолютного отклонения по табл. 3.14, знаки расставляются по экономическому смыслу. Если изменение фактора влияет на изменение прибыли до налогообложения полож</w:t>
      </w:r>
      <w:r w:rsidRPr="00E240FA">
        <w:rPr>
          <w:rFonts w:ascii="Times New Roman" w:hAnsi="Times New Roman" w:cs="Times New Roman"/>
          <w:sz w:val="24"/>
          <w:szCs w:val="24"/>
        </w:rPr>
        <w:t>и</w:t>
      </w:r>
      <w:r w:rsidRPr="00E240FA">
        <w:rPr>
          <w:rFonts w:ascii="Times New Roman" w:hAnsi="Times New Roman" w:cs="Times New Roman"/>
          <w:sz w:val="24"/>
          <w:szCs w:val="24"/>
        </w:rPr>
        <w:t>тельно (увеличивает прибыль), то значение изменения показателя следует принимать со знаком «+». Если изменение фактора влияет на пр</w:t>
      </w:r>
      <w:r w:rsidRPr="00E240FA">
        <w:rPr>
          <w:rFonts w:ascii="Times New Roman" w:hAnsi="Times New Roman" w:cs="Times New Roman"/>
          <w:sz w:val="24"/>
          <w:szCs w:val="24"/>
        </w:rPr>
        <w:t>и</w:t>
      </w:r>
      <w:r w:rsidRPr="00E240FA">
        <w:rPr>
          <w:rFonts w:ascii="Times New Roman" w:hAnsi="Times New Roman" w:cs="Times New Roman"/>
          <w:sz w:val="24"/>
          <w:szCs w:val="24"/>
        </w:rPr>
        <w:t>быль до налогообложения отрицательно (уменьшает прибыль), то значение изменения показателя следует принимать со знаком «–». Представим расчет влияния фа</w:t>
      </w:r>
      <w:r w:rsidRPr="00E240FA">
        <w:rPr>
          <w:rFonts w:ascii="Times New Roman" w:hAnsi="Times New Roman" w:cs="Times New Roman"/>
          <w:sz w:val="24"/>
          <w:szCs w:val="24"/>
        </w:rPr>
        <w:t>к</w:t>
      </w:r>
      <w:r w:rsidRPr="00E240FA">
        <w:rPr>
          <w:rFonts w:ascii="Times New Roman" w:hAnsi="Times New Roman" w:cs="Times New Roman"/>
          <w:sz w:val="24"/>
          <w:szCs w:val="24"/>
        </w:rPr>
        <w:t>торов в табл. 3.15.</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Увеличение операционных доходов на 470 тыс. руб. увеличивает прибыль до налогообложения на соответствующую сумму. Снижение внереализационных доходов на 234 тыс. руб. уменьшает прибыль до налогообложения на соответствующую сумму. Увеличение же операционных расходов на 1675 тыс. руб. уменьшает прибыль до налогооблож</w:t>
      </w:r>
      <w:r w:rsidRPr="00E240FA">
        <w:rPr>
          <w:rFonts w:ascii="Times New Roman" w:hAnsi="Times New Roman" w:cs="Times New Roman"/>
          <w:sz w:val="24"/>
          <w:szCs w:val="24"/>
        </w:rPr>
        <w:t>е</w:t>
      </w:r>
      <w:r w:rsidRPr="00E240FA">
        <w:rPr>
          <w:rFonts w:ascii="Times New Roman" w:hAnsi="Times New Roman" w:cs="Times New Roman"/>
          <w:sz w:val="24"/>
          <w:szCs w:val="24"/>
        </w:rPr>
        <w:t>ния, следовательно, необходимо поставить знак «–», а снижение внереализационных расходов на 280 тыс. руб. увеличивает прибыль до налогообложения, следовательно, необходимо п</w:t>
      </w:r>
      <w:r w:rsidRPr="00E240FA">
        <w:rPr>
          <w:rFonts w:ascii="Times New Roman" w:hAnsi="Times New Roman" w:cs="Times New Roman"/>
          <w:sz w:val="24"/>
          <w:szCs w:val="24"/>
        </w:rPr>
        <w:t>о</w:t>
      </w:r>
      <w:r w:rsidRPr="00E240FA">
        <w:rPr>
          <w:rFonts w:ascii="Times New Roman" w:hAnsi="Times New Roman" w:cs="Times New Roman"/>
          <w:sz w:val="24"/>
          <w:szCs w:val="24"/>
        </w:rPr>
        <w:t>ставить знак «+».</w:t>
      </w:r>
    </w:p>
    <w:p w:rsidR="00E240FA" w:rsidRPr="00E240FA" w:rsidRDefault="00E240FA" w:rsidP="00E240FA">
      <w:pPr>
        <w:spacing w:after="0" w:line="240" w:lineRule="auto"/>
        <w:jc w:val="right"/>
        <w:rPr>
          <w:rFonts w:ascii="Times New Roman" w:hAnsi="Times New Roman" w:cs="Times New Roman"/>
          <w:i/>
          <w:sz w:val="24"/>
          <w:szCs w:val="24"/>
        </w:rPr>
      </w:pPr>
      <w:r w:rsidRPr="00E240FA">
        <w:rPr>
          <w:rFonts w:ascii="Times New Roman" w:hAnsi="Times New Roman" w:cs="Times New Roman"/>
          <w:i/>
          <w:sz w:val="24"/>
          <w:szCs w:val="24"/>
        </w:rPr>
        <w:t>Таблица 3.15</w:t>
      </w:r>
    </w:p>
    <w:p w:rsidR="00E240FA" w:rsidRPr="00E240FA" w:rsidRDefault="00E240FA" w:rsidP="00E240FA">
      <w:pPr>
        <w:pStyle w:val="ab"/>
        <w:spacing w:after="0"/>
        <w:rPr>
          <w:b w:val="0"/>
          <w:sz w:val="24"/>
          <w:szCs w:val="24"/>
        </w:rPr>
      </w:pPr>
      <w:r w:rsidRPr="00E240FA">
        <w:rPr>
          <w:b w:val="0"/>
          <w:sz w:val="24"/>
          <w:szCs w:val="24"/>
        </w:rPr>
        <w:t>Влияние факторов на прибыль до налогообложения</w:t>
      </w:r>
    </w:p>
    <w:tbl>
      <w:tblPr>
        <w:tblStyle w:val="ad"/>
        <w:tblW w:w="7171"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57" w:type="dxa"/>
          <w:bottom w:w="17" w:type="dxa"/>
          <w:right w:w="57" w:type="dxa"/>
        </w:tblCellMar>
        <w:tblLook w:val="01E0"/>
      </w:tblPr>
      <w:tblGrid>
        <w:gridCol w:w="3580"/>
        <w:gridCol w:w="898"/>
        <w:gridCol w:w="898"/>
        <w:gridCol w:w="940"/>
        <w:gridCol w:w="855"/>
      </w:tblGrid>
      <w:tr w:rsidR="00E240FA" w:rsidRPr="00E240FA" w:rsidTr="00B01079">
        <w:trPr>
          <w:jc w:val="center"/>
        </w:trPr>
        <w:tc>
          <w:tcPr>
            <w:tcW w:w="3580" w:type="dxa"/>
            <w:vAlign w:val="center"/>
          </w:tcPr>
          <w:p w:rsidR="00E240FA" w:rsidRPr="00E240FA" w:rsidRDefault="00E240FA" w:rsidP="00E240FA">
            <w:pPr>
              <w:ind w:firstLine="0"/>
              <w:jc w:val="center"/>
            </w:pPr>
          </w:p>
        </w:tc>
        <w:tc>
          <w:tcPr>
            <w:tcW w:w="898" w:type="dxa"/>
            <w:vAlign w:val="center"/>
          </w:tcPr>
          <w:p w:rsidR="00E240FA" w:rsidRPr="00E240FA" w:rsidRDefault="00E240FA" w:rsidP="00E240FA">
            <w:pPr>
              <w:ind w:firstLine="0"/>
              <w:jc w:val="center"/>
            </w:pPr>
            <w:r w:rsidRPr="00E240FA">
              <w:t>Предыд</w:t>
            </w:r>
            <w:r w:rsidRPr="00E240FA">
              <w:t>у</w:t>
            </w:r>
            <w:r w:rsidRPr="00E240FA">
              <w:t>щий год</w:t>
            </w:r>
          </w:p>
        </w:tc>
        <w:tc>
          <w:tcPr>
            <w:tcW w:w="898" w:type="dxa"/>
            <w:vAlign w:val="center"/>
          </w:tcPr>
          <w:p w:rsidR="00E240FA" w:rsidRPr="00E240FA" w:rsidRDefault="00E240FA" w:rsidP="00E240FA">
            <w:pPr>
              <w:ind w:firstLine="0"/>
              <w:jc w:val="center"/>
            </w:pPr>
            <w:r w:rsidRPr="00E240FA">
              <w:t>Отче</w:t>
            </w:r>
            <w:r w:rsidRPr="00E240FA">
              <w:t>т</w:t>
            </w:r>
            <w:r w:rsidRPr="00E240FA">
              <w:t>ный год</w:t>
            </w:r>
          </w:p>
        </w:tc>
        <w:tc>
          <w:tcPr>
            <w:tcW w:w="940" w:type="dxa"/>
            <w:vAlign w:val="center"/>
          </w:tcPr>
          <w:p w:rsidR="00E240FA" w:rsidRPr="00E240FA" w:rsidRDefault="00E240FA" w:rsidP="00E240FA">
            <w:pPr>
              <w:ind w:firstLine="0"/>
              <w:jc w:val="center"/>
            </w:pPr>
            <w:r w:rsidRPr="00E240FA">
              <w:t>Откл</w:t>
            </w:r>
            <w:r w:rsidRPr="00E240FA">
              <w:t>о</w:t>
            </w:r>
            <w:r w:rsidRPr="00E240FA">
              <w:t>нение</w:t>
            </w:r>
          </w:p>
        </w:tc>
        <w:tc>
          <w:tcPr>
            <w:tcW w:w="855" w:type="dxa"/>
            <w:vAlign w:val="center"/>
          </w:tcPr>
          <w:p w:rsidR="00E240FA" w:rsidRPr="00E240FA" w:rsidRDefault="00E240FA" w:rsidP="00E240FA">
            <w:pPr>
              <w:ind w:firstLine="0"/>
              <w:jc w:val="center"/>
            </w:pPr>
            <w:r w:rsidRPr="00E240FA">
              <w:t>Вли</w:t>
            </w:r>
            <w:r w:rsidRPr="00E240FA">
              <w:t>я</w:t>
            </w:r>
            <w:r w:rsidRPr="00E240FA">
              <w:t>ние</w:t>
            </w:r>
          </w:p>
        </w:tc>
      </w:tr>
      <w:tr w:rsidR="00E240FA" w:rsidRPr="00E240FA" w:rsidTr="00B01079">
        <w:trPr>
          <w:jc w:val="center"/>
        </w:trPr>
        <w:tc>
          <w:tcPr>
            <w:tcW w:w="3580" w:type="dxa"/>
          </w:tcPr>
          <w:p w:rsidR="00E240FA" w:rsidRPr="00E240FA" w:rsidRDefault="00E240FA" w:rsidP="00E240FA">
            <w:pPr>
              <w:ind w:firstLine="0"/>
            </w:pPr>
            <w:r w:rsidRPr="00E240FA">
              <w:t>1. Операционные доходы,</w:t>
            </w:r>
          </w:p>
          <w:p w:rsidR="00E240FA" w:rsidRPr="00E240FA" w:rsidRDefault="00E240FA" w:rsidP="00E240FA">
            <w:pPr>
              <w:ind w:firstLine="0"/>
            </w:pPr>
            <w:r w:rsidRPr="00E240FA">
              <w:t xml:space="preserve"> тыс. руб.</w:t>
            </w:r>
          </w:p>
        </w:tc>
        <w:tc>
          <w:tcPr>
            <w:tcW w:w="898" w:type="dxa"/>
            <w:vAlign w:val="center"/>
          </w:tcPr>
          <w:p w:rsidR="00E240FA" w:rsidRPr="00E240FA" w:rsidRDefault="00E240FA" w:rsidP="00E240FA">
            <w:pPr>
              <w:ind w:firstLine="0"/>
              <w:jc w:val="center"/>
            </w:pPr>
            <w:r w:rsidRPr="00E240FA">
              <w:t>0</w:t>
            </w:r>
          </w:p>
        </w:tc>
        <w:tc>
          <w:tcPr>
            <w:tcW w:w="898" w:type="dxa"/>
            <w:vAlign w:val="center"/>
          </w:tcPr>
          <w:p w:rsidR="00E240FA" w:rsidRPr="00E240FA" w:rsidRDefault="00E240FA" w:rsidP="00E240FA">
            <w:pPr>
              <w:ind w:firstLine="0"/>
              <w:jc w:val="center"/>
            </w:pPr>
            <w:r w:rsidRPr="00E240FA">
              <w:t>470</w:t>
            </w:r>
          </w:p>
        </w:tc>
        <w:tc>
          <w:tcPr>
            <w:tcW w:w="940" w:type="dxa"/>
            <w:vAlign w:val="center"/>
          </w:tcPr>
          <w:p w:rsidR="00E240FA" w:rsidRPr="00E240FA" w:rsidRDefault="00E240FA" w:rsidP="00E240FA">
            <w:pPr>
              <w:ind w:firstLine="0"/>
              <w:jc w:val="center"/>
            </w:pPr>
            <w:r w:rsidRPr="00E240FA">
              <w:t>+470</w:t>
            </w:r>
          </w:p>
        </w:tc>
        <w:tc>
          <w:tcPr>
            <w:tcW w:w="855" w:type="dxa"/>
            <w:vAlign w:val="center"/>
          </w:tcPr>
          <w:p w:rsidR="00E240FA" w:rsidRPr="00E240FA" w:rsidRDefault="00E240FA" w:rsidP="00E240FA">
            <w:pPr>
              <w:ind w:firstLine="0"/>
              <w:jc w:val="center"/>
            </w:pPr>
            <w:r w:rsidRPr="00E240FA">
              <w:t>+470</w:t>
            </w:r>
          </w:p>
        </w:tc>
      </w:tr>
      <w:tr w:rsidR="00E240FA" w:rsidRPr="00E240FA" w:rsidTr="00B01079">
        <w:trPr>
          <w:jc w:val="center"/>
        </w:trPr>
        <w:tc>
          <w:tcPr>
            <w:tcW w:w="3580" w:type="dxa"/>
          </w:tcPr>
          <w:p w:rsidR="00E240FA" w:rsidRPr="00E240FA" w:rsidRDefault="00E240FA" w:rsidP="00E240FA">
            <w:pPr>
              <w:ind w:firstLine="0"/>
            </w:pPr>
            <w:r w:rsidRPr="00E240FA">
              <w:t xml:space="preserve">2. Операционные расходы, </w:t>
            </w:r>
          </w:p>
          <w:p w:rsidR="00E240FA" w:rsidRPr="00E240FA" w:rsidRDefault="00E240FA" w:rsidP="00E240FA">
            <w:pPr>
              <w:ind w:firstLine="0"/>
            </w:pPr>
            <w:r w:rsidRPr="00E240FA">
              <w:t>тыс. руб.</w:t>
            </w:r>
          </w:p>
        </w:tc>
        <w:tc>
          <w:tcPr>
            <w:tcW w:w="898" w:type="dxa"/>
            <w:vAlign w:val="center"/>
          </w:tcPr>
          <w:p w:rsidR="00E240FA" w:rsidRPr="00E240FA" w:rsidRDefault="00E240FA" w:rsidP="00E240FA">
            <w:pPr>
              <w:ind w:firstLine="0"/>
              <w:jc w:val="center"/>
            </w:pPr>
            <w:r w:rsidRPr="00E240FA">
              <w:t>4477</w:t>
            </w:r>
          </w:p>
        </w:tc>
        <w:tc>
          <w:tcPr>
            <w:tcW w:w="898" w:type="dxa"/>
            <w:vAlign w:val="center"/>
          </w:tcPr>
          <w:p w:rsidR="00E240FA" w:rsidRPr="00E240FA" w:rsidRDefault="00E240FA" w:rsidP="00E240FA">
            <w:pPr>
              <w:ind w:firstLine="0"/>
              <w:jc w:val="center"/>
            </w:pPr>
            <w:r w:rsidRPr="00E240FA">
              <w:t>6152</w:t>
            </w:r>
          </w:p>
        </w:tc>
        <w:tc>
          <w:tcPr>
            <w:tcW w:w="940" w:type="dxa"/>
            <w:vAlign w:val="center"/>
          </w:tcPr>
          <w:p w:rsidR="00E240FA" w:rsidRPr="00E240FA" w:rsidRDefault="00E240FA" w:rsidP="00E240FA">
            <w:pPr>
              <w:ind w:firstLine="0"/>
              <w:jc w:val="center"/>
            </w:pPr>
            <w:r w:rsidRPr="00E240FA">
              <w:t>+1675</w:t>
            </w:r>
          </w:p>
        </w:tc>
        <w:tc>
          <w:tcPr>
            <w:tcW w:w="855" w:type="dxa"/>
            <w:vAlign w:val="center"/>
          </w:tcPr>
          <w:p w:rsidR="00E240FA" w:rsidRPr="00E240FA" w:rsidRDefault="00E240FA" w:rsidP="00E240FA">
            <w:pPr>
              <w:ind w:firstLine="0"/>
              <w:jc w:val="center"/>
            </w:pPr>
            <w:r w:rsidRPr="00E240FA">
              <w:rPr>
                <w:bCs/>
              </w:rPr>
              <w:t>–</w:t>
            </w:r>
            <w:r w:rsidRPr="00E240FA">
              <w:t>1675</w:t>
            </w:r>
          </w:p>
        </w:tc>
      </w:tr>
      <w:tr w:rsidR="00E240FA" w:rsidRPr="00E240FA" w:rsidTr="00B01079">
        <w:trPr>
          <w:jc w:val="center"/>
        </w:trPr>
        <w:tc>
          <w:tcPr>
            <w:tcW w:w="3580" w:type="dxa"/>
          </w:tcPr>
          <w:p w:rsidR="00E240FA" w:rsidRPr="00E240FA" w:rsidRDefault="00E240FA" w:rsidP="00E240FA">
            <w:pPr>
              <w:ind w:firstLine="0"/>
            </w:pPr>
            <w:r w:rsidRPr="00E240FA">
              <w:lastRenderedPageBreak/>
              <w:t>3. Внереализационные дох</w:t>
            </w:r>
            <w:r w:rsidRPr="00E240FA">
              <w:t>о</w:t>
            </w:r>
            <w:r w:rsidRPr="00E240FA">
              <w:t xml:space="preserve">ды, </w:t>
            </w:r>
          </w:p>
          <w:p w:rsidR="00E240FA" w:rsidRPr="00E240FA" w:rsidRDefault="00E240FA" w:rsidP="00E240FA">
            <w:pPr>
              <w:ind w:firstLine="0"/>
            </w:pPr>
            <w:r w:rsidRPr="00E240FA">
              <w:t>тыс. рыб.</w:t>
            </w:r>
          </w:p>
        </w:tc>
        <w:tc>
          <w:tcPr>
            <w:tcW w:w="898" w:type="dxa"/>
            <w:vAlign w:val="center"/>
          </w:tcPr>
          <w:p w:rsidR="00E240FA" w:rsidRPr="00E240FA" w:rsidRDefault="00E240FA" w:rsidP="00E240FA">
            <w:pPr>
              <w:ind w:firstLine="0"/>
              <w:jc w:val="center"/>
            </w:pPr>
            <w:r w:rsidRPr="00E240FA">
              <w:t>1134</w:t>
            </w:r>
          </w:p>
        </w:tc>
        <w:tc>
          <w:tcPr>
            <w:tcW w:w="898" w:type="dxa"/>
            <w:vAlign w:val="center"/>
          </w:tcPr>
          <w:p w:rsidR="00E240FA" w:rsidRPr="00E240FA" w:rsidRDefault="00E240FA" w:rsidP="00E240FA">
            <w:pPr>
              <w:ind w:firstLine="0"/>
              <w:jc w:val="center"/>
            </w:pPr>
            <w:r w:rsidRPr="00E240FA">
              <w:t>900</w:t>
            </w:r>
          </w:p>
        </w:tc>
        <w:tc>
          <w:tcPr>
            <w:tcW w:w="940" w:type="dxa"/>
            <w:vAlign w:val="center"/>
          </w:tcPr>
          <w:p w:rsidR="00E240FA" w:rsidRPr="00E240FA" w:rsidRDefault="00E240FA" w:rsidP="00E240FA">
            <w:pPr>
              <w:ind w:firstLine="0"/>
              <w:jc w:val="center"/>
            </w:pPr>
            <w:r w:rsidRPr="00E240FA">
              <w:rPr>
                <w:bCs/>
              </w:rPr>
              <w:t>–</w:t>
            </w:r>
            <w:r w:rsidRPr="00E240FA">
              <w:t>234</w:t>
            </w:r>
          </w:p>
        </w:tc>
        <w:tc>
          <w:tcPr>
            <w:tcW w:w="855" w:type="dxa"/>
            <w:vAlign w:val="center"/>
          </w:tcPr>
          <w:p w:rsidR="00E240FA" w:rsidRPr="00E240FA" w:rsidRDefault="00E240FA" w:rsidP="00E240FA">
            <w:pPr>
              <w:ind w:firstLine="0"/>
              <w:jc w:val="center"/>
            </w:pPr>
            <w:r w:rsidRPr="00E240FA">
              <w:rPr>
                <w:bCs/>
              </w:rPr>
              <w:t>–</w:t>
            </w:r>
            <w:r w:rsidRPr="00E240FA">
              <w:t>234</w:t>
            </w:r>
          </w:p>
        </w:tc>
      </w:tr>
      <w:tr w:rsidR="00E240FA" w:rsidRPr="00E240FA" w:rsidTr="00B01079">
        <w:trPr>
          <w:jc w:val="center"/>
        </w:trPr>
        <w:tc>
          <w:tcPr>
            <w:tcW w:w="3580" w:type="dxa"/>
          </w:tcPr>
          <w:p w:rsidR="00E240FA" w:rsidRPr="00E240FA" w:rsidRDefault="00E240FA" w:rsidP="00E240FA">
            <w:pPr>
              <w:ind w:firstLine="0"/>
            </w:pPr>
            <w:r w:rsidRPr="00E240FA">
              <w:t>4. Внереализационные расх</w:t>
            </w:r>
            <w:r w:rsidRPr="00E240FA">
              <w:t>о</w:t>
            </w:r>
            <w:r w:rsidRPr="00E240FA">
              <w:t>ды, тыс. руб.</w:t>
            </w:r>
          </w:p>
        </w:tc>
        <w:tc>
          <w:tcPr>
            <w:tcW w:w="898" w:type="dxa"/>
            <w:vAlign w:val="center"/>
          </w:tcPr>
          <w:p w:rsidR="00E240FA" w:rsidRPr="00E240FA" w:rsidRDefault="00E240FA" w:rsidP="00E240FA">
            <w:pPr>
              <w:ind w:firstLine="0"/>
              <w:jc w:val="center"/>
            </w:pPr>
            <w:r w:rsidRPr="00E240FA">
              <w:t>1980</w:t>
            </w:r>
          </w:p>
        </w:tc>
        <w:tc>
          <w:tcPr>
            <w:tcW w:w="898" w:type="dxa"/>
            <w:vAlign w:val="center"/>
          </w:tcPr>
          <w:p w:rsidR="00E240FA" w:rsidRPr="00E240FA" w:rsidRDefault="00E240FA" w:rsidP="00E240FA">
            <w:pPr>
              <w:ind w:firstLine="0"/>
              <w:jc w:val="center"/>
            </w:pPr>
            <w:r w:rsidRPr="00E240FA">
              <w:t>1700</w:t>
            </w:r>
          </w:p>
        </w:tc>
        <w:tc>
          <w:tcPr>
            <w:tcW w:w="940" w:type="dxa"/>
            <w:vAlign w:val="center"/>
          </w:tcPr>
          <w:p w:rsidR="00E240FA" w:rsidRPr="00E240FA" w:rsidRDefault="00E240FA" w:rsidP="00E240FA">
            <w:pPr>
              <w:ind w:firstLine="0"/>
              <w:jc w:val="center"/>
            </w:pPr>
            <w:r w:rsidRPr="00E240FA">
              <w:rPr>
                <w:bCs/>
              </w:rPr>
              <w:t>–</w:t>
            </w:r>
            <w:r w:rsidRPr="00E240FA">
              <w:t>280</w:t>
            </w:r>
          </w:p>
        </w:tc>
        <w:tc>
          <w:tcPr>
            <w:tcW w:w="855" w:type="dxa"/>
            <w:vAlign w:val="center"/>
          </w:tcPr>
          <w:p w:rsidR="00E240FA" w:rsidRPr="00E240FA" w:rsidRDefault="00E240FA" w:rsidP="00E240FA">
            <w:pPr>
              <w:ind w:firstLine="0"/>
              <w:jc w:val="center"/>
            </w:pPr>
            <w:r w:rsidRPr="00E240FA">
              <w:t>+280</w:t>
            </w:r>
          </w:p>
        </w:tc>
      </w:tr>
    </w:tbl>
    <w:p w:rsidR="00E240FA" w:rsidRPr="00E240FA" w:rsidRDefault="00E240FA" w:rsidP="00E240FA">
      <w:pPr>
        <w:spacing w:after="0" w:line="240" w:lineRule="auto"/>
        <w:ind w:firstLine="567"/>
        <w:jc w:val="both"/>
        <w:rPr>
          <w:rFonts w:ascii="Times New Roman" w:hAnsi="Times New Roman" w:cs="Times New Roman"/>
          <w:sz w:val="24"/>
          <w:szCs w:val="24"/>
        </w:rPr>
      </w:pP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В заключении факторного анализа обобщим результаты расчетов степени влияния факторов на прибыль до налогообл</w:t>
      </w:r>
      <w:r w:rsidRPr="00E240FA">
        <w:rPr>
          <w:rFonts w:ascii="Times New Roman" w:hAnsi="Times New Roman" w:cs="Times New Roman"/>
          <w:sz w:val="24"/>
          <w:szCs w:val="24"/>
        </w:rPr>
        <w:t>о</w:t>
      </w:r>
      <w:r w:rsidRPr="00E240FA">
        <w:rPr>
          <w:rFonts w:ascii="Times New Roman" w:hAnsi="Times New Roman" w:cs="Times New Roman"/>
          <w:sz w:val="24"/>
          <w:szCs w:val="24"/>
        </w:rPr>
        <w:t>жения (табл. 3.16).</w:t>
      </w:r>
    </w:p>
    <w:p w:rsidR="00E240FA" w:rsidRPr="00E240FA" w:rsidRDefault="00E240FA" w:rsidP="00E240FA">
      <w:pPr>
        <w:spacing w:after="0" w:line="240" w:lineRule="auto"/>
        <w:jc w:val="right"/>
        <w:rPr>
          <w:rFonts w:ascii="Times New Roman" w:hAnsi="Times New Roman" w:cs="Times New Roman"/>
          <w:i/>
          <w:sz w:val="24"/>
          <w:szCs w:val="24"/>
        </w:rPr>
      </w:pPr>
      <w:r w:rsidRPr="00E240FA">
        <w:rPr>
          <w:rFonts w:ascii="Times New Roman" w:hAnsi="Times New Roman" w:cs="Times New Roman"/>
          <w:i/>
          <w:sz w:val="24"/>
          <w:szCs w:val="24"/>
        </w:rPr>
        <w:t>Таблица 3.16</w:t>
      </w:r>
    </w:p>
    <w:p w:rsidR="00E240FA" w:rsidRPr="00E240FA" w:rsidRDefault="00E240FA" w:rsidP="00E240FA">
      <w:pPr>
        <w:pStyle w:val="ab"/>
        <w:spacing w:after="0"/>
        <w:rPr>
          <w:b w:val="0"/>
          <w:sz w:val="24"/>
          <w:szCs w:val="24"/>
        </w:rPr>
      </w:pPr>
      <w:r w:rsidRPr="00E240FA">
        <w:rPr>
          <w:b w:val="0"/>
          <w:sz w:val="24"/>
          <w:szCs w:val="24"/>
        </w:rPr>
        <w:t>Влияние факторов на прибыль до налогообложения</w:t>
      </w:r>
    </w:p>
    <w:tbl>
      <w:tblPr>
        <w:tblStyle w:val="ad"/>
        <w:tblW w:w="7380" w:type="dxa"/>
        <w:jc w:val="center"/>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57" w:type="dxa"/>
          <w:bottom w:w="17" w:type="dxa"/>
          <w:right w:w="57" w:type="dxa"/>
        </w:tblCellMar>
        <w:tblLook w:val="01E0"/>
      </w:tblPr>
      <w:tblGrid>
        <w:gridCol w:w="4860"/>
        <w:gridCol w:w="2520"/>
      </w:tblGrid>
      <w:tr w:rsidR="00E240FA" w:rsidRPr="00E240FA" w:rsidTr="00B01079">
        <w:trPr>
          <w:jc w:val="center"/>
        </w:trPr>
        <w:tc>
          <w:tcPr>
            <w:tcW w:w="4860" w:type="dxa"/>
          </w:tcPr>
          <w:p w:rsidR="00E240FA" w:rsidRPr="00E240FA" w:rsidRDefault="00E240FA" w:rsidP="00E240FA">
            <w:pPr>
              <w:ind w:firstLine="14"/>
              <w:jc w:val="center"/>
            </w:pPr>
            <w:r w:rsidRPr="00E240FA">
              <w:t>Показатели-факторы</w:t>
            </w:r>
          </w:p>
        </w:tc>
        <w:tc>
          <w:tcPr>
            <w:tcW w:w="2520" w:type="dxa"/>
          </w:tcPr>
          <w:p w:rsidR="00E240FA" w:rsidRPr="00E240FA" w:rsidRDefault="00E240FA" w:rsidP="00E240FA">
            <w:pPr>
              <w:ind w:firstLine="14"/>
              <w:jc w:val="center"/>
            </w:pPr>
            <w:r w:rsidRPr="00E240FA">
              <w:t>Влияние, тыс. руб.</w:t>
            </w:r>
          </w:p>
        </w:tc>
      </w:tr>
      <w:tr w:rsidR="00E240FA" w:rsidRPr="00E240FA" w:rsidTr="00B01079">
        <w:trPr>
          <w:jc w:val="center"/>
        </w:trPr>
        <w:tc>
          <w:tcPr>
            <w:tcW w:w="4860" w:type="dxa"/>
          </w:tcPr>
          <w:p w:rsidR="00E240FA" w:rsidRPr="00E240FA" w:rsidRDefault="00E240FA" w:rsidP="00E240FA">
            <w:pPr>
              <w:ind w:firstLine="14"/>
            </w:pPr>
            <w:r w:rsidRPr="00E240FA">
              <w:t>1. Цена продукции</w:t>
            </w:r>
          </w:p>
        </w:tc>
        <w:tc>
          <w:tcPr>
            <w:tcW w:w="2520" w:type="dxa"/>
          </w:tcPr>
          <w:p w:rsidR="00E240FA" w:rsidRPr="00E240FA" w:rsidRDefault="00E240FA" w:rsidP="00E240FA">
            <w:pPr>
              <w:ind w:firstLine="14"/>
              <w:jc w:val="center"/>
            </w:pPr>
            <w:r w:rsidRPr="00E240FA">
              <w:t>+1034,587</w:t>
            </w:r>
          </w:p>
        </w:tc>
      </w:tr>
      <w:tr w:rsidR="00E240FA" w:rsidRPr="00E240FA" w:rsidTr="00B01079">
        <w:trPr>
          <w:jc w:val="center"/>
        </w:trPr>
        <w:tc>
          <w:tcPr>
            <w:tcW w:w="4860" w:type="dxa"/>
          </w:tcPr>
          <w:p w:rsidR="00E240FA" w:rsidRPr="00E240FA" w:rsidRDefault="00E240FA" w:rsidP="00E240FA">
            <w:pPr>
              <w:ind w:firstLine="14"/>
            </w:pPr>
            <w:r w:rsidRPr="00E240FA">
              <w:t>2. Количество реализованной проду</w:t>
            </w:r>
            <w:r w:rsidRPr="00E240FA">
              <w:t>к</w:t>
            </w:r>
            <w:r w:rsidRPr="00E240FA">
              <w:t>ции</w:t>
            </w:r>
          </w:p>
        </w:tc>
        <w:tc>
          <w:tcPr>
            <w:tcW w:w="2520" w:type="dxa"/>
          </w:tcPr>
          <w:p w:rsidR="00E240FA" w:rsidRPr="00E240FA" w:rsidRDefault="00E240FA" w:rsidP="00E240FA">
            <w:pPr>
              <w:ind w:firstLine="14"/>
              <w:jc w:val="center"/>
            </w:pPr>
            <w:r w:rsidRPr="00E240FA">
              <w:t>+993,794</w:t>
            </w:r>
          </w:p>
        </w:tc>
      </w:tr>
      <w:tr w:rsidR="00E240FA" w:rsidRPr="00E240FA" w:rsidTr="00B01079">
        <w:trPr>
          <w:jc w:val="center"/>
        </w:trPr>
        <w:tc>
          <w:tcPr>
            <w:tcW w:w="4860" w:type="dxa"/>
          </w:tcPr>
          <w:p w:rsidR="00E240FA" w:rsidRPr="00E240FA" w:rsidRDefault="00E240FA" w:rsidP="00E240FA">
            <w:pPr>
              <w:ind w:firstLine="14"/>
            </w:pPr>
            <w:r w:rsidRPr="00E240FA">
              <w:t>3. Себестоимость реализованной пр</w:t>
            </w:r>
            <w:r w:rsidRPr="00E240FA">
              <w:t>о</w:t>
            </w:r>
            <w:r w:rsidRPr="00E240FA">
              <w:t>дукции</w:t>
            </w:r>
          </w:p>
        </w:tc>
        <w:tc>
          <w:tcPr>
            <w:tcW w:w="2520" w:type="dxa"/>
          </w:tcPr>
          <w:p w:rsidR="00E240FA" w:rsidRPr="00E240FA" w:rsidRDefault="00E240FA" w:rsidP="00E240FA">
            <w:pPr>
              <w:ind w:firstLine="14"/>
              <w:jc w:val="center"/>
            </w:pPr>
            <w:r w:rsidRPr="00E240FA">
              <w:t>+2002,761</w:t>
            </w:r>
          </w:p>
        </w:tc>
      </w:tr>
      <w:tr w:rsidR="00E240FA" w:rsidRPr="00E240FA" w:rsidTr="00B01079">
        <w:trPr>
          <w:jc w:val="center"/>
        </w:trPr>
        <w:tc>
          <w:tcPr>
            <w:tcW w:w="4860" w:type="dxa"/>
          </w:tcPr>
          <w:p w:rsidR="00E240FA" w:rsidRPr="00E240FA" w:rsidRDefault="00E240FA" w:rsidP="00E240FA">
            <w:pPr>
              <w:ind w:firstLine="14"/>
            </w:pPr>
            <w:r w:rsidRPr="00E240FA">
              <w:t>4. Коммерческие расходы</w:t>
            </w:r>
          </w:p>
        </w:tc>
        <w:tc>
          <w:tcPr>
            <w:tcW w:w="2520" w:type="dxa"/>
          </w:tcPr>
          <w:p w:rsidR="00E240FA" w:rsidRPr="00E240FA" w:rsidRDefault="00E240FA" w:rsidP="00E240FA">
            <w:pPr>
              <w:ind w:firstLine="14"/>
              <w:jc w:val="center"/>
            </w:pPr>
            <w:r w:rsidRPr="00E240FA">
              <w:t>+650,396</w:t>
            </w:r>
          </w:p>
        </w:tc>
      </w:tr>
      <w:tr w:rsidR="00E240FA" w:rsidRPr="00E240FA" w:rsidTr="00B01079">
        <w:trPr>
          <w:jc w:val="center"/>
        </w:trPr>
        <w:tc>
          <w:tcPr>
            <w:tcW w:w="4860" w:type="dxa"/>
          </w:tcPr>
          <w:p w:rsidR="00E240FA" w:rsidRPr="00E240FA" w:rsidRDefault="00E240FA" w:rsidP="00E240FA">
            <w:pPr>
              <w:ind w:firstLine="14"/>
            </w:pPr>
            <w:r w:rsidRPr="00E240FA">
              <w:t>5. Управленческие расходы</w:t>
            </w:r>
          </w:p>
        </w:tc>
        <w:tc>
          <w:tcPr>
            <w:tcW w:w="2520" w:type="dxa"/>
          </w:tcPr>
          <w:p w:rsidR="00E240FA" w:rsidRPr="00E240FA" w:rsidRDefault="00E240FA" w:rsidP="00E240FA">
            <w:pPr>
              <w:ind w:firstLine="14"/>
              <w:jc w:val="center"/>
            </w:pPr>
            <w:r w:rsidRPr="00E240FA">
              <w:t>+693,374</w:t>
            </w:r>
          </w:p>
        </w:tc>
      </w:tr>
      <w:tr w:rsidR="00E240FA" w:rsidRPr="00E240FA" w:rsidTr="00B01079">
        <w:trPr>
          <w:jc w:val="center"/>
        </w:trPr>
        <w:tc>
          <w:tcPr>
            <w:tcW w:w="4860" w:type="dxa"/>
          </w:tcPr>
          <w:p w:rsidR="00E240FA" w:rsidRPr="00E240FA" w:rsidRDefault="00E240FA" w:rsidP="00E240FA">
            <w:pPr>
              <w:ind w:firstLine="14"/>
            </w:pPr>
            <w:r w:rsidRPr="00E240FA">
              <w:t>6. Операционные доходы</w:t>
            </w:r>
          </w:p>
        </w:tc>
        <w:tc>
          <w:tcPr>
            <w:tcW w:w="2520" w:type="dxa"/>
          </w:tcPr>
          <w:p w:rsidR="00E240FA" w:rsidRPr="00E240FA" w:rsidRDefault="00E240FA" w:rsidP="00E240FA">
            <w:pPr>
              <w:ind w:firstLine="14"/>
              <w:jc w:val="center"/>
            </w:pPr>
            <w:r w:rsidRPr="00E240FA">
              <w:t>+470</w:t>
            </w:r>
          </w:p>
        </w:tc>
      </w:tr>
      <w:tr w:rsidR="00E240FA" w:rsidRPr="00E240FA" w:rsidTr="00B01079">
        <w:trPr>
          <w:jc w:val="center"/>
        </w:trPr>
        <w:tc>
          <w:tcPr>
            <w:tcW w:w="4860" w:type="dxa"/>
          </w:tcPr>
          <w:p w:rsidR="00E240FA" w:rsidRPr="00E240FA" w:rsidRDefault="00E240FA" w:rsidP="00E240FA">
            <w:pPr>
              <w:ind w:firstLine="14"/>
            </w:pPr>
            <w:r w:rsidRPr="00E240FA">
              <w:t>7. Операционные расходы</w:t>
            </w:r>
          </w:p>
        </w:tc>
        <w:tc>
          <w:tcPr>
            <w:tcW w:w="2520" w:type="dxa"/>
          </w:tcPr>
          <w:p w:rsidR="00E240FA" w:rsidRPr="00E240FA" w:rsidRDefault="00E240FA" w:rsidP="00E240FA">
            <w:pPr>
              <w:ind w:firstLine="14"/>
              <w:jc w:val="center"/>
            </w:pPr>
            <w:r w:rsidRPr="00E240FA">
              <w:rPr>
                <w:bCs/>
              </w:rPr>
              <w:t>–</w:t>
            </w:r>
            <w:r w:rsidRPr="00E240FA">
              <w:t>1675</w:t>
            </w:r>
          </w:p>
        </w:tc>
      </w:tr>
      <w:tr w:rsidR="00E240FA" w:rsidRPr="00E240FA" w:rsidTr="00B01079">
        <w:trPr>
          <w:jc w:val="center"/>
        </w:trPr>
        <w:tc>
          <w:tcPr>
            <w:tcW w:w="4860" w:type="dxa"/>
          </w:tcPr>
          <w:p w:rsidR="00E240FA" w:rsidRPr="00E240FA" w:rsidRDefault="00E240FA" w:rsidP="00E240FA">
            <w:pPr>
              <w:ind w:firstLine="14"/>
            </w:pPr>
            <w:r w:rsidRPr="00E240FA">
              <w:t>8. Внереализационные доходы</w:t>
            </w:r>
          </w:p>
        </w:tc>
        <w:tc>
          <w:tcPr>
            <w:tcW w:w="2520" w:type="dxa"/>
          </w:tcPr>
          <w:p w:rsidR="00E240FA" w:rsidRPr="00E240FA" w:rsidRDefault="00E240FA" w:rsidP="00E240FA">
            <w:pPr>
              <w:ind w:firstLine="14"/>
              <w:jc w:val="center"/>
            </w:pPr>
            <w:r w:rsidRPr="00E240FA">
              <w:rPr>
                <w:bCs/>
              </w:rPr>
              <w:t>–</w:t>
            </w:r>
            <w:r w:rsidRPr="00E240FA">
              <w:t>234</w:t>
            </w:r>
          </w:p>
        </w:tc>
      </w:tr>
      <w:tr w:rsidR="00E240FA" w:rsidRPr="00E240FA" w:rsidTr="00B01079">
        <w:trPr>
          <w:jc w:val="center"/>
        </w:trPr>
        <w:tc>
          <w:tcPr>
            <w:tcW w:w="4860" w:type="dxa"/>
          </w:tcPr>
          <w:p w:rsidR="00E240FA" w:rsidRPr="00E240FA" w:rsidRDefault="00E240FA" w:rsidP="00E240FA">
            <w:pPr>
              <w:ind w:firstLine="14"/>
            </w:pPr>
            <w:r w:rsidRPr="00E240FA">
              <w:t>9. Внереализационные расходы</w:t>
            </w:r>
          </w:p>
        </w:tc>
        <w:tc>
          <w:tcPr>
            <w:tcW w:w="2520" w:type="dxa"/>
          </w:tcPr>
          <w:p w:rsidR="00E240FA" w:rsidRPr="00E240FA" w:rsidRDefault="00E240FA" w:rsidP="00E240FA">
            <w:pPr>
              <w:ind w:firstLine="14"/>
              <w:jc w:val="center"/>
            </w:pPr>
            <w:r w:rsidRPr="00E240FA">
              <w:t>+280</w:t>
            </w:r>
          </w:p>
        </w:tc>
      </w:tr>
      <w:tr w:rsidR="00E240FA" w:rsidRPr="00E240FA" w:rsidTr="00B01079">
        <w:trPr>
          <w:jc w:val="center"/>
        </w:trPr>
        <w:tc>
          <w:tcPr>
            <w:tcW w:w="4860" w:type="dxa"/>
          </w:tcPr>
          <w:p w:rsidR="00E240FA" w:rsidRPr="00E240FA" w:rsidRDefault="00E240FA" w:rsidP="00E240FA">
            <w:pPr>
              <w:ind w:firstLine="14"/>
            </w:pPr>
            <w:r w:rsidRPr="00E240FA">
              <w:t>ИТОГО</w:t>
            </w:r>
          </w:p>
        </w:tc>
        <w:tc>
          <w:tcPr>
            <w:tcW w:w="2520" w:type="dxa"/>
          </w:tcPr>
          <w:p w:rsidR="00E240FA" w:rsidRPr="00E240FA" w:rsidRDefault="00E240FA" w:rsidP="00E240FA">
            <w:pPr>
              <w:ind w:firstLine="14"/>
              <w:jc w:val="center"/>
            </w:pPr>
            <w:r w:rsidRPr="00E240FA">
              <w:t>+4215,912</w:t>
            </w:r>
          </w:p>
        </w:tc>
      </w:tr>
    </w:tbl>
    <w:p w:rsidR="00E240FA" w:rsidRPr="00E240FA" w:rsidRDefault="00E240FA" w:rsidP="00E240FA">
      <w:pPr>
        <w:spacing w:after="0" w:line="240" w:lineRule="auto"/>
        <w:ind w:firstLine="567"/>
        <w:jc w:val="both"/>
        <w:rPr>
          <w:rFonts w:ascii="Times New Roman" w:hAnsi="Times New Roman" w:cs="Times New Roman"/>
          <w:sz w:val="24"/>
          <w:szCs w:val="24"/>
        </w:rPr>
      </w:pP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Таким образом, суммарное влияние факторов составило 4215,912 тыс. руб. или 4216 тыс. руб. Сравним полученный р</w:t>
      </w:r>
      <w:r w:rsidRPr="00E240FA">
        <w:rPr>
          <w:rFonts w:ascii="Times New Roman" w:hAnsi="Times New Roman" w:cs="Times New Roman"/>
          <w:sz w:val="24"/>
          <w:szCs w:val="24"/>
        </w:rPr>
        <w:t>е</w:t>
      </w:r>
      <w:r w:rsidRPr="00E240FA">
        <w:rPr>
          <w:rFonts w:ascii="Times New Roman" w:hAnsi="Times New Roman" w:cs="Times New Roman"/>
          <w:sz w:val="24"/>
          <w:szCs w:val="24"/>
        </w:rPr>
        <w:t>зультат с данными об изменении прибыли до налогообложения из табл. 3.14. Результаты совпадают, значит, расчет произведен пр</w:t>
      </w:r>
      <w:r w:rsidRPr="00E240FA">
        <w:rPr>
          <w:rFonts w:ascii="Times New Roman" w:hAnsi="Times New Roman" w:cs="Times New Roman"/>
          <w:sz w:val="24"/>
          <w:szCs w:val="24"/>
        </w:rPr>
        <w:t>а</w:t>
      </w:r>
      <w:r w:rsidRPr="00E240FA">
        <w:rPr>
          <w:rFonts w:ascii="Times New Roman" w:hAnsi="Times New Roman" w:cs="Times New Roman"/>
          <w:sz w:val="24"/>
          <w:szCs w:val="24"/>
        </w:rPr>
        <w:t>вильно.</w:t>
      </w:r>
    </w:p>
    <w:p w:rsidR="00E240FA" w:rsidRPr="00E240FA" w:rsidRDefault="00E240FA" w:rsidP="00E240FA">
      <w:pPr>
        <w:spacing w:after="0" w:line="240" w:lineRule="auto"/>
        <w:ind w:firstLine="709"/>
        <w:jc w:val="both"/>
        <w:rPr>
          <w:rFonts w:ascii="Times New Roman" w:hAnsi="Times New Roman" w:cs="Times New Roman"/>
          <w:sz w:val="24"/>
          <w:szCs w:val="24"/>
        </w:rPr>
      </w:pPr>
      <w:r w:rsidRPr="00E240FA">
        <w:rPr>
          <w:rFonts w:ascii="Times New Roman" w:hAnsi="Times New Roman" w:cs="Times New Roman"/>
          <w:sz w:val="24"/>
          <w:szCs w:val="24"/>
        </w:rPr>
        <w:t>Как показывают данные таблицы, в наибольшей степени на увеличение приб</w:t>
      </w:r>
      <w:r w:rsidRPr="00E240FA">
        <w:rPr>
          <w:rFonts w:ascii="Times New Roman" w:hAnsi="Times New Roman" w:cs="Times New Roman"/>
          <w:sz w:val="24"/>
          <w:szCs w:val="24"/>
        </w:rPr>
        <w:t>ы</w:t>
      </w:r>
      <w:r w:rsidRPr="00E240FA">
        <w:rPr>
          <w:rFonts w:ascii="Times New Roman" w:hAnsi="Times New Roman" w:cs="Times New Roman"/>
          <w:sz w:val="24"/>
          <w:szCs w:val="24"/>
        </w:rPr>
        <w:t>ли до налогообложения повлияли факторы: снижение доли себестоимости реализованной продукции в выручке от реализации (влияние фактора – +2002,761 тыс. руб.); увеличение операционных ра</w:t>
      </w:r>
      <w:r w:rsidRPr="00E240FA">
        <w:rPr>
          <w:rFonts w:ascii="Times New Roman" w:hAnsi="Times New Roman" w:cs="Times New Roman"/>
          <w:sz w:val="24"/>
          <w:szCs w:val="24"/>
        </w:rPr>
        <w:t>с</w:t>
      </w:r>
      <w:r w:rsidRPr="00E240FA">
        <w:rPr>
          <w:rFonts w:ascii="Times New Roman" w:hAnsi="Times New Roman" w:cs="Times New Roman"/>
          <w:sz w:val="24"/>
          <w:szCs w:val="24"/>
        </w:rPr>
        <w:t>ходов (влияние фактора – 1675 тыс. руб.); увеличение цены продукции (влияние фактора – +1034,587 тыс. руб.); увеличение количества реал</w:t>
      </w:r>
      <w:r w:rsidRPr="00E240FA">
        <w:rPr>
          <w:rFonts w:ascii="Times New Roman" w:hAnsi="Times New Roman" w:cs="Times New Roman"/>
          <w:sz w:val="24"/>
          <w:szCs w:val="24"/>
        </w:rPr>
        <w:t>и</w:t>
      </w:r>
      <w:r w:rsidRPr="00E240FA">
        <w:rPr>
          <w:rFonts w:ascii="Times New Roman" w:hAnsi="Times New Roman" w:cs="Times New Roman"/>
          <w:sz w:val="24"/>
          <w:szCs w:val="24"/>
        </w:rPr>
        <w:t>зованной продукции (влияние фа</w:t>
      </w:r>
      <w:r w:rsidRPr="00E240FA">
        <w:rPr>
          <w:rFonts w:ascii="Times New Roman" w:hAnsi="Times New Roman" w:cs="Times New Roman"/>
          <w:sz w:val="24"/>
          <w:szCs w:val="24"/>
        </w:rPr>
        <w:t>к</w:t>
      </w:r>
      <w:r w:rsidRPr="00E240FA">
        <w:rPr>
          <w:rFonts w:ascii="Times New Roman" w:hAnsi="Times New Roman" w:cs="Times New Roman"/>
          <w:sz w:val="24"/>
          <w:szCs w:val="24"/>
        </w:rPr>
        <w:t>тора – +993,794 тыс.руб.).</w:t>
      </w:r>
    </w:p>
    <w:sectPr w:rsidR="00E240FA" w:rsidRPr="00E240FA" w:rsidSect="00E240FA">
      <w:headerReference w:type="even" r:id="rId154"/>
      <w:footerReference w:type="even" r:id="rId155"/>
      <w:footerReference w:type="default" r:id="rId156"/>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E26" w:rsidRDefault="00CC2E26" w:rsidP="00E240FA">
      <w:pPr>
        <w:spacing w:after="0" w:line="240" w:lineRule="auto"/>
      </w:pPr>
      <w:r>
        <w:separator/>
      </w:r>
    </w:p>
  </w:endnote>
  <w:endnote w:type="continuationSeparator" w:id="1">
    <w:p w:rsidR="00CC2E26" w:rsidRDefault="00CC2E26" w:rsidP="00E240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0FA" w:rsidRDefault="00E240FA" w:rsidP="000E6940">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240FA" w:rsidRDefault="00E240FA" w:rsidP="003E1EFC">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0FA" w:rsidRPr="00CC43D2" w:rsidRDefault="00E240FA" w:rsidP="000E6940">
    <w:pPr>
      <w:pStyle w:val="a5"/>
      <w:framePr w:wrap="around" w:vAnchor="text" w:hAnchor="margin" w:xAlign="right" w:y="1"/>
      <w:textDirection w:val="tbRl"/>
      <w:rPr>
        <w:rStyle w:val="a8"/>
        <w:sz w:val="22"/>
        <w:szCs w:val="22"/>
      </w:rPr>
    </w:pPr>
  </w:p>
  <w:p w:rsidR="00E240FA" w:rsidRDefault="00E240FA" w:rsidP="00E240FA">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E26" w:rsidRDefault="00CC2E26" w:rsidP="00E240FA">
      <w:pPr>
        <w:spacing w:after="0" w:line="240" w:lineRule="auto"/>
      </w:pPr>
      <w:r>
        <w:separator/>
      </w:r>
    </w:p>
  </w:footnote>
  <w:footnote w:type="continuationSeparator" w:id="1">
    <w:p w:rsidR="00CC2E26" w:rsidRDefault="00CC2E26" w:rsidP="00E240FA">
      <w:pPr>
        <w:spacing w:after="0" w:line="240" w:lineRule="auto"/>
      </w:pPr>
      <w:r>
        <w:continuationSeparator/>
      </w:r>
    </w:p>
  </w:footnote>
  <w:footnote w:id="2">
    <w:p w:rsidR="00E240FA" w:rsidRPr="003C1628" w:rsidRDefault="00E240FA" w:rsidP="00E240FA">
      <w:pPr>
        <w:ind w:firstLine="567"/>
        <w:jc w:val="both"/>
        <w:rPr>
          <w:sz w:val="20"/>
          <w:szCs w:val="20"/>
        </w:rPr>
      </w:pPr>
      <w:r>
        <w:rPr>
          <w:rStyle w:val="af"/>
        </w:rPr>
        <w:footnoteRef/>
      </w:r>
      <w:r>
        <w:t xml:space="preserve"> </w:t>
      </w:r>
      <w:r w:rsidRPr="003C1628">
        <w:rPr>
          <w:sz w:val="20"/>
          <w:szCs w:val="20"/>
        </w:rPr>
        <w:t>При вычислении доли себестоимости в выручке после запятой было оставлено три знака, а не два, как в табл. 3.14. При вычислении абсолютных показ</w:t>
      </w:r>
      <w:r w:rsidRPr="003C1628">
        <w:rPr>
          <w:sz w:val="20"/>
          <w:szCs w:val="20"/>
        </w:rPr>
        <w:t>а</w:t>
      </w:r>
      <w:r w:rsidRPr="003C1628">
        <w:rPr>
          <w:sz w:val="20"/>
          <w:szCs w:val="20"/>
        </w:rPr>
        <w:t>телей также после запятой оставлено три знака, а не два. Это вызвано необходимостью более точного расчета влияния факторов. Суммарное вли</w:t>
      </w:r>
      <w:r w:rsidRPr="003C1628">
        <w:rPr>
          <w:sz w:val="20"/>
          <w:szCs w:val="20"/>
        </w:rPr>
        <w:t>я</w:t>
      </w:r>
      <w:r w:rsidRPr="003C1628">
        <w:rPr>
          <w:sz w:val="20"/>
          <w:szCs w:val="20"/>
        </w:rPr>
        <w:t>ние факторов должно совпадать с абсолютным отклонением прибыли из табл. 3.14. Чтобы этого достичь, необходимо выполнять более точные расчеты и оставлять после запятой больше знаков, чем при обычных вычислен</w:t>
      </w:r>
      <w:r w:rsidRPr="003C1628">
        <w:rPr>
          <w:sz w:val="20"/>
          <w:szCs w:val="20"/>
        </w:rPr>
        <w:t>и</w:t>
      </w:r>
      <w:r w:rsidRPr="003C1628">
        <w:rPr>
          <w:sz w:val="20"/>
          <w:szCs w:val="20"/>
        </w:rPr>
        <w:t>ях.</w:t>
      </w:r>
    </w:p>
    <w:p w:rsidR="00E240FA" w:rsidRDefault="00E240FA" w:rsidP="00E240FA">
      <w:pPr>
        <w:pStyle w:val="a9"/>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0FA" w:rsidRDefault="00E240FA" w:rsidP="003E1EFC">
    <w:pPr>
      <w:pStyle w:val="a5"/>
      <w:framePr w:wrap="around" w:vAnchor="text" w:hAnchor="page" w:x="972" w:y="297"/>
      <w:textDirection w:val="tbRl"/>
      <w:rPr>
        <w:rStyle w:val="a8"/>
      </w:rPr>
    </w:pPr>
    <w:r>
      <w:rPr>
        <w:rStyle w:val="a8"/>
      </w:rPr>
      <w:fldChar w:fldCharType="begin"/>
    </w:r>
    <w:r>
      <w:rPr>
        <w:rStyle w:val="a8"/>
      </w:rPr>
      <w:instrText xml:space="preserve">PAGE  </w:instrText>
    </w:r>
    <w:r>
      <w:rPr>
        <w:rStyle w:val="a8"/>
      </w:rPr>
      <w:fldChar w:fldCharType="separate"/>
    </w:r>
    <w:r>
      <w:rPr>
        <w:rStyle w:val="a8"/>
        <w:noProof/>
      </w:rPr>
      <w:t>150</w:t>
    </w:r>
    <w:r>
      <w:rPr>
        <w:rStyle w:val="a8"/>
      </w:rPr>
      <w:fldChar w:fldCharType="end"/>
    </w:r>
  </w:p>
  <w:p w:rsidR="00E240FA" w:rsidRDefault="00E240F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E240FA"/>
    <w:rsid w:val="00CC2E26"/>
    <w:rsid w:val="00E240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E240FA"/>
    <w:pPr>
      <w:keepNext/>
      <w:spacing w:after="0" w:line="240" w:lineRule="auto"/>
      <w:ind w:left="936" w:hanging="397"/>
      <w:outlineLvl w:val="1"/>
    </w:pPr>
    <w:rPr>
      <w:rFonts w:ascii="Times New Roman" w:eastAsia="Times New Roman" w:hAnsi="Times New Roman" w:cs="Arial"/>
      <w:b/>
      <w:bCs/>
      <w:iCs/>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240FA"/>
    <w:rPr>
      <w:rFonts w:ascii="Times New Roman" w:eastAsia="Times New Roman" w:hAnsi="Times New Roman" w:cs="Arial"/>
      <w:b/>
      <w:bCs/>
      <w:iCs/>
      <w:sz w:val="24"/>
      <w:szCs w:val="28"/>
    </w:rPr>
  </w:style>
  <w:style w:type="paragraph" w:styleId="a3">
    <w:name w:val="header"/>
    <w:basedOn w:val="a"/>
    <w:link w:val="a4"/>
    <w:rsid w:val="00E240F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E240FA"/>
    <w:rPr>
      <w:rFonts w:ascii="Times New Roman" w:eastAsia="Times New Roman" w:hAnsi="Times New Roman" w:cs="Times New Roman"/>
      <w:sz w:val="24"/>
      <w:szCs w:val="24"/>
    </w:rPr>
  </w:style>
  <w:style w:type="paragraph" w:styleId="a5">
    <w:name w:val="footer"/>
    <w:basedOn w:val="a"/>
    <w:link w:val="a6"/>
    <w:rsid w:val="00E240F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E240FA"/>
    <w:rPr>
      <w:rFonts w:ascii="Times New Roman" w:eastAsia="Times New Roman" w:hAnsi="Times New Roman" w:cs="Times New Roman"/>
      <w:sz w:val="24"/>
      <w:szCs w:val="24"/>
    </w:rPr>
  </w:style>
  <w:style w:type="paragraph" w:styleId="a7">
    <w:name w:val="caption"/>
    <w:basedOn w:val="a"/>
    <w:next w:val="a"/>
    <w:qFormat/>
    <w:rsid w:val="00E240FA"/>
    <w:pPr>
      <w:spacing w:after="0" w:line="240" w:lineRule="auto"/>
    </w:pPr>
    <w:rPr>
      <w:rFonts w:ascii="Times New Roman" w:eastAsia="Times New Roman" w:hAnsi="Times New Roman" w:cs="Times New Roman"/>
      <w:b/>
      <w:bCs/>
      <w:sz w:val="20"/>
      <w:szCs w:val="20"/>
    </w:rPr>
  </w:style>
  <w:style w:type="character" w:styleId="a8">
    <w:name w:val="page number"/>
    <w:basedOn w:val="a0"/>
    <w:rsid w:val="00E240FA"/>
  </w:style>
  <w:style w:type="paragraph" w:styleId="a9">
    <w:name w:val="footnote text"/>
    <w:basedOn w:val="a"/>
    <w:link w:val="aa"/>
    <w:semiHidden/>
    <w:rsid w:val="00E240FA"/>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E240FA"/>
    <w:rPr>
      <w:rFonts w:ascii="Times New Roman" w:eastAsia="Times New Roman" w:hAnsi="Times New Roman" w:cs="Times New Roman"/>
      <w:sz w:val="20"/>
      <w:szCs w:val="20"/>
    </w:rPr>
  </w:style>
  <w:style w:type="paragraph" w:customStyle="1" w:styleId="ab">
    <w:name w:val="Заголовок Табл"/>
    <w:basedOn w:val="ac"/>
    <w:rsid w:val="00E240FA"/>
    <w:pPr>
      <w:spacing w:line="240" w:lineRule="auto"/>
      <w:ind w:left="0"/>
      <w:jc w:val="center"/>
    </w:pPr>
    <w:rPr>
      <w:rFonts w:ascii="Times New Roman" w:eastAsia="Times New Roman" w:hAnsi="Times New Roman" w:cs="Times New Roman"/>
      <w:b/>
      <w:szCs w:val="20"/>
    </w:rPr>
  </w:style>
  <w:style w:type="paragraph" w:customStyle="1" w:styleId="ad">
    <w:name w:val="Текст абзаца"/>
    <w:basedOn w:val="a"/>
    <w:link w:val="ae"/>
    <w:rsid w:val="00E240FA"/>
    <w:pPr>
      <w:spacing w:after="0" w:line="240" w:lineRule="auto"/>
      <w:ind w:firstLine="567"/>
      <w:jc w:val="both"/>
    </w:pPr>
    <w:rPr>
      <w:rFonts w:ascii="Times New Roman" w:eastAsia="Times New Roman" w:hAnsi="Times New Roman" w:cs="Times New Roman"/>
      <w:sz w:val="24"/>
      <w:szCs w:val="24"/>
    </w:rPr>
  </w:style>
  <w:style w:type="character" w:customStyle="1" w:styleId="ae">
    <w:name w:val="Текст абзаца Знак"/>
    <w:basedOn w:val="a0"/>
    <w:link w:val="ad"/>
    <w:rsid w:val="00E240FA"/>
    <w:rPr>
      <w:rFonts w:ascii="Times New Roman" w:eastAsia="Times New Roman" w:hAnsi="Times New Roman" w:cs="Times New Roman"/>
      <w:sz w:val="24"/>
      <w:szCs w:val="24"/>
    </w:rPr>
  </w:style>
  <w:style w:type="character" w:styleId="af">
    <w:name w:val="footnote reference"/>
    <w:basedOn w:val="a0"/>
    <w:semiHidden/>
    <w:rsid w:val="00E240FA"/>
    <w:rPr>
      <w:vertAlign w:val="superscript"/>
    </w:rPr>
  </w:style>
  <w:style w:type="paragraph" w:styleId="ac">
    <w:name w:val="Body Text Indent"/>
    <w:basedOn w:val="a"/>
    <w:link w:val="af0"/>
    <w:uiPriority w:val="99"/>
    <w:semiHidden/>
    <w:unhideWhenUsed/>
    <w:rsid w:val="00E240FA"/>
    <w:pPr>
      <w:spacing w:after="120"/>
      <w:ind w:left="283"/>
    </w:pPr>
  </w:style>
  <w:style w:type="character" w:customStyle="1" w:styleId="af0">
    <w:name w:val="Основной текст с отступом Знак"/>
    <w:basedOn w:val="a0"/>
    <w:link w:val="ac"/>
    <w:uiPriority w:val="99"/>
    <w:semiHidden/>
    <w:rsid w:val="00E240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2.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30.bin"/><Relationship Id="rId68" Type="http://schemas.openxmlformats.org/officeDocument/2006/relationships/oleObject" Target="embeddings/oleObject35.bin"/><Relationship Id="rId84" Type="http://schemas.openxmlformats.org/officeDocument/2006/relationships/image" Target="media/image36.wmf"/><Relationship Id="rId89" Type="http://schemas.openxmlformats.org/officeDocument/2006/relationships/oleObject" Target="embeddings/oleObject46.bin"/><Relationship Id="rId112" Type="http://schemas.openxmlformats.org/officeDocument/2006/relationships/oleObject" Target="embeddings/oleObject58.bin"/><Relationship Id="rId133" Type="http://schemas.openxmlformats.org/officeDocument/2006/relationships/image" Target="media/image60.wmf"/><Relationship Id="rId138" Type="http://schemas.openxmlformats.org/officeDocument/2006/relationships/image" Target="media/image62.wmf"/><Relationship Id="rId154" Type="http://schemas.openxmlformats.org/officeDocument/2006/relationships/header" Target="header1.xml"/><Relationship Id="rId16" Type="http://schemas.openxmlformats.org/officeDocument/2006/relationships/image" Target="media/image6.wmf"/><Relationship Id="rId107" Type="http://schemas.openxmlformats.org/officeDocument/2006/relationships/image" Target="media/image47.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oleObject" Target="embeddings/oleObject41.bin"/><Relationship Id="rId102" Type="http://schemas.openxmlformats.org/officeDocument/2006/relationships/image" Target="media/image45.wmf"/><Relationship Id="rId123" Type="http://schemas.openxmlformats.org/officeDocument/2006/relationships/image" Target="media/image55.wmf"/><Relationship Id="rId128" Type="http://schemas.openxmlformats.org/officeDocument/2006/relationships/oleObject" Target="embeddings/oleObject66.bin"/><Relationship Id="rId144" Type="http://schemas.openxmlformats.org/officeDocument/2006/relationships/image" Target="media/image65.wmf"/><Relationship Id="rId149" Type="http://schemas.openxmlformats.org/officeDocument/2006/relationships/oleObject" Target="embeddings/oleObject77.bin"/><Relationship Id="rId5" Type="http://schemas.openxmlformats.org/officeDocument/2006/relationships/endnotes" Target="endnotes.xml"/><Relationship Id="rId90" Type="http://schemas.openxmlformats.org/officeDocument/2006/relationships/image" Target="media/image39.wmf"/><Relationship Id="rId95" Type="http://schemas.openxmlformats.org/officeDocument/2006/relationships/oleObject" Target="embeddings/oleObject49.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oleObject" Target="embeddings/oleObject31.bin"/><Relationship Id="rId69" Type="http://schemas.openxmlformats.org/officeDocument/2006/relationships/oleObject" Target="embeddings/oleObject36.bin"/><Relationship Id="rId113" Type="http://schemas.openxmlformats.org/officeDocument/2006/relationships/image" Target="media/image50.wmf"/><Relationship Id="rId118" Type="http://schemas.openxmlformats.org/officeDocument/2006/relationships/oleObject" Target="embeddings/oleObject61.bin"/><Relationship Id="rId134" Type="http://schemas.openxmlformats.org/officeDocument/2006/relationships/oleObject" Target="embeddings/oleObject69.bin"/><Relationship Id="rId139" Type="http://schemas.openxmlformats.org/officeDocument/2006/relationships/oleObject" Target="embeddings/oleObject72.bin"/><Relationship Id="rId80" Type="http://schemas.openxmlformats.org/officeDocument/2006/relationships/image" Target="media/image34.wmf"/><Relationship Id="rId85" Type="http://schemas.openxmlformats.org/officeDocument/2006/relationships/oleObject" Target="embeddings/oleObject44.bin"/><Relationship Id="rId150" Type="http://schemas.openxmlformats.org/officeDocument/2006/relationships/image" Target="media/image68.wmf"/><Relationship Id="rId155" Type="http://schemas.openxmlformats.org/officeDocument/2006/relationships/footer" Target="footer1.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53.bin"/><Relationship Id="rId108" Type="http://schemas.openxmlformats.org/officeDocument/2006/relationships/oleObject" Target="embeddings/oleObject56.bin"/><Relationship Id="rId124" Type="http://schemas.openxmlformats.org/officeDocument/2006/relationships/oleObject" Target="embeddings/oleObject64.bin"/><Relationship Id="rId129" Type="http://schemas.openxmlformats.org/officeDocument/2006/relationships/image" Target="media/image58.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oleObject" Target="embeddings/oleObject29.bin"/><Relationship Id="rId70" Type="http://schemas.openxmlformats.org/officeDocument/2006/relationships/image" Target="media/image29.wmf"/><Relationship Id="rId75" Type="http://schemas.openxmlformats.org/officeDocument/2006/relationships/oleObject" Target="embeddings/oleObject39.bin"/><Relationship Id="rId83" Type="http://schemas.openxmlformats.org/officeDocument/2006/relationships/oleObject" Target="embeddings/oleObject43.bin"/><Relationship Id="rId88" Type="http://schemas.openxmlformats.org/officeDocument/2006/relationships/image" Target="media/image38.wmf"/><Relationship Id="rId91" Type="http://schemas.openxmlformats.org/officeDocument/2006/relationships/oleObject" Target="embeddings/oleObject47.bin"/><Relationship Id="rId96" Type="http://schemas.openxmlformats.org/officeDocument/2006/relationships/image" Target="media/image42.wmf"/><Relationship Id="rId111" Type="http://schemas.openxmlformats.org/officeDocument/2006/relationships/image" Target="media/image49.wmf"/><Relationship Id="rId132" Type="http://schemas.openxmlformats.org/officeDocument/2006/relationships/oleObject" Target="embeddings/oleObject68.bin"/><Relationship Id="rId140" Type="http://schemas.openxmlformats.org/officeDocument/2006/relationships/image" Target="media/image63.wmf"/><Relationship Id="rId145" Type="http://schemas.openxmlformats.org/officeDocument/2006/relationships/oleObject" Target="embeddings/oleObject75.bin"/><Relationship Id="rId153" Type="http://schemas.openxmlformats.org/officeDocument/2006/relationships/oleObject" Target="embeddings/oleObject79.bin"/><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5.bin"/><Relationship Id="rId114" Type="http://schemas.openxmlformats.org/officeDocument/2006/relationships/oleObject" Target="embeddings/oleObject59.bin"/><Relationship Id="rId119" Type="http://schemas.openxmlformats.org/officeDocument/2006/relationships/image" Target="media/image53.wmf"/><Relationship Id="rId127" Type="http://schemas.openxmlformats.org/officeDocument/2006/relationships/image" Target="media/image57.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2.bin"/><Relationship Id="rId73" Type="http://schemas.openxmlformats.org/officeDocument/2006/relationships/oleObject" Target="embeddings/oleObject38.bin"/><Relationship Id="rId78" Type="http://schemas.openxmlformats.org/officeDocument/2006/relationships/image" Target="media/image33.wmf"/><Relationship Id="rId81" Type="http://schemas.openxmlformats.org/officeDocument/2006/relationships/oleObject" Target="embeddings/oleObject42.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oleObject" Target="embeddings/oleObject63.bin"/><Relationship Id="rId130" Type="http://schemas.openxmlformats.org/officeDocument/2006/relationships/oleObject" Target="embeddings/oleObject67.bin"/><Relationship Id="rId135" Type="http://schemas.openxmlformats.org/officeDocument/2006/relationships/image" Target="media/image61.wmf"/><Relationship Id="rId143" Type="http://schemas.openxmlformats.org/officeDocument/2006/relationships/oleObject" Target="embeddings/oleObject74.bin"/><Relationship Id="rId148" Type="http://schemas.openxmlformats.org/officeDocument/2006/relationships/image" Target="media/image67.wmf"/><Relationship Id="rId151" Type="http://schemas.openxmlformats.org/officeDocument/2006/relationships/oleObject" Target="embeddings/oleObject78.bin"/><Relationship Id="rId156"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48.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2.wmf"/><Relationship Id="rId97" Type="http://schemas.openxmlformats.org/officeDocument/2006/relationships/oleObject" Target="embeddings/oleObject50.bin"/><Relationship Id="rId104" Type="http://schemas.openxmlformats.org/officeDocument/2006/relationships/oleObject" Target="embeddings/oleObject54.bin"/><Relationship Id="rId120" Type="http://schemas.openxmlformats.org/officeDocument/2006/relationships/oleObject" Target="embeddings/oleObject62.bin"/><Relationship Id="rId125" Type="http://schemas.openxmlformats.org/officeDocument/2006/relationships/image" Target="media/image56.wmf"/><Relationship Id="rId141" Type="http://schemas.openxmlformats.org/officeDocument/2006/relationships/oleObject" Target="embeddings/oleObject73.bin"/><Relationship Id="rId146" Type="http://schemas.openxmlformats.org/officeDocument/2006/relationships/image" Target="media/image66.wmf"/><Relationship Id="rId7" Type="http://schemas.openxmlformats.org/officeDocument/2006/relationships/oleObject" Target="embeddings/oleObject1.bin"/><Relationship Id="rId71" Type="http://schemas.openxmlformats.org/officeDocument/2006/relationships/oleObject" Target="embeddings/oleObject37.bin"/><Relationship Id="rId92" Type="http://schemas.openxmlformats.org/officeDocument/2006/relationships/image" Target="media/image40.wmf"/><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oleObject" Target="embeddings/oleObject33.bin"/><Relationship Id="rId87" Type="http://schemas.openxmlformats.org/officeDocument/2006/relationships/oleObject" Target="embeddings/oleObject45.bin"/><Relationship Id="rId110" Type="http://schemas.openxmlformats.org/officeDocument/2006/relationships/oleObject" Target="embeddings/oleObject57.bin"/><Relationship Id="rId115" Type="http://schemas.openxmlformats.org/officeDocument/2006/relationships/image" Target="media/image51.wmf"/><Relationship Id="rId131" Type="http://schemas.openxmlformats.org/officeDocument/2006/relationships/image" Target="media/image59.wmf"/><Relationship Id="rId136" Type="http://schemas.openxmlformats.org/officeDocument/2006/relationships/oleObject" Target="embeddings/oleObject70.bin"/><Relationship Id="rId157" Type="http://schemas.openxmlformats.org/officeDocument/2006/relationships/fontTable" Target="fontTable.xml"/><Relationship Id="rId61" Type="http://schemas.openxmlformats.org/officeDocument/2006/relationships/oleObject" Target="embeddings/oleObject28.bin"/><Relationship Id="rId82" Type="http://schemas.openxmlformats.org/officeDocument/2006/relationships/image" Target="media/image35.wmf"/><Relationship Id="rId152" Type="http://schemas.openxmlformats.org/officeDocument/2006/relationships/image" Target="media/image69.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40.bin"/><Relationship Id="rId100" Type="http://schemas.openxmlformats.org/officeDocument/2006/relationships/image" Target="media/image44.wmf"/><Relationship Id="rId105" Type="http://schemas.openxmlformats.org/officeDocument/2006/relationships/image" Target="media/image46.wmf"/><Relationship Id="rId126" Type="http://schemas.openxmlformats.org/officeDocument/2006/relationships/oleObject" Target="embeddings/oleObject65.bin"/><Relationship Id="rId147" Type="http://schemas.openxmlformats.org/officeDocument/2006/relationships/oleObject" Target="embeddings/oleObject76.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0.wmf"/><Relationship Id="rId93" Type="http://schemas.openxmlformats.org/officeDocument/2006/relationships/oleObject" Target="embeddings/oleObject48.bin"/><Relationship Id="rId98" Type="http://schemas.openxmlformats.org/officeDocument/2006/relationships/image" Target="media/image43.wmf"/><Relationship Id="rId121" Type="http://schemas.openxmlformats.org/officeDocument/2006/relationships/image" Target="media/image54.wmf"/><Relationship Id="rId142" Type="http://schemas.openxmlformats.org/officeDocument/2006/relationships/image" Target="media/image64.wmf"/><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4.bin"/><Relationship Id="rId116" Type="http://schemas.openxmlformats.org/officeDocument/2006/relationships/oleObject" Target="embeddings/oleObject60.bin"/><Relationship Id="rId137" Type="http://schemas.openxmlformats.org/officeDocument/2006/relationships/oleObject" Target="embeddings/oleObject71.bin"/><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2018-10-03T17:09:00Z</dcterms:created>
  <dcterms:modified xsi:type="dcterms:W3CDTF">2018-10-03T17:13:00Z</dcterms:modified>
</cp:coreProperties>
</file>