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54E1" w14:textId="77777777" w:rsidR="00D021FC" w:rsidRPr="00F50C5B" w:rsidRDefault="00D021FC" w:rsidP="00D021F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32"/>
          <w:szCs w:val="32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t>§18. СССР и мир в начале 1980-х гг.</w:t>
      </w:r>
      <w:r w:rsidRPr="00F50C5B">
        <w:rPr>
          <w:rFonts w:ascii="Times New Roman" w:eastAsia="Times New Roman" w:hAnsi="Times New Roman" w:cs="Times New Roman"/>
          <w:b/>
          <w:bCs/>
          <w:color w:val="800000"/>
          <w:spacing w:val="-12"/>
          <w:kern w:val="0"/>
          <w:sz w:val="32"/>
          <w:szCs w:val="32"/>
          <w:lang w:eastAsia="ru-RU"/>
          <w14:ligatures w14:val="none"/>
        </w:rPr>
        <w:br/>
        <w:t>Предпосылки реформ</w:t>
      </w:r>
    </w:p>
    <w:p w14:paraId="01C41B80" w14:textId="35F9DD86" w:rsidR="00D021FC" w:rsidRPr="00F50C5B" w:rsidRDefault="00D021FC" w:rsidP="00D021F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Темы параграфа: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 xml:space="preserve">1. Мир в начале 1980-х </w:t>
      </w:r>
      <w:proofErr w:type="spellStart"/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гг</w:t>
      </w:r>
      <w:proofErr w:type="spellEnd"/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 xml:space="preserve"> 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 xml:space="preserve">2. Нарастание кризисных явлений в СССР 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 xml:space="preserve">3. Ю. Андропов и начало формирования идеологии перемен 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  <w:t xml:space="preserve">4. М. Горбачёв и его окружение: курс на реформы 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</w:p>
    <w:p w14:paraId="01DE6F72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2853032F" wp14:editId="4A97D2E4">
            <wp:extent cx="5996940" cy="8176260"/>
            <wp:effectExtent l="0" t="0" r="3810" b="0"/>
            <wp:docPr id="1" name="Рисунок 6" descr="История России Мединский §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тория России Мединский §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61E83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10AF5F56" wp14:editId="2574915C">
            <wp:extent cx="5699760" cy="916686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66F9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33055F98" wp14:editId="59293D43">
            <wp:extent cx="5935980" cy="8877300"/>
            <wp:effectExtent l="0" t="0" r="762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5811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2877C2AA" wp14:editId="5BB898FE">
            <wp:extent cx="6004560" cy="8275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827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5672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16587B9F" wp14:editId="59A4256F">
            <wp:extent cx="5699760" cy="8221980"/>
            <wp:effectExtent l="0" t="0" r="0" b="762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83E30" w14:textId="77777777" w:rsidR="00D021FC" w:rsidRPr="00D021FC" w:rsidRDefault="00D021FC" w:rsidP="00D021FC">
      <w:pPr>
        <w:shd w:val="clear" w:color="auto" w:fill="FFFFFF"/>
        <w:spacing w:after="0" w:line="240" w:lineRule="auto"/>
        <w:rPr>
          <w:rFonts w:ascii="Work Sans" w:eastAsia="Times New Roman" w:hAnsi="Work Sans" w:cs="Times New Roman"/>
          <w:color w:val="333333"/>
          <w:kern w:val="0"/>
          <w:lang w:eastAsia="ru-RU"/>
          <w14:ligatures w14:val="none"/>
        </w:rPr>
      </w:pPr>
      <w:r w:rsidRPr="00D021FC">
        <w:rPr>
          <w:rFonts w:ascii="Work Sans" w:eastAsia="Times New Roman" w:hAnsi="Work Sans" w:cs="Times New Roman"/>
          <w:noProof/>
          <w:color w:val="333333"/>
          <w:kern w:val="0"/>
          <w:lang w:eastAsia="ru-RU"/>
          <w14:ligatures w14:val="none"/>
        </w:rPr>
        <w:lastRenderedPageBreak/>
        <w:drawing>
          <wp:inline distT="0" distB="0" distL="0" distR="0" wp14:anchorId="056AA252" wp14:editId="688AB85E">
            <wp:extent cx="5554980" cy="8084820"/>
            <wp:effectExtent l="0" t="0" r="762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80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8B0F" w14:textId="77777777" w:rsidR="00D021FC" w:rsidRPr="00F50C5B" w:rsidRDefault="00D021FC" w:rsidP="00D021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noProof/>
          <w:color w:val="333333"/>
          <w:kern w:val="0"/>
          <w:sz w:val="28"/>
          <w:szCs w:val="28"/>
          <w:lang w:eastAsia="ru-RU"/>
          <w14:ligatures w14:val="none"/>
        </w:rPr>
        <w:lastRenderedPageBreak/>
        <w:drawing>
          <wp:inline distT="0" distB="0" distL="0" distR="0" wp14:anchorId="0128DC16" wp14:editId="79835674">
            <wp:extent cx="5852160" cy="3573780"/>
            <wp:effectExtent l="0" t="0" r="0" b="762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8D33" w14:textId="77777777" w:rsidR="00D021FC" w:rsidRPr="00F50C5B" w:rsidRDefault="00D021FC" w:rsidP="00D021F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 </w:t>
      </w:r>
    </w:p>
    <w:p w14:paraId="41B2B3B2" w14:textId="77777777" w:rsidR="00D021FC" w:rsidRPr="00F50C5B" w:rsidRDefault="00D021FC" w:rsidP="00D021F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ПОДВЕДЁМ ИТОГИ</w:t>
      </w:r>
      <w:r w:rsidRPr="00F50C5B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br/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Смерть Л. Брежнева в 1982 г. усилила ожидание перемен. Приход к власти представителя «третьего поколения» в руководстве КПСС М. Горбачёва был с надеждой встречен во всех слоях общества.</w:t>
      </w:r>
    </w:p>
    <w:p w14:paraId="7FA48927" w14:textId="7DAF1E84" w:rsidR="00D021FC" w:rsidRPr="00F50C5B" w:rsidRDefault="00D021FC" w:rsidP="00D021F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 xml:space="preserve">Вопросы и задания </w:t>
      </w:r>
    </w:p>
    <w:p w14:paraId="662EA709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Перечислите факторы, повлиявшие на ухудшение социально-экономического и политического положения СССР в начале 1980-х гг. Какие из них были внутренними, а какие – внешними?</w:t>
      </w:r>
    </w:p>
    <w:p w14:paraId="26CAE681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Почему к началу 1980-х гг. СССР отстал в развитии вычислительной техники от стран Запада? К каким последствиям это привело? Почему в начале 1980-х гг. было важно развивать вычислительную технику?</w:t>
      </w:r>
    </w:p>
    <w:p w14:paraId="50F99B5C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Выделите основные направления внутриполитического курса Ю. Андропова. Какие цели были им поставлены?</w:t>
      </w:r>
    </w:p>
    <w:p w14:paraId="12C9F09E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Какие модели модернизации советской экономики существовали к началу 1980-х гг.? Сформулируйте сильные и слабые стороны каждой из них. Какая из них, по вашему мнению, больше подходила СССР?</w:t>
      </w:r>
    </w:p>
    <w:p w14:paraId="682088DB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Охарактеризуйте основную тенденцию развития геополитической обстановки в условиях холодной войны в период руководства СССР Ю. Андропова и К. Черненко. Что способствовало установлению такого характера отношений между СССР и США?</w:t>
      </w:r>
    </w:p>
    <w:p w14:paraId="432F20E3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В чём в начале 1980-х гг. в СССР проявился кризис в идеологии? Какими способами, по вашему мнению, его можно было преодолеть?</w:t>
      </w:r>
    </w:p>
    <w:p w14:paraId="020D6A74" w14:textId="77777777" w:rsidR="00D021FC" w:rsidRPr="00F50C5B" w:rsidRDefault="00D021FC" w:rsidP="00D02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lastRenderedPageBreak/>
        <w:t>Предположите, почему в марте 1985 г. генеральным секретарём ЦК КПСС был избран достаточно молодой (по меркам советской партийной номенклатуры того времени) человек. В каких сферах он разбирался недостаточно хорошо? К чему это могло привести в последующем?</w:t>
      </w:r>
    </w:p>
    <w:p w14:paraId="57B98A47" w14:textId="77777777" w:rsidR="00D021FC" w:rsidRPr="00F50C5B" w:rsidRDefault="00D021FC" w:rsidP="00D021F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b/>
          <w:bCs/>
          <w:color w:val="212121"/>
          <w:spacing w:val="-12"/>
          <w:kern w:val="0"/>
          <w:sz w:val="28"/>
          <w:szCs w:val="28"/>
          <w:lang w:eastAsia="ru-RU"/>
          <w14:ligatures w14:val="none"/>
        </w:rPr>
        <w:t>Работаем с ИСТОЧНИКОМ</w:t>
      </w: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br/>
      </w:r>
    </w:p>
    <w:p w14:paraId="03FAB119" w14:textId="77777777" w:rsidR="00D021FC" w:rsidRPr="00F50C5B" w:rsidRDefault="00D021FC" w:rsidP="00D021F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Прочитайте отрывок из речи генерального секретаря ЦК КПСС Ю. Андропова на Пленуме ЦК КПСС (15 июня 1983 г.). Выполните задания и ответьте на вопросы.</w:t>
      </w:r>
    </w:p>
    <w:p w14:paraId="4368B465" w14:textId="77777777" w:rsidR="00D021FC" w:rsidRPr="00F50C5B" w:rsidRDefault="00D021FC" w:rsidP="00D021FC">
      <w:pPr>
        <w:shd w:val="clear" w:color="auto" w:fill="FFFFFF"/>
        <w:spacing w:after="300" w:line="240" w:lineRule="auto"/>
        <w:ind w:firstLine="300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«Ближайшая цель ясна: прежде всего надо. обеспечить наиболее разумное использование производственного и научно-технического потенциала страны, в том числе преодолеть отставание таких отраслей, как сельское хозяйство, транспорт, сфера услуг. &lt;.&gt;</w:t>
      </w:r>
      <w:r w:rsidRPr="00F50C5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Главный путь к качественному сдвигу в производительных силах – это, конечно, переход к интенсивному развитию, соединение на деле преимуществ нашего социалистического строя с достижениями научно-технической революции. Причём её самого последнего этапа, который сулит технологический переворот во многих сферах производства.</w:t>
      </w:r>
      <w:r w:rsidRPr="00F50C5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Решающее значение приобретает ныне единая научно-техническая политика. Предстоит осуществить автоматизацию производства, обеспечить широчайшее применение компьютеров и роботов, внедрение гибкой технологии, позволяющей быстро и эффективно перестраивать производство на изготовление новой продукции. На повестке дня и такие задачи, как получение материалов с заранее заданными свойствами, развитие биотехнологии, широкое применение в промышленности безотходных и энергосберегающих технологий. Всё это приведёт к подлинной революции в нашем народном хозяйстве.»</w:t>
      </w:r>
    </w:p>
    <w:p w14:paraId="22DD55E5" w14:textId="77777777" w:rsidR="00D021FC" w:rsidRPr="00F50C5B" w:rsidRDefault="00D021FC" w:rsidP="00D021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  <w:t>1. Укажите годы правления в СССР автора выступления. 2. Отставание в каких сферах признаёт автор? За счёт чего автор выступления призывает ликвидировать данное отставание? 3. Цитатами из текста докажите, что автор выступления понимает важность научно-технического прогресса для развития советской экономики. 4. Обсудите с одноклассниками, какие тезисы выступления были реализуемы, а какие нет. Почему?</w:t>
      </w:r>
    </w:p>
    <w:p w14:paraId="2034E572" w14:textId="77777777" w:rsidR="00D021FC" w:rsidRPr="00F50C5B" w:rsidRDefault="00D021FC" w:rsidP="00D021FC">
      <w:pPr>
        <w:shd w:val="clear" w:color="auto" w:fill="FFFFFF"/>
        <w:spacing w:after="300" w:line="240" w:lineRule="auto"/>
        <w:ind w:firstLine="300"/>
        <w:jc w:val="center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F50C5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t>Сформулируйте ответ на главный вопрос параграфа</w:t>
      </w:r>
      <w:r w:rsidRPr="00F50C5B">
        <w:rPr>
          <w:rFonts w:ascii="Times New Roman" w:eastAsia="Times New Roman" w:hAnsi="Times New Roman" w:cs="Times New Roman"/>
          <w:i/>
          <w:iCs/>
          <w:color w:val="222222"/>
          <w:kern w:val="0"/>
          <w:sz w:val="28"/>
          <w:szCs w:val="28"/>
          <w:lang w:eastAsia="ru-RU"/>
          <w14:ligatures w14:val="none"/>
        </w:rPr>
        <w:br/>
        <w:t>и обоснуйте его 2–3 аргументами.</w:t>
      </w:r>
    </w:p>
    <w:p w14:paraId="66B09C37" w14:textId="77777777" w:rsidR="00BA7DA8" w:rsidRPr="00BA7DA8" w:rsidRDefault="00BA7DA8" w:rsidP="00BA7DA8">
      <w:pPr>
        <w:spacing w:after="0" w:line="0" w:lineRule="auto"/>
        <w:textAlignment w:val="baseline"/>
        <w:rPr>
          <w:rFonts w:ascii="Tahoma" w:eastAsia="Times New Roman" w:hAnsi="Tahoma" w:cs="Tahoma"/>
          <w:color w:val="000000"/>
          <w:kern w:val="0"/>
          <w:lang w:eastAsia="ru-RU"/>
          <w14:ligatures w14:val="none"/>
        </w:rPr>
      </w:pPr>
      <w:r w:rsidRPr="00BA7DA8">
        <w:rPr>
          <w:rFonts w:ascii="Tahoma" w:eastAsia="Times New Roman" w:hAnsi="Tahoma" w:cs="Tahoma"/>
          <w:noProof/>
          <w:color w:val="000000"/>
          <w:kern w:val="0"/>
          <w:lang w:eastAsia="ru-RU"/>
          <w14:ligatures w14:val="none"/>
        </w:rPr>
        <w:lastRenderedPageBreak/>
        <w:drawing>
          <wp:inline distT="0" distB="0" distL="0" distR="0" wp14:anchorId="2065D5CE" wp14:editId="01DBC632">
            <wp:extent cx="5897880" cy="8092440"/>
            <wp:effectExtent l="0" t="0" r="7620" b="3810"/>
            <wp:docPr id="1411998436" name="Рисунок 1" descr="Параграф 21 История России 11 класс Мединский Торкунов читать онлайн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аграф 21 История России 11 класс Мединский Торкунов читать онлайн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80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F1420" w14:textId="77777777" w:rsidR="00D021FC" w:rsidRDefault="00D021FC"/>
    <w:p w14:paraId="638BB095" w14:textId="77777777" w:rsidR="00BA7DA8" w:rsidRDefault="00BA7DA8"/>
    <w:p w14:paraId="4E9CC735" w14:textId="1A5F0245" w:rsidR="00BA7DA8" w:rsidRDefault="0002276E">
      <w:r w:rsidRPr="0002276E">
        <w:t>https://yandex.ru/video/preview/12438817583196006294</w:t>
      </w:r>
    </w:p>
    <w:p w14:paraId="77EEBD6C" w14:textId="77777777" w:rsidR="00BA7DA8" w:rsidRDefault="00BA7DA8"/>
    <w:sectPr w:rsidR="00BA7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557F"/>
    <w:multiLevelType w:val="multilevel"/>
    <w:tmpl w:val="6234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FE1985"/>
    <w:multiLevelType w:val="multilevel"/>
    <w:tmpl w:val="82D2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886132">
    <w:abstractNumId w:val="1"/>
  </w:num>
  <w:num w:numId="2" w16cid:durableId="116975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FC"/>
    <w:rsid w:val="0002276E"/>
    <w:rsid w:val="00684F8B"/>
    <w:rsid w:val="006C6BB6"/>
    <w:rsid w:val="00796917"/>
    <w:rsid w:val="00913797"/>
    <w:rsid w:val="00BA7DA8"/>
    <w:rsid w:val="00D021FC"/>
    <w:rsid w:val="00DA2304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C8EF"/>
  <w15:chartTrackingRefBased/>
  <w15:docId w15:val="{B09B58CC-B8CD-4FA1-8BB7-83FF383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2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1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2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2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126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507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4333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7506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341">
          <w:marLeft w:val="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9323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162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778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CCCCCC"/>
                <w:right w:val="none" w:sz="0" w:space="0" w:color="auto"/>
              </w:divBdr>
            </w:div>
            <w:div w:id="5086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018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93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5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2025-04-19T03:16:00Z</dcterms:created>
  <dcterms:modified xsi:type="dcterms:W3CDTF">2025-05-03T02:54:00Z</dcterms:modified>
</cp:coreProperties>
</file>