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5BD51" w14:textId="77777777" w:rsidR="00AF1795" w:rsidRPr="00A57D9F" w:rsidRDefault="00A57D9F" w:rsidP="00AF1795">
      <w:pPr>
        <w:pStyle w:val="a3"/>
        <w:rPr>
          <w:rFonts w:ascii="Times New Roman" w:hAnsi="Times New Roman" w:cs="Times New Roman"/>
          <w:b/>
          <w:sz w:val="32"/>
          <w:szCs w:val="32"/>
        </w:rPr>
      </w:pPr>
      <w:r w:rsidRPr="00A57D9F">
        <w:rPr>
          <w:rFonts w:ascii="Times New Roman" w:eastAsia="Calibri" w:hAnsi="Times New Roman" w:cs="Times New Roman"/>
          <w:b/>
          <w:sz w:val="32"/>
          <w:szCs w:val="32"/>
        </w:rPr>
        <w:t>Наш край в 1945-1991 гг.</w:t>
      </w:r>
    </w:p>
    <w:p w14:paraId="71CC8824" w14:textId="77777777" w:rsidR="00AF1795" w:rsidRPr="00A57D9F" w:rsidRDefault="00AF1795" w:rsidP="00AF1795">
      <w:pPr>
        <w:pStyle w:val="a3"/>
        <w:rPr>
          <w:rFonts w:ascii="Times New Roman" w:hAnsi="Times New Roman" w:cs="Times New Roman"/>
          <w:b/>
          <w:sz w:val="32"/>
          <w:szCs w:val="32"/>
        </w:rPr>
      </w:pPr>
      <w:r w:rsidRPr="00A57D9F">
        <w:rPr>
          <w:rFonts w:ascii="Times New Roman" w:hAnsi="Times New Roman" w:cs="Times New Roman"/>
          <w:b/>
          <w:sz w:val="32"/>
          <w:szCs w:val="32"/>
        </w:rPr>
        <w:t>Рязанская область в 1946-1960 гг.</w:t>
      </w:r>
    </w:p>
    <w:p w14:paraId="4E8FC45D"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Война нанес</w:t>
      </w:r>
      <w:r w:rsidR="00A57D9F">
        <w:rPr>
          <w:rFonts w:ascii="Times New Roman" w:hAnsi="Times New Roman" w:cs="Times New Roman"/>
          <w:sz w:val="28"/>
          <w:szCs w:val="28"/>
        </w:rPr>
        <w:t>ла значительный урон стране, ее</w:t>
      </w:r>
      <w:r w:rsidRPr="00A57D9F">
        <w:rPr>
          <w:rFonts w:ascii="Times New Roman" w:hAnsi="Times New Roman" w:cs="Times New Roman"/>
          <w:sz w:val="28"/>
          <w:szCs w:val="28"/>
        </w:rPr>
        <w:t xml:space="preserve"> последствия на протяжении длительного времени оказывали негативное влияние на последующее развитие. Огромные потери среди мужского населения сказались на демографической ситуации последующих десятилетий. Из 558 тыс. человек трудоспособного населения в рязанской деревне к 1945 г. осталось 380 тыс. человек. Сельское хозяйство, которое являлось тогда основой экономики региона, в период войны понесло огромные потери. Только за период временной оккупации ряда районов был нанесен ущерб, исчисляемый в 180 млн. руб., в т.ч. уничтожено более 3 тыс. сельскохозяйственных машин и орудий, погибло или было уничтожено более 60 тыс. голов крупного и мелкого рогатого скота. Тракторный парк сократился на 30%, количество лошадей - на 40%.</w:t>
      </w:r>
    </w:p>
    <w:p w14:paraId="7C6D0437"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В первые послевоенные годы ресурсы государства использовались в первую очередь для нужд промышленности и обороны. На нужды сельского хозяйства планировалось направить не более 7% общего объема ассигнований. Государственная помощь деревни выражалась, преимущественно, в поставках техники для МТС. С помощью машин выполнялись лишь посевные и уборочные работы. Все остальное делалось вручную. Удобрения применялись, в основном, при выращивании технических культур. Острой была нехватка грамотных и квалифицированных кадров. Ко всем этим трудностям добавились природные катаклизмы: в 1946 г. страну поразила сильная засуха, повлекшая за собой неурожай и голод. Поэтому наступление по-настоящему «мирной жизни» с присущим ей благополучием и стабильностью для жителей села, то есть для большинства рязанцев, на время откладывалось.</w:t>
      </w:r>
    </w:p>
    <w:p w14:paraId="7D47A96A"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В марте 1946 г. сессия Верховного Совета СССР приняла закон о пятилетнем плане восстановления и развития народного хозяйства. Труженикам сельского хозяйства Рязанской области была поставлена задача: обеспечить рост посевных площадей на 12,8% (т.е. довести до 1483 тыс. га), восстановить довоенный уровень продукции растениеводства и животноводства и превысить его за 5 лет на 27%.</w:t>
      </w:r>
    </w:p>
    <w:p w14:paraId="413B3607"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После засухи 1946 г. предпринимается попытка выйти из кризиса. В феврале 1947 г. Пленум ЦК ВКП(б) принял постановление «О мерах подъема сельского хозяйства в послевоенный период». В пропаганде была сохранена </w:t>
      </w:r>
      <w:r w:rsidRPr="00A57D9F">
        <w:rPr>
          <w:rFonts w:ascii="Times New Roman" w:hAnsi="Times New Roman" w:cs="Times New Roman"/>
          <w:sz w:val="28"/>
          <w:szCs w:val="28"/>
        </w:rPr>
        <w:lastRenderedPageBreak/>
        <w:t xml:space="preserve">военная психология и стилистика. В ходе сельхозработ 1947 г. использовался лозунг: «На уборку вышли - в бой пошли!» Посевные площади были расширены дополнительно сверх плана на 171 тыс. га. Рязанская область сдала государству сверх плана 50 тыс. пудов зерна. Свыше 50 тружеников сельского хозяйства области удостоились правительственных наград. Вновь, как и в годы войны самоотверженно трудились тракторные бригады Д. Гармаш (Рыбновская МТС), И. </w:t>
      </w:r>
      <w:proofErr w:type="spellStart"/>
      <w:r w:rsidRPr="00A57D9F">
        <w:rPr>
          <w:rFonts w:ascii="Times New Roman" w:hAnsi="Times New Roman" w:cs="Times New Roman"/>
          <w:sz w:val="28"/>
          <w:szCs w:val="28"/>
        </w:rPr>
        <w:t>Бортаковского</w:t>
      </w:r>
      <w:proofErr w:type="spellEnd"/>
      <w:r w:rsidRPr="00A57D9F">
        <w:rPr>
          <w:rFonts w:ascii="Times New Roman" w:hAnsi="Times New Roman" w:cs="Times New Roman"/>
          <w:sz w:val="28"/>
          <w:szCs w:val="28"/>
        </w:rPr>
        <w:t xml:space="preserve"> (Сараевская МТС), Е. Коноваловой (</w:t>
      </w:r>
      <w:proofErr w:type="spellStart"/>
      <w:r w:rsidRPr="00A57D9F">
        <w:rPr>
          <w:rFonts w:ascii="Times New Roman" w:hAnsi="Times New Roman" w:cs="Times New Roman"/>
          <w:sz w:val="28"/>
          <w:szCs w:val="28"/>
        </w:rPr>
        <w:t>Мервинская</w:t>
      </w:r>
      <w:proofErr w:type="spellEnd"/>
      <w:r w:rsidRPr="00A57D9F">
        <w:rPr>
          <w:rFonts w:ascii="Times New Roman" w:hAnsi="Times New Roman" w:cs="Times New Roman"/>
          <w:sz w:val="28"/>
          <w:szCs w:val="28"/>
        </w:rPr>
        <w:t xml:space="preserve"> МТС). Внимание обращалось и на техническое оснащение сельскохозяйственного труда. В июле 1947 г. руководством области были утверждены мероприятия по улучшению работы завода «</w:t>
      </w:r>
      <w:proofErr w:type="spellStart"/>
      <w:r w:rsidRPr="00A57D9F">
        <w:rPr>
          <w:rFonts w:ascii="Times New Roman" w:hAnsi="Times New Roman" w:cs="Times New Roman"/>
          <w:sz w:val="28"/>
          <w:szCs w:val="28"/>
        </w:rPr>
        <w:t>Рязсельмаш</w:t>
      </w:r>
      <w:proofErr w:type="spellEnd"/>
      <w:r w:rsidRPr="00A57D9F">
        <w:rPr>
          <w:rFonts w:ascii="Times New Roman" w:hAnsi="Times New Roman" w:cs="Times New Roman"/>
          <w:sz w:val="28"/>
          <w:szCs w:val="28"/>
        </w:rPr>
        <w:t>». Одной из социально-экономической проблем, препятствующих развитию области, являлось то, что сельские населенные пункты не были электрифицированы. В начале 50-х годов только 15% колхозов получали электроэнергию. Она вырабатывалась на мелких станциях и энергоблоках и была дорогостоящей.</w:t>
      </w:r>
    </w:p>
    <w:p w14:paraId="17948163"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План электрификации рязанского села был утвержден областным руководством в марте 1945 г., хотя постановление о строительстве Кузьминской ГЭС появилось еще в годы войны, в ноябре 1944 г. На электрификацию села за 5 лет было выделено более 30 млн. руб. К строительным работам привлекались колхозники близлежащих хозяйств. В октябре 1948 г. была пущена Кузьминская межколхозная гидроэлектростанция на Оке мощностью 1000 кВт. В 1950 г. началось строительство </w:t>
      </w:r>
      <w:proofErr w:type="spellStart"/>
      <w:r w:rsidRPr="00A57D9F">
        <w:rPr>
          <w:rFonts w:ascii="Times New Roman" w:hAnsi="Times New Roman" w:cs="Times New Roman"/>
          <w:sz w:val="28"/>
          <w:szCs w:val="28"/>
        </w:rPr>
        <w:t>Рассыпухинской</w:t>
      </w:r>
      <w:proofErr w:type="spellEnd"/>
      <w:r w:rsidRPr="00A57D9F">
        <w:rPr>
          <w:rFonts w:ascii="Times New Roman" w:hAnsi="Times New Roman" w:cs="Times New Roman"/>
          <w:sz w:val="28"/>
          <w:szCs w:val="28"/>
        </w:rPr>
        <w:t xml:space="preserve"> межколхозной гидроэлектростанции на Мокше мощностью 200 кВт. Она должна была обеспечить электроэнергией 60 колхозов восточных районов области. В этом же году началось строительство Данковской межколхозной ГЭС. Всего за пять послевоенных лет было построено 194 мелких электростанций. Благодаря этому получили электроэнергию около 550 колхозов.</w:t>
      </w:r>
    </w:p>
    <w:p w14:paraId="37347A73"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Колхозы через различные каналы: обязательные заготовки, натуральные платежи МТС, передавали государству более половины урожая. При этом государственные закупочные цены на продукцию колхозов оставались фактически на уровне конца 1920-х годов, тогда как цены на промышленную продукцию, получаемую деревней, увеличились за прошедшее время в 20 раз. В результате получаемые колхозами денежные средства нередко не покрывали издержки производства и транспортировки. Зачастую сильные колхозы покрывали издержки слабых хозяйств. Рязанская область в течение многих лет не выполняла планов развития сельского хозяйства и заготовок сельскохозяйственных продуктов. В 1947 г. не были выполнены планы сева, </w:t>
      </w:r>
      <w:r w:rsidRPr="00A57D9F">
        <w:rPr>
          <w:rFonts w:ascii="Times New Roman" w:hAnsi="Times New Roman" w:cs="Times New Roman"/>
          <w:sz w:val="28"/>
          <w:szCs w:val="28"/>
        </w:rPr>
        <w:lastRenderedPageBreak/>
        <w:t>валового сбора зерна и развития общественного животноводства. Сказались последствия войны и засухи. Для того чтобы спастись от голода, колхозники вынуждены были расширять личное подсобное хозяйство. Несмотря на то, что оставался в силе закон военного времени, предусматривающий уголовное наказание для тех, кто покидает свое рабочее место, каждый четвертый рязанский колхозник не вырабатывал положенного обязательного минимума трудодней. Расширяющаяся промышленность и строительство в городах остро нуждались в рабочей силе и рекрутировали ее в деревне. В связи с этим происходила миграция сельской молодежи в города. В 1950 г. трудоспособное население колхозов составляло немногим более половины уровня 1940 г. Основной рабочей силой стали женщины. Процент населения городов рос, росла их потребность в продовольствии. Продажа на рынке того, что собиралось примерно с 6% подсобных земель, помогало выживать. В то же время в начале 50-х годов поголовье скота было меньше, чем в 1916 г. Зато поголовье крупного рогатого скота в личных подсобных хозяйствах почти не отличалось от общественного стада, а по коровам превышало его в два раза. Численность крупного рогатого скота в личном подсобном хозяйстве населения в те годы была самой высокой за всю послевоенную историю Рязанской области.</w:t>
      </w:r>
    </w:p>
    <w:p w14:paraId="734A4C31"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В годы войны 37 тыс. га земли были изъяты из колхозного оборота и закреплены за приусадебными участками и подсобными хозяйствами городских предприятий и учреждений в виде мелких огородных участков.</w:t>
      </w:r>
    </w:p>
    <w:p w14:paraId="0459D968"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Правительственные решения в сентябре 1946 г. возвращало все земли, занятые частными лицами, обратно в колхозы. Выросли налоги на частные земельные участки. Председателям колхозов запретили выдавать колхозный инвентарь для нужд частных хозяйств. Сложившаяся в годы войны «звеньевая» система труда была подвергнута критике. Индивидуальные хозяйства были обложены высокими денежными и натуральными налогами с тем, чтобы заставить крестьян работать в колхозах. В ответ крестьяне начали избавляться от коров и вырубать фруктовые сады, чтобы выращивать картофель и разводить свиней. В результате производство картофеля на душу населения в Рязанской области увеличилось на 50%, поголовье свиней - на 20%.</w:t>
      </w:r>
    </w:p>
    <w:p w14:paraId="05F629F3"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Ситуация в рязанской деревне стала предметом обсуждения в ЦК ВКП(б). Там дважды в течение 1948 г. заслушивали отчеты Рязанского обкома партии по руководству сельским хозяйством. И.В. Сталин охарактеризовал Рязанскую область как «провальную яму под Москвой». В советский период именно первые секретари областных партийных организаций являлись </w:t>
      </w:r>
      <w:r w:rsidRPr="00A57D9F">
        <w:rPr>
          <w:rFonts w:ascii="Times New Roman" w:hAnsi="Times New Roman" w:cs="Times New Roman"/>
          <w:sz w:val="28"/>
          <w:szCs w:val="28"/>
        </w:rPr>
        <w:lastRenderedPageBreak/>
        <w:t>руководителями регионов и несли личную ответственность за положение дел. На протяжении второй половине 40-х годов дважды отстранялись от должности первые секретари Рязанского обкома. В апреле 1948 г. покинул эту должность А.И. Марфин, который возглавлял местную партийную организацию с осени 1943 г. Сменивший его С.И. Малов руководил регионом всего семь месяцев. В ноябре 1948 г. первым секретарем обкома стал присланный из центра кадровый партийный работник Алексей Николаевич Ларионов. Его незаурядная личность оказала значительное влияние на последующее развитие Рязанской области.</w:t>
      </w:r>
    </w:p>
    <w:p w14:paraId="4FB40779"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Биография А.Н. Ларионова была типичной для советской государственной и политической элиты. Сын крестьянина Онежского уезда Архангельской губернии родился в 1907 г., в 17 лет стал комсомольским работником и за четверть века поднялся по служебной лестнице вплоть до должности заместителя начальника управления кадров ЦК ВКП(б). Новый руководитель прибыл в Рязань с группой опытных работников, занявших ключевые посты в области: Л.Я. Сметанин стал председателем облисполкома, П.К. Кузьменко - вторым секретарем обкома и т.д.</w:t>
      </w:r>
    </w:p>
    <w:p w14:paraId="488F8FA3"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Стратегия развития Рязанской области, выработанная в столице и проводимая с 1949 г. в жизнь А.Н. Ларионовым, соответствовала общим тенденциям развития страны. Приоритет отдавался, прежде всего, тяжелой промышленности. Областной центр должен был превратиться в индустриальный город. В годы послевоенных пятилеток на территории области развернулось строительство предприятий, имеющих большое народнохозяйственное значение, определяющих технический прогресс. К концу 1950-х годов было построено и введено в действие 40 крупных государственных предприятий.</w:t>
      </w:r>
    </w:p>
    <w:p w14:paraId="46864285"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В 1954 г. территория области немного уменьшилась. Из ее состава были исключены 10 районов, включенные в состав новообразованной Липецкой области.</w:t>
      </w:r>
    </w:p>
    <w:p w14:paraId="27B2CE25"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Начало индустриализации и благоустройству Рязани положил январь 1949 г., когда на городской партийной конференции было решено превратить ее в индустриальный центр. В марте этого года состоялся пленум горкома партии, посвященный вопросам дальнейшего развития хозяйства и благоустройства Рязани.</w:t>
      </w:r>
      <w:r w:rsidR="00937A84">
        <w:rPr>
          <w:rFonts w:ascii="Times New Roman" w:hAnsi="Times New Roman" w:cs="Times New Roman"/>
          <w:sz w:val="28"/>
          <w:szCs w:val="28"/>
        </w:rPr>
        <w:t xml:space="preserve"> </w:t>
      </w:r>
      <w:r w:rsidRPr="00A57D9F">
        <w:rPr>
          <w:rFonts w:ascii="Times New Roman" w:hAnsi="Times New Roman" w:cs="Times New Roman"/>
          <w:sz w:val="28"/>
          <w:szCs w:val="28"/>
        </w:rPr>
        <w:t xml:space="preserve">В довоенный период индустриализация Рязанскую область по большому счету не затронула. Регион являлся поставщиком сельскохозяйственной продукции и человеческих ресурсов для столицы и главных промышленных районов страны. В 1946 г. в Рязани началось </w:t>
      </w:r>
      <w:r w:rsidRPr="00A57D9F">
        <w:rPr>
          <w:rFonts w:ascii="Times New Roman" w:hAnsi="Times New Roman" w:cs="Times New Roman"/>
          <w:sz w:val="28"/>
          <w:szCs w:val="28"/>
        </w:rPr>
        <w:lastRenderedPageBreak/>
        <w:t xml:space="preserve">строительство станкостроительного завода. На этот же год приходится создание завода счетно-аналитических машин (САМ), который в 1949 г. стал производить суммирующую десятиклавишную счетную машину. Появились заводы по производству строительных материалов, предприятия легкой, пищевой и местной промышленности. Были сданы в эксплуатацию металлоштамповочный завод, изготовляющий хозяйственную посуду, макаронная фабрика. Электроламповый завод освоил производство </w:t>
      </w:r>
      <w:proofErr w:type="spellStart"/>
      <w:r w:rsidRPr="00A57D9F">
        <w:rPr>
          <w:rFonts w:ascii="Times New Roman" w:hAnsi="Times New Roman" w:cs="Times New Roman"/>
          <w:sz w:val="28"/>
          <w:szCs w:val="28"/>
        </w:rPr>
        <w:t>лампофар</w:t>
      </w:r>
      <w:proofErr w:type="spellEnd"/>
      <w:r w:rsidRPr="00A57D9F">
        <w:rPr>
          <w:rFonts w:ascii="Times New Roman" w:hAnsi="Times New Roman" w:cs="Times New Roman"/>
          <w:sz w:val="28"/>
          <w:szCs w:val="28"/>
        </w:rPr>
        <w:t>. Завод «</w:t>
      </w:r>
      <w:proofErr w:type="spellStart"/>
      <w:r w:rsidRPr="00A57D9F">
        <w:rPr>
          <w:rFonts w:ascii="Times New Roman" w:hAnsi="Times New Roman" w:cs="Times New Roman"/>
          <w:sz w:val="28"/>
          <w:szCs w:val="28"/>
        </w:rPr>
        <w:t>Рязсельмаш</w:t>
      </w:r>
      <w:proofErr w:type="spellEnd"/>
      <w:r w:rsidRPr="00A57D9F">
        <w:rPr>
          <w:rFonts w:ascii="Times New Roman" w:hAnsi="Times New Roman" w:cs="Times New Roman"/>
          <w:sz w:val="28"/>
          <w:szCs w:val="28"/>
        </w:rPr>
        <w:t>» стал производить картофелеуборочные агрегаты, лесопосадочные машины, лесные сеялки, универсальные</w:t>
      </w:r>
      <w:r w:rsidR="00AA1043">
        <w:rPr>
          <w:rFonts w:ascii="Times New Roman" w:hAnsi="Times New Roman" w:cs="Times New Roman"/>
          <w:sz w:val="28"/>
          <w:szCs w:val="28"/>
        </w:rPr>
        <w:t xml:space="preserve"> </w:t>
      </w:r>
      <w:r w:rsidRPr="00A57D9F">
        <w:rPr>
          <w:rFonts w:ascii="Times New Roman" w:hAnsi="Times New Roman" w:cs="Times New Roman"/>
          <w:sz w:val="28"/>
          <w:szCs w:val="28"/>
        </w:rPr>
        <w:t>сцепки, колесные плуги для лесозащитных станций. Период 1951-1955 гг. для Рязани стали периодом наиболее бурного роста индустрии. В развитие промышленности Рязанской области было вложено около 1 млрд. руб. Вошел в строй станкостроительный завод. Первый токарно-винторезный станок сошел с испытательного стенда еще 22 декабря 1949 г. - это и стало началом биографии завода. Ежегодно он выпускал тысячи металлорежущих станков.</w:t>
      </w:r>
    </w:p>
    <w:p w14:paraId="119B3584"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В 1953 г. </w:t>
      </w:r>
      <w:proofErr w:type="spellStart"/>
      <w:r w:rsidRPr="00A57D9F">
        <w:rPr>
          <w:rFonts w:ascii="Times New Roman" w:hAnsi="Times New Roman" w:cs="Times New Roman"/>
          <w:sz w:val="28"/>
          <w:szCs w:val="28"/>
        </w:rPr>
        <w:t>Истьинский</w:t>
      </w:r>
      <w:proofErr w:type="spellEnd"/>
      <w:r w:rsidRPr="00A57D9F">
        <w:rPr>
          <w:rFonts w:ascii="Times New Roman" w:hAnsi="Times New Roman" w:cs="Times New Roman"/>
          <w:sz w:val="28"/>
          <w:szCs w:val="28"/>
        </w:rPr>
        <w:t xml:space="preserve"> машиностроительный завод изготовил первые мотовозы. Росли производственные мощности и других промышленных предприятий. В 1954 г. вводится в строй чаеразвесочная фабрика, в 1955 г. - завод тяжелого </w:t>
      </w:r>
      <w:proofErr w:type="gramStart"/>
      <w:r w:rsidRPr="00A57D9F">
        <w:rPr>
          <w:rFonts w:ascii="Times New Roman" w:hAnsi="Times New Roman" w:cs="Times New Roman"/>
          <w:sz w:val="28"/>
          <w:szCs w:val="28"/>
        </w:rPr>
        <w:t>кузнечно-прессового</w:t>
      </w:r>
      <w:proofErr w:type="gramEnd"/>
      <w:r w:rsidRPr="00A57D9F">
        <w:rPr>
          <w:rFonts w:ascii="Times New Roman" w:hAnsi="Times New Roman" w:cs="Times New Roman"/>
          <w:sz w:val="28"/>
          <w:szCs w:val="28"/>
        </w:rPr>
        <w:t xml:space="preserve"> оборудования (ТКПО), который изготавливал уникальные </w:t>
      </w:r>
      <w:proofErr w:type="gramStart"/>
      <w:r w:rsidRPr="00A57D9F">
        <w:rPr>
          <w:rFonts w:ascii="Times New Roman" w:hAnsi="Times New Roman" w:cs="Times New Roman"/>
          <w:sz w:val="28"/>
          <w:szCs w:val="28"/>
        </w:rPr>
        <w:t>кузнечно-прессовые</w:t>
      </w:r>
      <w:proofErr w:type="gramEnd"/>
      <w:r w:rsidRPr="00A57D9F">
        <w:rPr>
          <w:rFonts w:ascii="Times New Roman" w:hAnsi="Times New Roman" w:cs="Times New Roman"/>
          <w:sz w:val="28"/>
          <w:szCs w:val="28"/>
        </w:rPr>
        <w:t xml:space="preserve"> машины, специальные </w:t>
      </w:r>
      <w:proofErr w:type="spellStart"/>
      <w:r w:rsidRPr="00A57D9F">
        <w:rPr>
          <w:rFonts w:ascii="Times New Roman" w:hAnsi="Times New Roman" w:cs="Times New Roman"/>
          <w:sz w:val="28"/>
          <w:szCs w:val="28"/>
        </w:rPr>
        <w:t>горяче</w:t>
      </w:r>
      <w:proofErr w:type="spellEnd"/>
      <w:r w:rsidRPr="00A57D9F">
        <w:rPr>
          <w:rFonts w:ascii="Times New Roman" w:hAnsi="Times New Roman" w:cs="Times New Roman"/>
          <w:sz w:val="28"/>
          <w:szCs w:val="28"/>
        </w:rPr>
        <w:t>- и холодновысадочные автоматы, гидравлические прессы и ковочные манипуляторы, включая автоматы и автоматические линии.</w:t>
      </w:r>
    </w:p>
    <w:p w14:paraId="0A60B4CA"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В 1956-1960 гг. в Рязани развертывалось и продолжалось строительство 24 крупных промышленных объектов: предприятия нефтехимии, завода искусственного волокна, кузнечно-прессового оборудования, счетно-аналитических машин, тепловых приборов, радиозавод, «</w:t>
      </w:r>
      <w:proofErr w:type="spellStart"/>
      <w:r w:rsidRPr="00A57D9F">
        <w:rPr>
          <w:rFonts w:ascii="Times New Roman" w:hAnsi="Times New Roman" w:cs="Times New Roman"/>
          <w:sz w:val="28"/>
          <w:szCs w:val="28"/>
        </w:rPr>
        <w:t>Рязцветмет</w:t>
      </w:r>
      <w:proofErr w:type="spellEnd"/>
      <w:r w:rsidRPr="00A57D9F">
        <w:rPr>
          <w:rFonts w:ascii="Times New Roman" w:hAnsi="Times New Roman" w:cs="Times New Roman"/>
          <w:sz w:val="28"/>
          <w:szCs w:val="28"/>
        </w:rPr>
        <w:t>», комбайнового завода и др. Общий объем вложений в их строительство составил тогда более 3 млрд. руб.</w:t>
      </w:r>
    </w:p>
    <w:p w14:paraId="3B0466D3"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За железнодорожной остановкой 203 км в 1950-е годы создается огромный промышленный район с большим благоустроенным массивом жилых домов. Здесь был расположен завод </w:t>
      </w:r>
      <w:proofErr w:type="spellStart"/>
      <w:r w:rsidRPr="00A57D9F">
        <w:rPr>
          <w:rFonts w:ascii="Times New Roman" w:hAnsi="Times New Roman" w:cs="Times New Roman"/>
          <w:sz w:val="28"/>
          <w:szCs w:val="28"/>
        </w:rPr>
        <w:t>теплоприборов</w:t>
      </w:r>
      <w:proofErr w:type="spellEnd"/>
      <w:r w:rsidRPr="00A57D9F">
        <w:rPr>
          <w:rFonts w:ascii="Times New Roman" w:hAnsi="Times New Roman" w:cs="Times New Roman"/>
          <w:sz w:val="28"/>
          <w:szCs w:val="28"/>
        </w:rPr>
        <w:t>. Он вступил в строй в конце 1957 г. Его продукция - приборы теплоэнергетического контроля и автоматизации технологических процессов, связанных с расходами жидкостей и газов, нашли широкое применение в нефтяной, химической и многих других отраслях народного хозяйства.</w:t>
      </w:r>
    </w:p>
    <w:p w14:paraId="32E98465"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В октябре 1960 г. вступила в строй первая очередь Рязанского нефтеперерабатывающего завода. Он стал крупнейшим нефтехимическим </w:t>
      </w:r>
      <w:r w:rsidRPr="00A57D9F">
        <w:rPr>
          <w:rFonts w:ascii="Times New Roman" w:hAnsi="Times New Roman" w:cs="Times New Roman"/>
          <w:sz w:val="28"/>
          <w:szCs w:val="28"/>
        </w:rPr>
        <w:lastRenderedPageBreak/>
        <w:t xml:space="preserve">предприятием страны. Здесь вырабатываются бензин, керосин, дизельное и котельное топливо, смазочные масла, парафин, битум, мазут, этиловый спирт, а также серная кислота, бензол, толуол и другие ценные виды продукции, часть которой в качестве сырья идет для комбината химического волокна, картонно-рубероидного завода и для химико-фармацевтической промышленности. Перерабатываемая нефть поступала из Башкирии и Татарии по трубопроводу </w:t>
      </w:r>
      <w:proofErr w:type="spellStart"/>
      <w:r w:rsidRPr="00A57D9F">
        <w:rPr>
          <w:rFonts w:ascii="Times New Roman" w:hAnsi="Times New Roman" w:cs="Times New Roman"/>
          <w:sz w:val="28"/>
          <w:szCs w:val="28"/>
        </w:rPr>
        <w:t>Альметьево</w:t>
      </w:r>
      <w:proofErr w:type="spellEnd"/>
      <w:r w:rsidRPr="00A57D9F">
        <w:rPr>
          <w:rFonts w:ascii="Times New Roman" w:hAnsi="Times New Roman" w:cs="Times New Roman"/>
          <w:sz w:val="28"/>
          <w:szCs w:val="28"/>
        </w:rPr>
        <w:t xml:space="preserve"> - Горький - Рязань - Москва.</w:t>
      </w:r>
    </w:p>
    <w:p w14:paraId="4388E511"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Рязанский завод химического волокна - первенец рязанской химии. Свою первую продукцию - сероуглерод - он дал 4 ноября 1959 г., а уже в 1960 г. выпустил первое штапельное волокно. Рязанская чаеразвесочная фабрика вступила в строй в 1954 г. Все технологические линии были основаны на поточном производстве. Она была оснащена высокопроизводительными механизмами, автоматами и полуавтоматами. В 1962 г. была принята в эксплуатацию первая очередь Кораблинского комбината плательных тканей. Значительные изменения произошли и в сельском хозяйстве. Благодаря работе по электрификации к началу 1958 г. в области было электрифицировано 42% колхозов. В 1958 г. вошла в строй Рязанская ТЭЦ, снабжающая электроэнергией и паром предприятия большой химии, а через городскую теплоцентраль - большинство рязанских заводов, административные здания, а также значительную часть жилых домов города.</w:t>
      </w:r>
    </w:p>
    <w:p w14:paraId="75C896DD"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Однако политическая элита страны в период руководства Н.С. Хрущева не сумела до конца последовательно провести эту линию. Это было связано с усилением в аграрной политике волюнтаризма, субъективизма и прожектерства. Практически ни одну область отрасли не обошла стороной печально известная кукурузная кампания. Все эти преобразования, в конечном счете, оказали негативное воздействие на результаты, достигнутые в середине 1950-х годов.</w:t>
      </w:r>
    </w:p>
    <w:p w14:paraId="2B508663"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В 1958 г. по удоям молока Рязанская область вышла на первое место по РСФСР, молоко стало «маркой области». Работа в животноводстве становилась престижной. Наша область впервые в стране получила Диплом почета за регулярное участие во Всесоюзной сельскохозяйственной выставке. Его вручил в торжественной обстановке на областном совещании передовых доярок колхозов и совхозов министр сельского хозяйства СССР В.В. Мацкевич. За высокие темпы производства продуктов животноводства, выполнение планов поставок сельскохозяйственных продуктов 6 марта 1958 г. Рязанская область была награждена орденом Ленина. Для вручения высокой награды в 1959 г. в Рязань приехал первый секретарь ЦК КПСС и Председатель Совета министров СССР Н.С. Хрущев.</w:t>
      </w:r>
    </w:p>
    <w:p w14:paraId="4B403F3C"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lastRenderedPageBreak/>
        <w:t>Как удалось добиться таких успехов в регионе, который на протяжении многих предшествующих лет являлся одним из отстающих в деле развития сельского хозяйства? Этому способствовал новый подход партийного и государственного руководства к проблемам сельскохозяйственного развития. Сельское хозяйство и вообще деревня перестали рассматриваться только как источник средств и трудовых ресурсов для развития промышленности и города. На августовской сессии Верховного Совета СССР 1953 г. по инициативе Г.М. Маленкова был принят новый закон о сельхозналоге, представляющий собой коренную реформу действующей с 1930 г. системы налогообложения в деревне. Вместо прогрессивных ставок налога вводился принцип твердого налогообложения с 1 га приусадебного хозяйства, независимо от его доходности. Общая сумма сельхозналога в результате реформы снизилась в два раза. Это привело к росту материальной заинтересованности колхозников наблюдался до кампании по ограничению личных подсобных хозяйств конце 1950-х годов. Положительный эффект от принятых в 1953 г. решений в области сельского хозяйства, по оценкам специалистов, сохранялся примерно до 1957-1958 гг. Период 1954-1958 гг. считается самым успешным за всю историю советской деревни. Прирост валовой продукции сельского хозяйства на 35,3% по сравнению с предшествующим пятилетием говорит сам за себя. В этот период в СССР впервые за послевоенный период наблюдался прирост сельского населения, т.к. миграция из деревни приостановилось. Росту валовой продукции сельского хозяйства способствовало и освоение целинных земель. Однако вопрос о соразмерности затрат, направленных на поднятие целины, с практической отдачей до сих пор остается спорным. Ситуация в сельском хозяйстве Рязанской области за пятилетие тоже кардинально изменилась. Если в 1953 г. хозяйства области имели в среднем две коровы на 100 гектаров земли, то в 1958 г. уже 4,2, а с учетом личного скота число коров выросло с 7,4 до 10,5. Число доярок, получающих более 5000 кг от коровы за этот период времени увеличилось в Рязанской области с 3 до 400 человек. Более 3000 доярок стали надаивать более 4000 кг молока от коровы.</w:t>
      </w:r>
    </w:p>
    <w:p w14:paraId="7AC6AE45"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Для того чтобы оценить достигнутые результаты, надо отметить, что в 1956 г. свыше 6000 кг молока от коровы удалось получить только 28 дояркам СССР. Пятнадцать из них трудились на Украине, семь - в Московской, а шесть в Рязанской области. В Англии только три «королевские» доярки получили тогда по 6000 кг молока от коровы.</w:t>
      </w:r>
    </w:p>
    <w:p w14:paraId="3318863A"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Молоко во многих хозяйствах Приокской поймы стало тогда основной статьей дохода. Вошли в практику ежегодные сельскохозяйственные </w:t>
      </w:r>
      <w:r w:rsidRPr="00A57D9F">
        <w:rPr>
          <w:rFonts w:ascii="Times New Roman" w:hAnsi="Times New Roman" w:cs="Times New Roman"/>
          <w:sz w:val="28"/>
          <w:szCs w:val="28"/>
        </w:rPr>
        <w:lastRenderedPageBreak/>
        <w:t>выставки, взаимные посещения ферм в целях обмена опытом, трудовое наставничество, переход передовиков в отстающие бригады, прием в свое стадо забракованных другими доярками коров.</w:t>
      </w:r>
    </w:p>
    <w:p w14:paraId="4EE22DF8"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После сентябрьского Пленума ЦК КПСС, посвященному проблемам развития сельскохозяйственного производства, животноводство находилось в центре внимания сельских руководителей. Увеличилось производство кормов, началось улучшение лугов, переход на травопольную систему земледелия. На полях появились новые кормовые культуры. В 1958 г. хозяйства области заложили силоса, главным образом кукурузного, с расчетом по 10 тонн на корову, в два раза больше, чем в предыдущий год. Особое внимание было уделено племенной работе.</w:t>
      </w:r>
    </w:p>
    <w:p w14:paraId="560A6732"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Для того чтобы получить 25-30 кг молока от коровы требовалось от 60 до 80 кг различных кормов. Кормление одной соломой ушло в прошлое. Кроме разнообразия рациона, для лучшего потребления кормов стали применяться самые различные способы их приготовления - смешивание, дрожжевание, запаривание, подсол. Регулярно животным давался хвойный настой. Все это было основано на огромном объеме ручного труда. Применялся даже массаж вымени коров кулаком. Решающей силой изменений в сельскохозяйственном производстве области стала молодежь, обсуживающая более 1200 ферм.</w:t>
      </w:r>
    </w:p>
    <w:p w14:paraId="6825DCC7"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Серьезным рычагом подъема молочного животноводства стало массовое соревнование доярок за увеличение надоев. Зачинателями выступили дважды Герой Социалистического Труда П.Н. Коврова, Герои Социалистического Труда А.Ф. Ивкина, А.С. Николаева, Е.К. Коврова, A.M. Орлова, А.Я. Астахова, К.И. </w:t>
      </w:r>
      <w:proofErr w:type="spellStart"/>
      <w:r w:rsidRPr="00A57D9F">
        <w:rPr>
          <w:rFonts w:ascii="Times New Roman" w:hAnsi="Times New Roman" w:cs="Times New Roman"/>
          <w:sz w:val="28"/>
          <w:szCs w:val="28"/>
        </w:rPr>
        <w:t>Мазяйкина</w:t>
      </w:r>
      <w:proofErr w:type="spellEnd"/>
      <w:r w:rsidRPr="00A57D9F">
        <w:rPr>
          <w:rFonts w:ascii="Times New Roman" w:hAnsi="Times New Roman" w:cs="Times New Roman"/>
          <w:sz w:val="28"/>
          <w:szCs w:val="28"/>
        </w:rPr>
        <w:t xml:space="preserve"> и многие другие. Прасковью Николаевну Коврову прозвали «матерью рязанских доярок». За почти 30 лет работы на колхозной ферме она надоила около 1,5 млн. кг молока. Доярка колхоза «Фундамент социализма» Шиловского района П.Н. Коврова в 1959 г. собралась на заслуженный отдых. Но отказалась от него и обязалась надоить более 8000 кг от коровы. В 1956 г. ее вызвала на соревнование однофамилица (родом из того же с. </w:t>
      </w:r>
      <w:proofErr w:type="spellStart"/>
      <w:r w:rsidRPr="00A57D9F">
        <w:rPr>
          <w:rFonts w:ascii="Times New Roman" w:hAnsi="Times New Roman" w:cs="Times New Roman"/>
          <w:sz w:val="28"/>
          <w:szCs w:val="28"/>
        </w:rPr>
        <w:t>Юшта</w:t>
      </w:r>
      <w:proofErr w:type="spellEnd"/>
      <w:r w:rsidRPr="00A57D9F">
        <w:rPr>
          <w:rFonts w:ascii="Times New Roman" w:hAnsi="Times New Roman" w:cs="Times New Roman"/>
          <w:sz w:val="28"/>
          <w:szCs w:val="28"/>
        </w:rPr>
        <w:t xml:space="preserve"> под Ижевским) Е.К. Коврова, доярка колхоза имени Калинина Шиловского района. Она обязалась надоить 6200 кг от коровы. Соревнование позволило добиться обеим дояркам замечательных результатов. Обе превзошли шеститысячный рубеж и заняли первые места в области. При этом они охотно взаимно делились секретами работы. Через год обе Ковровы добились таких рекордных надоев молока, которые кажутся невероятными. Прасковья Николаевна превысила восьмитысячный удой (8615 кг), а Екатерина Кузьминична надоила более семи тысяч кг от коровы.</w:t>
      </w:r>
    </w:p>
    <w:p w14:paraId="0F93A28D"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lastRenderedPageBreak/>
        <w:t xml:space="preserve">Нельзя в связи с этим не упомянуть дважды Героя Социалистического Труда бригадира телятниц колхоза «Дело Октября» Ижевского района Ксению </w:t>
      </w:r>
      <w:proofErr w:type="spellStart"/>
      <w:r w:rsidRPr="00A57D9F">
        <w:rPr>
          <w:rFonts w:ascii="Times New Roman" w:hAnsi="Times New Roman" w:cs="Times New Roman"/>
          <w:sz w:val="28"/>
          <w:szCs w:val="28"/>
        </w:rPr>
        <w:t>Куприяновну</w:t>
      </w:r>
      <w:proofErr w:type="spellEnd"/>
      <w:r w:rsidRPr="00A57D9F">
        <w:rPr>
          <w:rFonts w:ascii="Times New Roman" w:hAnsi="Times New Roman" w:cs="Times New Roman"/>
          <w:sz w:val="28"/>
          <w:szCs w:val="28"/>
        </w:rPr>
        <w:t xml:space="preserve"> Петухову, которая вырастила более двух тыс. племенных телят. Среднесуточный привес телят составлял не менее 1100 граммов.</w:t>
      </w:r>
    </w:p>
    <w:p w14:paraId="2DCFB00C"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Подъем молочного животноводства потребовал от руководства области решения всех проблем, связанных с транспортировкой, хранением и переработкой молока. Чтобы сократить сроки поставки продукции потребителю началось массированное дорожное строительство. Асфальтированная автомобильная дорога II класса, Москва-Куйбышев была проложена еще в 1943 г. и реконструирована спустя 12 лет. Параллельно ей, в том же направлении, шла железнодорожная магистраль. В 1958 г. вступила в строй </w:t>
      </w:r>
      <w:proofErr w:type="spellStart"/>
      <w:r w:rsidRPr="00A57D9F">
        <w:rPr>
          <w:rFonts w:ascii="Times New Roman" w:hAnsi="Times New Roman" w:cs="Times New Roman"/>
          <w:sz w:val="28"/>
          <w:szCs w:val="28"/>
        </w:rPr>
        <w:t>электрофицированная</w:t>
      </w:r>
      <w:proofErr w:type="spellEnd"/>
      <w:r w:rsidRPr="00A57D9F">
        <w:rPr>
          <w:rFonts w:ascii="Times New Roman" w:hAnsi="Times New Roman" w:cs="Times New Roman"/>
          <w:sz w:val="28"/>
          <w:szCs w:val="28"/>
        </w:rPr>
        <w:t xml:space="preserve"> линия Рязань - Москва, в 1959 г. - Рязань - Сасово.</w:t>
      </w:r>
    </w:p>
    <w:p w14:paraId="13A19860"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В послевоенный период широко развернулось дорожное строительство. Крупнейшим достижением в развитии инфраструктуры региона явилось создание так называемого «Большого кольца», автострады протяженностью 600 километров, связывающей между собой Рязань и 22 районных центра. В конце 50-х годов было окончено строительство асфальтированных автодорог Рязань-Ряжск, Рязань-</w:t>
      </w:r>
      <w:proofErr w:type="spellStart"/>
      <w:r w:rsidRPr="00A57D9F">
        <w:rPr>
          <w:rFonts w:ascii="Times New Roman" w:hAnsi="Times New Roman" w:cs="Times New Roman"/>
          <w:sz w:val="28"/>
          <w:szCs w:val="28"/>
        </w:rPr>
        <w:t>Клепики</w:t>
      </w:r>
      <w:proofErr w:type="spellEnd"/>
      <w:r w:rsidRPr="00A57D9F">
        <w:rPr>
          <w:rFonts w:ascii="Times New Roman" w:hAnsi="Times New Roman" w:cs="Times New Roman"/>
          <w:sz w:val="28"/>
          <w:szCs w:val="28"/>
        </w:rPr>
        <w:t>-Касимов, Рязань-Скопин. Дорогу из Рязани в Михайлов построили за один сезон в 1959 г.</w:t>
      </w:r>
    </w:p>
    <w:p w14:paraId="395F5073"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Началась реализация программы мелиорации земель. В 50-е годы были предприняты первые шаги в культурном освоении земель Приокской поймы и Мещерской низменности. Начали работать 8 мелиоративных станций.</w:t>
      </w:r>
    </w:p>
    <w:p w14:paraId="189E20C0"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В мае 1957 г. на совещании работников сельскохозяйственных областей и автономных республик северо-запада РСФСР Н.С. Хрущев впервые поставил задачу догнать и перегнать США по производству основных продуктов питания за 3-4 года. Для решения этой задачи, например, по мясу, необходимо было увеличить его производство в 3,2 раза. По итогам 1957 г. производство мяса в СССР увеличилось всего на 3%. По расчетам некоторых ученых достичь американских показателей можно было лишь в 1977 г. Но отказаться от лозунга «Догнать и перегнать Америку!» Хрущев не мог. Для осуществления этой идеи как нельзя лучше подходила Рязанская область. Хрущев называл ее «золотым дном Подмосковья», а южные и центральные районы области - Подмосковной Украиной.</w:t>
      </w:r>
    </w:p>
    <w:p w14:paraId="055B187B"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Своими достижениями в сельском хозяйстве Рязанская область была в то время известна всей стране. В 1958 г. по сравнению с 1953 г. производство мяса и сала в убойном весе увеличилось на 26%, молока - на 91%, яиц - на </w:t>
      </w:r>
      <w:r w:rsidRPr="00A57D9F">
        <w:rPr>
          <w:rFonts w:ascii="Times New Roman" w:hAnsi="Times New Roman" w:cs="Times New Roman"/>
          <w:sz w:val="28"/>
          <w:szCs w:val="28"/>
        </w:rPr>
        <w:lastRenderedPageBreak/>
        <w:t>58%. В феврале 1957 г. Указом Президиума Верховного Совета СССР за высокие показатели и успешное выполнение обязательств, правительственные награды получили 1449 тружеников сельск</w:t>
      </w:r>
      <w:r w:rsidR="00F16554">
        <w:rPr>
          <w:rFonts w:ascii="Times New Roman" w:hAnsi="Times New Roman" w:cs="Times New Roman"/>
          <w:sz w:val="28"/>
          <w:szCs w:val="28"/>
        </w:rPr>
        <w:t>ого хозяйства Рязанской области</w:t>
      </w:r>
      <w:r w:rsidRPr="00A57D9F">
        <w:rPr>
          <w:rFonts w:ascii="Times New Roman" w:hAnsi="Times New Roman" w:cs="Times New Roman"/>
          <w:sz w:val="28"/>
          <w:szCs w:val="28"/>
        </w:rPr>
        <w:t>. Кроме того, за свои производственные успехи Рязанская область была удостоена права быть постоянной участницей Всесоюзной сельскохозяйственной выставки, и награждалась дипломами первой степени. Впервые Рязанская область удостоилась диплома почета, который вручил министр сельскою хозяйства СССР В.В. Мацкевич.</w:t>
      </w:r>
    </w:p>
    <w:p w14:paraId="12C6D90A"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Президиум Верховного Совета СССР 12 февраля 1958 г. принял Указ о награждении области высшей наградой страны - орденом Ленина. По обычаю тех лет, вручать орден Ленина должно было первое лицо государства. Однако визит Хрущева в Рязань задержался ровно на год - до 12 февраля 1959 г. Лейтмотивом встречи стала тема «трех планов по мясу».</w:t>
      </w:r>
    </w:p>
    <w:p w14:paraId="71810A81"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Продолжительная пауза перед визитом была вызвана шлифовкой деталей большого скачка по мясу на Рязанской земле и обработкой сомневающихся. В декабре 1958 г. на Пленуме ЦК КПСС осуществление «мясного рывка» вслед за Америкой было определено в качестве практической задачи. Спустя несколько дней, в конце декабря, состоялась X рязанская областная партийная конференция, которая вошла в историю как «мясная». На ней были приняты обязательства по сдаче государству 75 тыс. тонн мяса, в то время как годом ранее было сдано 48,5 тыс. тонн. Это означало закупку у населения не только крупного рогатого скота, поросят и водоплавающей птицы, но и массовую контрактацию ягнят, увеличение производства кроличьего мяса. В начале января 1959 г. в Рязань прибыл заведующий сельскохозяйственным отделом ЦК по РСФСР В. </w:t>
      </w:r>
      <w:proofErr w:type="spellStart"/>
      <w:r w:rsidRPr="00A57D9F">
        <w:rPr>
          <w:rFonts w:ascii="Times New Roman" w:hAnsi="Times New Roman" w:cs="Times New Roman"/>
          <w:sz w:val="28"/>
          <w:szCs w:val="28"/>
        </w:rPr>
        <w:t>Мыларщиков</w:t>
      </w:r>
      <w:proofErr w:type="spellEnd"/>
      <w:r w:rsidRPr="00A57D9F">
        <w:rPr>
          <w:rFonts w:ascii="Times New Roman" w:hAnsi="Times New Roman" w:cs="Times New Roman"/>
          <w:sz w:val="28"/>
          <w:szCs w:val="28"/>
        </w:rPr>
        <w:t>. Он привез устную директиву Хрущева увеличить показатели до 150 тыс. тонн, что означало увеличение производства мяса в 3,8 раз. На внеочередном XXI съезде КПСС 28 января первый секретарь Рязанского обкома А.Н. Ларионов подтвердил принятие повышенных обязательств по производству мяса.</w:t>
      </w:r>
    </w:p>
    <w:p w14:paraId="7E7CE7B4"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Началась напряженная, самоотверженная работа. Для содержания телят и ягнят занимали даже помещения библиотек и клубов. В конце лета 1959 г. было сдано 51,2 тыс. тонн мяса. Резервы были на исходе. Тогда решено было закупить у населения не менее 10-15 тыс. голов, поставить на стойловое содержание всех молодых телят. «Закупщики» двинулись в соседние области, где против них выставлялись всякого рода заслоны. На 10 октября государству было сдано 102 тыс. тонн мяса, что составляло два годовых плана'. Об этом доложили правительству; но нужен был третий план. Под нож пошло чистопородное и маточное поголовье. Но и этим дело не </w:t>
      </w:r>
      <w:r w:rsidRPr="00A57D9F">
        <w:rPr>
          <w:rFonts w:ascii="Times New Roman" w:hAnsi="Times New Roman" w:cs="Times New Roman"/>
          <w:sz w:val="28"/>
          <w:szCs w:val="28"/>
        </w:rPr>
        <w:lastRenderedPageBreak/>
        <w:t>обошлось. В ход пошли приписки и очковтирательство, о чем позднее высшее руководство страны узнало из жалоб жителей Рязанской области. В итоге 17 декабря 1959 г. Рязанская область доложила руководству партии и государства о выполнении обязательств по производству мяса в размере 150,2 тыс. тонн - трех планов по мясу. Через 10 дней А.Н. Ларионову было присвоено звание Героя Социалистического Труда. На продаже мяса колхозы понесли убытки в размере 33,5 млн. руб. Резко сократилось количество скота в личном пользовании, а руководство области настаивало на принятии на 1960 г. новых, еще более высоких обязательств. Положение становилось нетерпимым. Люди требовали вмешательства центра. Родилось расхожее выражение: «Рязанская Панама».</w:t>
      </w:r>
    </w:p>
    <w:p w14:paraId="18D1D383"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Высшее партийное руководство страны в сентябре 1960 г. приняло решение о замене руководства Рязанского обкома КПСС. 30 сентября 1960 г. состоялся пленум обкома, который избрал нового первого </w:t>
      </w:r>
      <w:proofErr w:type="gramStart"/>
      <w:r w:rsidRPr="00A57D9F">
        <w:rPr>
          <w:rFonts w:ascii="Times New Roman" w:hAnsi="Times New Roman" w:cs="Times New Roman"/>
          <w:sz w:val="28"/>
          <w:szCs w:val="28"/>
        </w:rPr>
        <w:t>секретаря .</w:t>
      </w:r>
      <w:proofErr w:type="gramEnd"/>
      <w:r w:rsidR="007A6D15">
        <w:rPr>
          <w:rFonts w:ascii="Times New Roman" w:hAnsi="Times New Roman" w:cs="Times New Roman"/>
          <w:sz w:val="28"/>
          <w:szCs w:val="28"/>
        </w:rPr>
        <w:t xml:space="preserve"> </w:t>
      </w:r>
      <w:r w:rsidRPr="00A57D9F">
        <w:rPr>
          <w:rFonts w:ascii="Times New Roman" w:hAnsi="Times New Roman" w:cs="Times New Roman"/>
          <w:sz w:val="28"/>
          <w:szCs w:val="28"/>
        </w:rPr>
        <w:t>А.Н. Ларионов не дожил до этого дня: 22 сентября он расстался с жизнью. Позже потомки назовут этот драматический поступок поступком человека, ставшего жертвой пропагандистской кампании Хрущева. Это, впрочем, не снимает персональной ответственности с местного руководства и является поучительным историческим уроком. Бюро ЦК КПСС по РСФСР, проанализировав реальное положение с выполнением плана, приняло решение о замене руководства обкома.</w:t>
      </w:r>
    </w:p>
    <w:p w14:paraId="44AC0A74"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Социально-экономическое развитие Рязанской области в 1960-1980-е годы.</w:t>
      </w:r>
    </w:p>
    <w:p w14:paraId="1719D105"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На посту первого секретаря Рязанского обкома КПСС ушедшего из жизни А.Н. Ларионова сменил К.Н. Гришин. К моменту назначения первым секретарем Рязанского обкома КПСС в 1960 г. он имел большой опыт партийно-советской работы, занимал посты председателей Великолукского, Владимирского облисполкомов, второго и первого секретаря Владимирского обкома КПСС. В 1967 г. его преемником на посту первого секретаря стал Н.С. </w:t>
      </w:r>
      <w:proofErr w:type="spellStart"/>
      <w:r w:rsidRPr="00A57D9F">
        <w:rPr>
          <w:rFonts w:ascii="Times New Roman" w:hAnsi="Times New Roman" w:cs="Times New Roman"/>
          <w:sz w:val="28"/>
          <w:szCs w:val="28"/>
        </w:rPr>
        <w:t>Приезжев</w:t>
      </w:r>
      <w:proofErr w:type="spellEnd"/>
      <w:r w:rsidRPr="00A57D9F">
        <w:rPr>
          <w:rFonts w:ascii="Times New Roman" w:hAnsi="Times New Roman" w:cs="Times New Roman"/>
          <w:sz w:val="28"/>
          <w:szCs w:val="28"/>
        </w:rPr>
        <w:t>.</w:t>
      </w:r>
      <w:r w:rsidR="0034267B">
        <w:rPr>
          <w:rFonts w:ascii="Times New Roman" w:hAnsi="Times New Roman" w:cs="Times New Roman"/>
          <w:sz w:val="28"/>
          <w:szCs w:val="28"/>
        </w:rPr>
        <w:t xml:space="preserve"> </w:t>
      </w:r>
      <w:r w:rsidRPr="00A57D9F">
        <w:rPr>
          <w:rFonts w:ascii="Times New Roman" w:hAnsi="Times New Roman" w:cs="Times New Roman"/>
          <w:sz w:val="28"/>
          <w:szCs w:val="28"/>
        </w:rPr>
        <w:t>Во второй половине 80 годов для определения периода отечественной истории, охватывающего вторую половину 60-70 годов применяли термин «застой». Этот пропагандистский ярлык использовался в тот момент в целях политической борьбы. Сейчас можно констатировать, что это определение оказалось непригодным для характеристики советского общества 60-70 годов. В эти годы в нем происходили фундаментальные изменения. Для Рязанской области это был период интенсивного развития экономики, роста промышленного и сельскохозяйственного производства, значительных социальных сдвигов.</w:t>
      </w:r>
    </w:p>
    <w:p w14:paraId="54746E3A"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lastRenderedPageBreak/>
        <w:t xml:space="preserve">Если в масштабах всей страны символом эпохи являлся Л.И. Брежнев, то ее олицетворением в Рязанской области был Николай Семенович </w:t>
      </w:r>
      <w:proofErr w:type="spellStart"/>
      <w:r w:rsidRPr="00A57D9F">
        <w:rPr>
          <w:rFonts w:ascii="Times New Roman" w:hAnsi="Times New Roman" w:cs="Times New Roman"/>
          <w:sz w:val="28"/>
          <w:szCs w:val="28"/>
        </w:rPr>
        <w:t>Приезжев</w:t>
      </w:r>
      <w:proofErr w:type="spellEnd"/>
      <w:r w:rsidRPr="00A57D9F">
        <w:rPr>
          <w:rFonts w:ascii="Times New Roman" w:hAnsi="Times New Roman" w:cs="Times New Roman"/>
          <w:sz w:val="28"/>
          <w:szCs w:val="28"/>
        </w:rPr>
        <w:t>. Его карьера как партийного работника началась в послевоенный период в Саратовской области.</w:t>
      </w:r>
    </w:p>
    <w:p w14:paraId="11B596DE"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Выдвинутый в хрущевский период в аппарат ЦК КПСС, в 1961 г. он стал вторым секретарем Рязанского обкома КПСС, в 1962 г. - председателем Рязанского облисполкома. С января 1967 г. по декабрь 1985 г. он являлся первым секретарем Рязанского обкома КПСС. Таким образом, Н.С. </w:t>
      </w:r>
      <w:proofErr w:type="spellStart"/>
      <w:r w:rsidRPr="00A57D9F">
        <w:rPr>
          <w:rFonts w:ascii="Times New Roman" w:hAnsi="Times New Roman" w:cs="Times New Roman"/>
          <w:sz w:val="28"/>
          <w:szCs w:val="28"/>
        </w:rPr>
        <w:t>Приезжев</w:t>
      </w:r>
      <w:proofErr w:type="spellEnd"/>
      <w:r w:rsidRPr="00A57D9F">
        <w:rPr>
          <w:rFonts w:ascii="Times New Roman" w:hAnsi="Times New Roman" w:cs="Times New Roman"/>
          <w:sz w:val="28"/>
          <w:szCs w:val="28"/>
        </w:rPr>
        <w:t xml:space="preserve"> проработал на партийно-советской работе в Рязанской области почти четверть века. Председателями областного исполнительного комитета в период руководства Н.С. </w:t>
      </w:r>
      <w:proofErr w:type="spellStart"/>
      <w:r w:rsidRPr="00A57D9F">
        <w:rPr>
          <w:rFonts w:ascii="Times New Roman" w:hAnsi="Times New Roman" w:cs="Times New Roman"/>
          <w:sz w:val="28"/>
          <w:szCs w:val="28"/>
        </w:rPr>
        <w:t>Приезжева</w:t>
      </w:r>
      <w:proofErr w:type="spellEnd"/>
      <w:r w:rsidRPr="00A57D9F">
        <w:rPr>
          <w:rFonts w:ascii="Times New Roman" w:hAnsi="Times New Roman" w:cs="Times New Roman"/>
          <w:sz w:val="28"/>
          <w:szCs w:val="28"/>
        </w:rPr>
        <w:t xml:space="preserve"> были А.Т. Макаров (1967 - 1976) и В.Г. Жирков (1976 - 1987).</w:t>
      </w:r>
      <w:r w:rsidR="00C41832">
        <w:rPr>
          <w:rFonts w:ascii="Times New Roman" w:hAnsi="Times New Roman" w:cs="Times New Roman"/>
          <w:sz w:val="28"/>
          <w:szCs w:val="28"/>
        </w:rPr>
        <w:t xml:space="preserve"> </w:t>
      </w:r>
      <w:r w:rsidRPr="00A57D9F">
        <w:rPr>
          <w:rFonts w:ascii="Times New Roman" w:hAnsi="Times New Roman" w:cs="Times New Roman"/>
          <w:sz w:val="28"/>
          <w:szCs w:val="28"/>
        </w:rPr>
        <w:t>На протяжении 1960-1970 годов в Рязанской области завершился процесс индустриализации. Область вошла в список наиболее промышленно развитых субъектов РСФСР и СССР. Объем капитальных вложений за период 1950-1960 гг. увеличился в пять раз. На ряде уже существующих промышленных предприятий были возведены вторые и третьи очереди. В 1963 г. началось строительство завода «Центролит», предприятия с высокой механизацией и автоматизацией производственных процессов, в которых применялись машины с программным управлением, а для плавки использовались дуговые электропечи с продувкой кислородом.</w:t>
      </w:r>
    </w:p>
    <w:p w14:paraId="7E69766C"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В 1964 г. на «</w:t>
      </w:r>
      <w:proofErr w:type="spellStart"/>
      <w:r w:rsidRPr="00A57D9F">
        <w:rPr>
          <w:rFonts w:ascii="Times New Roman" w:hAnsi="Times New Roman" w:cs="Times New Roman"/>
          <w:sz w:val="28"/>
          <w:szCs w:val="28"/>
        </w:rPr>
        <w:t>Рязсельмаше</w:t>
      </w:r>
      <w:proofErr w:type="spellEnd"/>
      <w:r w:rsidRPr="00A57D9F">
        <w:rPr>
          <w:rFonts w:ascii="Times New Roman" w:hAnsi="Times New Roman" w:cs="Times New Roman"/>
          <w:sz w:val="28"/>
          <w:szCs w:val="28"/>
        </w:rPr>
        <w:t>» вошел в строй корпус по производству комбайнов для уборки картофеля. Рязанский комбайновый завод был выделен в самостоятельное предприятие, которое вместе с «</w:t>
      </w:r>
      <w:proofErr w:type="spellStart"/>
      <w:r w:rsidRPr="00A57D9F">
        <w:rPr>
          <w:rFonts w:ascii="Times New Roman" w:hAnsi="Times New Roman" w:cs="Times New Roman"/>
          <w:sz w:val="28"/>
          <w:szCs w:val="28"/>
        </w:rPr>
        <w:t>Рязсельмашем</w:t>
      </w:r>
      <w:proofErr w:type="spellEnd"/>
      <w:r w:rsidRPr="00A57D9F">
        <w:rPr>
          <w:rFonts w:ascii="Times New Roman" w:hAnsi="Times New Roman" w:cs="Times New Roman"/>
          <w:sz w:val="28"/>
          <w:szCs w:val="28"/>
        </w:rPr>
        <w:t>» и государственным специальным конструкторским бюро вошло в производственное объединение «</w:t>
      </w:r>
      <w:proofErr w:type="spellStart"/>
      <w:r w:rsidRPr="00A57D9F">
        <w:rPr>
          <w:rFonts w:ascii="Times New Roman" w:hAnsi="Times New Roman" w:cs="Times New Roman"/>
          <w:sz w:val="28"/>
          <w:szCs w:val="28"/>
        </w:rPr>
        <w:t>Россельмаш</w:t>
      </w:r>
      <w:proofErr w:type="spellEnd"/>
      <w:r w:rsidRPr="00A57D9F">
        <w:rPr>
          <w:rFonts w:ascii="Times New Roman" w:hAnsi="Times New Roman" w:cs="Times New Roman"/>
          <w:sz w:val="28"/>
          <w:szCs w:val="28"/>
        </w:rPr>
        <w:t>». В эти годы началась история завода автомобильной аппаратуры. Он первым в стране начал осваивать выпуск газобаллонной аппаратуры для автомобилей. В 1967 г. в Рязани был заложен фундамент завода автомобильных агрегатов производственного объединения ЗИЛ. Завод начал серийное производство сложных узлов и деталей для большегрузных автомобилей. На востоке области в Сасове сооружался завод «</w:t>
      </w:r>
      <w:proofErr w:type="spellStart"/>
      <w:r w:rsidRPr="00A57D9F">
        <w:rPr>
          <w:rFonts w:ascii="Times New Roman" w:hAnsi="Times New Roman" w:cs="Times New Roman"/>
          <w:sz w:val="28"/>
          <w:szCs w:val="28"/>
        </w:rPr>
        <w:t>Станколиния</w:t>
      </w:r>
      <w:proofErr w:type="spellEnd"/>
      <w:r w:rsidRPr="00A57D9F">
        <w:rPr>
          <w:rFonts w:ascii="Times New Roman" w:hAnsi="Times New Roman" w:cs="Times New Roman"/>
          <w:sz w:val="28"/>
          <w:szCs w:val="28"/>
        </w:rPr>
        <w:t>», который ежегодно выпускал для нужд подшипниковой, автомобильной и тракторной промышленности 35 автоматических линий и 900 специальных металлорежущих станков. Строились вторые очереди завода химического волокна, нефтеперерабатывающего завода.</w:t>
      </w:r>
    </w:p>
    <w:p w14:paraId="2EF0FAC8"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В конце 60 годов начала возводиться Рязанская ГРЭС общей мощностью 3600 тыс. квт - одна из крупнейших станций нашей страны. Первый бетон был уложен 17 августа 1971 г. на Рязанской ГРЭС, а 3 декабря 1973 г. дал </w:t>
      </w:r>
      <w:r w:rsidRPr="00A57D9F">
        <w:rPr>
          <w:rFonts w:ascii="Times New Roman" w:hAnsi="Times New Roman" w:cs="Times New Roman"/>
          <w:sz w:val="28"/>
          <w:szCs w:val="28"/>
        </w:rPr>
        <w:lastRenderedPageBreak/>
        <w:t>промышленный ток первый турбоагрегат. Первый жилой вагончик для строителей ГРЭС появился в мае 1968 г. Вскоре здесь возник рабочий поселок Новомичуринск, которому позднее был присвоен статус города районного подчинения.</w:t>
      </w:r>
    </w:p>
    <w:p w14:paraId="6DD193B5"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В 1970 годы в областном центре появились крупные предприятия военно-промышленного комплекса: приборный завод и завод «Красное знамя», телезавод, а также научно-исследовательские институты, обслуживающие производство. В 1975 г. строится Рязанская кинокопировальная фабрика, одна из крупнейших не только в нашей стране, но и в Европе. Фабрика была оснащена современным отечественным оборудованием, это предприятие выпускало до 500 копий фильмов в сутки. В 1980 годы в прилегающем к областному центру поселке </w:t>
      </w:r>
      <w:proofErr w:type="spellStart"/>
      <w:r w:rsidRPr="00A57D9F">
        <w:rPr>
          <w:rFonts w:ascii="Times New Roman" w:hAnsi="Times New Roman" w:cs="Times New Roman"/>
          <w:sz w:val="28"/>
          <w:szCs w:val="28"/>
        </w:rPr>
        <w:t>Недостоево</w:t>
      </w:r>
      <w:proofErr w:type="spellEnd"/>
      <w:r w:rsidRPr="00A57D9F">
        <w:rPr>
          <w:rFonts w:ascii="Times New Roman" w:hAnsi="Times New Roman" w:cs="Times New Roman"/>
          <w:sz w:val="28"/>
          <w:szCs w:val="28"/>
        </w:rPr>
        <w:t xml:space="preserve"> началось строительство крупнейшего в Европе кожевенного завода.</w:t>
      </w:r>
    </w:p>
    <w:p w14:paraId="1C1C8AC8"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В этот период увеличилось производство большинства видов промышленной продукции: электроэнергии, теплоэнергии, стали, дизельного топлива, картофелеуборочных комбайнов, другой продукции машиностроения и металлообработки, цемента, многих товаров народного потребления. Предприятия достаточно активно внедряли в производство новую технику и технологию. Возрастала рентабельность производства, снижались затраты. Заводы и фабрики Рязани и области за один месяц в 1970-е гг. вырабатывали промышленной продукции столько, сколько ее выпускалось за весь предвоенный 1940-й год. Общая численность промышленных предприятий и производств к началу 1980 г. составляла около 2600. Основу экономики региона составляли порядка 90 крупнейших предприятий. Численность занятых в промышленности рабочих и служащих составляла в эти годы около 300 тыс. человек.</w:t>
      </w:r>
    </w:p>
    <w:p w14:paraId="0E04D03C"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Описание эпохи будет неполным без упоминания имен людей, внесших неоценимый трудовой вклад в развитие экономики области. Это, прежде всего, герои промышленного и сельскохозяйственного производства: </w:t>
      </w:r>
      <w:proofErr w:type="gramStart"/>
      <w:r w:rsidRPr="00A57D9F">
        <w:rPr>
          <w:rFonts w:ascii="Times New Roman" w:hAnsi="Times New Roman" w:cs="Times New Roman"/>
          <w:sz w:val="28"/>
          <w:szCs w:val="28"/>
        </w:rPr>
        <w:t>Л .</w:t>
      </w:r>
      <w:proofErr w:type="gramEnd"/>
      <w:r w:rsidRPr="00A57D9F">
        <w:rPr>
          <w:rFonts w:ascii="Times New Roman" w:hAnsi="Times New Roman" w:cs="Times New Roman"/>
          <w:sz w:val="28"/>
          <w:szCs w:val="28"/>
        </w:rPr>
        <w:t xml:space="preserve">Я. Анурова, А.И. Илларионова, М.Д. Бардина, Р.И. Воронина, Д.М. Гармаш, К.К. Петухова, Н.Н. </w:t>
      </w:r>
      <w:proofErr w:type="spellStart"/>
      <w:r w:rsidRPr="00A57D9F">
        <w:rPr>
          <w:rFonts w:ascii="Times New Roman" w:hAnsi="Times New Roman" w:cs="Times New Roman"/>
          <w:sz w:val="28"/>
          <w:szCs w:val="28"/>
        </w:rPr>
        <w:t>Самофал</w:t>
      </w:r>
      <w:proofErr w:type="spellEnd"/>
      <w:r w:rsidRPr="00A57D9F">
        <w:rPr>
          <w:rFonts w:ascii="Times New Roman" w:hAnsi="Times New Roman" w:cs="Times New Roman"/>
          <w:sz w:val="28"/>
          <w:szCs w:val="28"/>
        </w:rPr>
        <w:t>, И.Е. Балов, И. Братчиков, В.А. Ляпин, В.В. Гуськов, Р.И. Секачева и др.</w:t>
      </w:r>
    </w:p>
    <w:p w14:paraId="69B53C66"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Как сельскохозяйственный регион Рязанская область в 1970-е гг. вошла в состав Нечерноземной зоны РСФСР. С учетом природных и экономических условий область делилась на четыре зоны: северо-восточную - мясо-картофелеводческую, приокскую - молочно-овощеводческую, центральную - молочно-картофелеводческую, южную - зерносвекловичную с развитым </w:t>
      </w:r>
      <w:r w:rsidRPr="00A57D9F">
        <w:rPr>
          <w:rFonts w:ascii="Times New Roman" w:hAnsi="Times New Roman" w:cs="Times New Roman"/>
          <w:sz w:val="28"/>
          <w:szCs w:val="28"/>
        </w:rPr>
        <w:lastRenderedPageBreak/>
        <w:t>мясным животноводством. Колхозы и совхозы располагали большими площадями плодородных земель, заливных лугов и пастбищ, огромным парком машинной техники и были крупными поставщиками зерна, мяса, молока, картофеля, овощей.</w:t>
      </w:r>
      <w:r w:rsidR="004D350F">
        <w:rPr>
          <w:rFonts w:ascii="Times New Roman" w:hAnsi="Times New Roman" w:cs="Times New Roman"/>
          <w:sz w:val="28"/>
          <w:szCs w:val="28"/>
        </w:rPr>
        <w:t xml:space="preserve"> </w:t>
      </w:r>
      <w:r w:rsidRPr="00A57D9F">
        <w:rPr>
          <w:rFonts w:ascii="Times New Roman" w:hAnsi="Times New Roman" w:cs="Times New Roman"/>
          <w:sz w:val="28"/>
          <w:szCs w:val="28"/>
        </w:rPr>
        <w:t>Как известно, попытка разработать эффективную аграрную политику была предпринята в 1965 г. на мартовском пленуме ЦК КПСС. Его решения, воплощенные в целой системе общегосударственных мер и получившие развитие в последующие годы, предусматривали совершенствование системы экономических отношений на селе, перевод сельского хозяйства на индустриальную базу, интенсификацию производства на основе мелиорации, химизации и механизации, совершенствование организации управления сельскохозяйственным производством.</w:t>
      </w:r>
    </w:p>
    <w:p w14:paraId="68DB1481"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Осуществление этих мер потребовало значительного увеличения капиталовложений в аграрный сектор, в связи с чем в два раза были повышены закупочные цены на сельскохозяйственную продукцию. Укрепилась материально-техническая база сельского хозяйства. Если, например, в 1950 г. областной парк тракторов составлял 5504 шт., то в 1980 г. - 26892 шт. В 1970 г. удельный вес посевной площади с внесенными минеральными удобрениями составил 62%. Возрос уровень механизации в животноводстве. Наблюдается быстрое наращивание поголовья всех видов скота, увеличилось производство мяса. Максимальное поголовье крупного рогатого скота во всех категориях хозяйства было достигнуто в 1976 г. - 1021,3 тыс. голов, свиней - в 1975 г. - 37 тыс. голов.</w:t>
      </w:r>
    </w:p>
    <w:p w14:paraId="37AE97F1"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С созданием агропромышленного комплекса в 1980-х гг. в области сельского хозяйства была предпринята попытка внедрения интенсивных и индустриальных технологий, передовых форм организации и оплаты труда (бригадный подряд, чековая система контроля производственных затрат и т.д.), совершенствование всего хозяйственного механизма. В колхозах и совхозах было налажено </w:t>
      </w:r>
      <w:proofErr w:type="spellStart"/>
      <w:r w:rsidRPr="00A57D9F">
        <w:rPr>
          <w:rFonts w:ascii="Times New Roman" w:hAnsi="Times New Roman" w:cs="Times New Roman"/>
          <w:sz w:val="28"/>
          <w:szCs w:val="28"/>
        </w:rPr>
        <w:t>зернопроизводство</w:t>
      </w:r>
      <w:proofErr w:type="spellEnd"/>
      <w:r w:rsidRPr="00A57D9F">
        <w:rPr>
          <w:rFonts w:ascii="Times New Roman" w:hAnsi="Times New Roman" w:cs="Times New Roman"/>
          <w:sz w:val="28"/>
          <w:szCs w:val="28"/>
        </w:rPr>
        <w:t>, механизированы работы по выращиванию и уборке зерновых культур, возделыванию пропашных и уходу за посевами. Полностью была механизирована также посадка картофеля, который убирался комбайнами.</w:t>
      </w:r>
    </w:p>
    <w:p w14:paraId="4007D4CA"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В 1981-1985 гг. выпуск валовой продукции сельского хозяйства в регионе несколько увеличился. Наиболее успешно решались эти вопросы в Рязанском, Касимовском, Старожиловском, Пронском и некоторых других районах. В хозяйствах области улучшился качественный состав руководителей колхозов и совхозов, 96% из них имели высшее или среднее специальное образование. Практически были завершены работы по специализации районов и хозяйств в производстве отдельных видов </w:t>
      </w:r>
      <w:r w:rsidRPr="00A57D9F">
        <w:rPr>
          <w:rFonts w:ascii="Times New Roman" w:hAnsi="Times New Roman" w:cs="Times New Roman"/>
          <w:sz w:val="28"/>
          <w:szCs w:val="28"/>
        </w:rPr>
        <w:lastRenderedPageBreak/>
        <w:t>сельскохозяйственной продукции. Увеличились объемы капитальных вложений и на этой основе укрепилась материально-техническая база села. Больше чем в предыдущем пятилетии было получено селом тракторов и грузовых автомобилей, минеральных удобрений.</w:t>
      </w:r>
    </w:p>
    <w:p w14:paraId="077B13DE"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Стоимость основных производственных фондов на 100 га сельскохозяйственных угодий возросли с 66,9 тыс. руб. в 1980 г. до 88,7 тыс. в 1985 г. Строилось немало объектов социально-культурного назначения. В Рязанской области последовательно осуществлялась Программа специализации и концентрации перевода производства животноводческой продукции на промышленную основу. На протяжении 1970 гг. были построены и введены в действие десять комплексов и специализированных хозяйств по откорму крупного рогатого скота, тринадцать - по откорму свиней, в том числе свиноводческий комплекс «Искра». Производство яиц и мяса птицы было полностью сосредоточено на шести птицефабриках и в четырех совхозах треста «Птицепром».</w:t>
      </w:r>
    </w:p>
    <w:p w14:paraId="17B5CDE5"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Если в 1965 г. доение коров было механизировано на 12,4%, то к 1980-м гг. более чем на 80%. В колхозах и совхозах было построено около 500 механизированных кормоцехов. Кроме того, было образовано научно-производственное объединение «Рязанские семена», которое помогало улучшить систему семеноводства зерновых культур и многолетних трав. Большие работы велись по мелиорации заболоченных земель и созданию культурных орошаемых пастбищ. В пойме Оки были созданы большие пригородные овощеводческие совхозы. В </w:t>
      </w:r>
      <w:proofErr w:type="spellStart"/>
      <w:r w:rsidRPr="00A57D9F">
        <w:rPr>
          <w:rFonts w:ascii="Times New Roman" w:hAnsi="Times New Roman" w:cs="Times New Roman"/>
          <w:sz w:val="28"/>
          <w:szCs w:val="28"/>
        </w:rPr>
        <w:t>Новодеревенском</w:t>
      </w:r>
      <w:proofErr w:type="spellEnd"/>
      <w:r w:rsidRPr="00A57D9F">
        <w:rPr>
          <w:rFonts w:ascii="Times New Roman" w:hAnsi="Times New Roman" w:cs="Times New Roman"/>
          <w:sz w:val="28"/>
          <w:szCs w:val="28"/>
        </w:rPr>
        <w:t xml:space="preserve"> и Старожиловском районах получили развитие садоводческие совхозы.</w:t>
      </w:r>
    </w:p>
    <w:p w14:paraId="34A87E0B"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Решалась и такая проблема сельского хозяйства, как увеличение производства и заготовок зерна. В девятой пятилетке его валовое производство возросло до 7920 тыс. тонн, или на 35% превысило уровень восьмой пятилетки. Рекордно высоких урожаев удалось достигнуть к концу 1970-х гг. Однако в последующие годы темпы прироста валовой продукции стали снижаться. В 1970 г. они составляли 59% к уровню 1960 г., в 1980 г. - всего 22%.</w:t>
      </w:r>
    </w:p>
    <w:p w14:paraId="3EF83A26"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На протяжении 1960-1970 гг. шло сокращение числа колхозов за счет их «укрупнения» и преобразования в совхозы. Число совхозов в Рязанской области возрастало, вместе с этим увеличивалась и доля государственного сектора в сельском хозяйстве. К середине 1980-х гг. численность обоих типов хозяйств практически сравнялась.</w:t>
      </w:r>
      <w:r w:rsidR="00112052">
        <w:rPr>
          <w:rFonts w:ascii="Times New Roman" w:hAnsi="Times New Roman" w:cs="Times New Roman"/>
          <w:sz w:val="28"/>
          <w:szCs w:val="28"/>
        </w:rPr>
        <w:t xml:space="preserve"> </w:t>
      </w:r>
      <w:r w:rsidRPr="00A57D9F">
        <w:rPr>
          <w:rFonts w:ascii="Times New Roman" w:hAnsi="Times New Roman" w:cs="Times New Roman"/>
          <w:sz w:val="28"/>
          <w:szCs w:val="28"/>
        </w:rPr>
        <w:t xml:space="preserve">В 60-80 гг. был сделан крупный шаг по пути модернизации аграрного сектора. В партийно-государственных документах в эти годы была поставлена задача не просто укрепления </w:t>
      </w:r>
      <w:r w:rsidRPr="00A57D9F">
        <w:rPr>
          <w:rFonts w:ascii="Times New Roman" w:hAnsi="Times New Roman" w:cs="Times New Roman"/>
          <w:sz w:val="28"/>
          <w:szCs w:val="28"/>
        </w:rPr>
        <w:lastRenderedPageBreak/>
        <w:t>материально-технической базы села, а завершение в основном к 1990 г. комплексной механизации сельского хозяйства.</w:t>
      </w:r>
    </w:p>
    <w:p w14:paraId="53DB8897"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За 15 лет (с 1966 по 1980 гг.) стоимость производственных основных фондов сельскохозяйственного назначения увеличилась практически в три раза, фондовооруженность одного занятого работника почти в три раза. В этот период в колхозах на смену трудодней пришла денежная оплата труда, постепенно укреплялась социальная сфера села. Возрастало поголовье скота и улучшались его племенные качества. Разворачивались мелиоративные работы. Покупалась техника, строились мастерские, животноводческие помещения. В 2,7 раза (с 18 до 49 кг) увеличилось внесение минеральных удобрений на гектар пашни.</w:t>
      </w:r>
      <w:r w:rsidR="005C3F8F">
        <w:rPr>
          <w:rFonts w:ascii="Times New Roman" w:hAnsi="Times New Roman" w:cs="Times New Roman"/>
          <w:sz w:val="28"/>
          <w:szCs w:val="28"/>
        </w:rPr>
        <w:t xml:space="preserve"> </w:t>
      </w:r>
      <w:r w:rsidRPr="00A57D9F">
        <w:rPr>
          <w:rFonts w:ascii="Times New Roman" w:hAnsi="Times New Roman" w:cs="Times New Roman"/>
          <w:sz w:val="28"/>
          <w:szCs w:val="28"/>
        </w:rPr>
        <w:t>Все это создавало базу для будущего развития, но не могло принести немедленную отдачу.</w:t>
      </w:r>
      <w:r w:rsidR="005C3F8F">
        <w:rPr>
          <w:rFonts w:ascii="Times New Roman" w:hAnsi="Times New Roman" w:cs="Times New Roman"/>
          <w:sz w:val="28"/>
          <w:szCs w:val="28"/>
        </w:rPr>
        <w:t xml:space="preserve"> </w:t>
      </w:r>
      <w:r w:rsidRPr="00A57D9F">
        <w:rPr>
          <w:rFonts w:ascii="Times New Roman" w:hAnsi="Times New Roman" w:cs="Times New Roman"/>
          <w:sz w:val="28"/>
          <w:szCs w:val="28"/>
        </w:rPr>
        <w:t>Увеличение инвестиций в сельское хозяйство не сопровождалось пропорциональным ростом объема конечной сельскохозяйственной продукции. Причины низкой эффективности капитальных вложений определялись долговременными тенденциями развития материальной базы сельскохозяйственного производства. Уровень рентабельности финансово-хозяйственной деятельности колхозов и совхозов никогда не опускался так низко, как к 1980 г. Значительные проблемы существовали в работе пищевой промышленности. Расположенные на территории Рязанской области предприятия мясной, молочной, мукомольной, крахмалопаточной, комбикормовой, спиртовой и ликероводочной промышленности в 1980-е гг. находились в тяжелом состоянии. Для них были характерны высокая степень износа оборудования, узкий ассортимент и недостаточная степень переработки сырья, что влияло на качество продукции. Рязанская область долгое время входила в так называемую зону снабжения свежими сельхозпродуктами Москвы, и ей ежегодно доводились напряженные задания по поставкам в столицу цельного молока, скота, свежих овощей и плодов. Однако на развитие собственной перерабатывающей базы в 1970-80-е гг. в области капиталовложений выделялось явно недостаточно. В «пик» сезона перерабатывающие предприятия не справлялись с потоком сырья, что приводило к отказу в его приемке, потерям и дезорганизации производства.</w:t>
      </w:r>
    </w:p>
    <w:p w14:paraId="2813D8F5"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Постепенно происходило обновление оборудования. Ввод в действие основных промышленно-производственных фондов в этой группе отраслей в 1980-1985 годах в 2,3 раза превышал их выбытие. Фондовооруженность возросла на 20%. Темпы роста производительности труда в пищевой (без мукомольно-крупяной) промышленности составили 121%. Наиболее высоки они были на предприятиях сахарной, а также мясной и кондитерской </w:t>
      </w:r>
      <w:r w:rsidRPr="00A57D9F">
        <w:rPr>
          <w:rFonts w:ascii="Times New Roman" w:hAnsi="Times New Roman" w:cs="Times New Roman"/>
          <w:sz w:val="28"/>
          <w:szCs w:val="28"/>
        </w:rPr>
        <w:lastRenderedPageBreak/>
        <w:t xml:space="preserve">промышленности. Значительно ниже среднеобластного уровня эти показатели оказались в мукомольной и комбикормовой отраслях. </w:t>
      </w:r>
      <w:proofErr w:type="gramStart"/>
      <w:r w:rsidRPr="00A57D9F">
        <w:rPr>
          <w:rFonts w:ascii="Times New Roman" w:hAnsi="Times New Roman" w:cs="Times New Roman"/>
          <w:sz w:val="28"/>
          <w:szCs w:val="28"/>
        </w:rPr>
        <w:t>Плодово-овощная</w:t>
      </w:r>
      <w:proofErr w:type="gramEnd"/>
      <w:r w:rsidRPr="00A57D9F">
        <w:rPr>
          <w:rFonts w:ascii="Times New Roman" w:hAnsi="Times New Roman" w:cs="Times New Roman"/>
          <w:sz w:val="28"/>
          <w:szCs w:val="28"/>
        </w:rPr>
        <w:t xml:space="preserve"> и хлебопекарная отрасли даже несколько снизили эти показатели по сравнению с 1980 г. В области была разработана программа строительства хлебоприемных предприятий, сети мощных элеваторов. В Скопинском районе построен </w:t>
      </w:r>
      <w:proofErr w:type="spellStart"/>
      <w:r w:rsidRPr="00A57D9F">
        <w:rPr>
          <w:rFonts w:ascii="Times New Roman" w:hAnsi="Times New Roman" w:cs="Times New Roman"/>
          <w:sz w:val="28"/>
          <w:szCs w:val="28"/>
        </w:rPr>
        <w:t>Коготковский</w:t>
      </w:r>
      <w:proofErr w:type="spellEnd"/>
      <w:r w:rsidRPr="00A57D9F">
        <w:rPr>
          <w:rFonts w:ascii="Times New Roman" w:hAnsi="Times New Roman" w:cs="Times New Roman"/>
          <w:sz w:val="28"/>
          <w:szCs w:val="28"/>
        </w:rPr>
        <w:t xml:space="preserve"> </w:t>
      </w:r>
      <w:proofErr w:type="spellStart"/>
      <w:r w:rsidRPr="00A57D9F">
        <w:rPr>
          <w:rFonts w:ascii="Times New Roman" w:hAnsi="Times New Roman" w:cs="Times New Roman"/>
          <w:sz w:val="28"/>
          <w:szCs w:val="28"/>
        </w:rPr>
        <w:t>семязаготовительный</w:t>
      </w:r>
      <w:proofErr w:type="spellEnd"/>
      <w:r w:rsidRPr="00A57D9F">
        <w:rPr>
          <w:rFonts w:ascii="Times New Roman" w:hAnsi="Times New Roman" w:cs="Times New Roman"/>
          <w:sz w:val="28"/>
          <w:szCs w:val="28"/>
        </w:rPr>
        <w:t xml:space="preserve"> комплекс, предназначенный специально для заготовки высококачественных семян зерновых культур. Строились и другие предприятия. Однако фактические потребности в </w:t>
      </w:r>
      <w:proofErr w:type="spellStart"/>
      <w:r w:rsidRPr="00A57D9F">
        <w:rPr>
          <w:rFonts w:ascii="Times New Roman" w:hAnsi="Times New Roman" w:cs="Times New Roman"/>
          <w:sz w:val="28"/>
          <w:szCs w:val="28"/>
        </w:rPr>
        <w:t>агроперерабатывающих</w:t>
      </w:r>
      <w:proofErr w:type="spellEnd"/>
      <w:r w:rsidRPr="00A57D9F">
        <w:rPr>
          <w:rFonts w:ascii="Times New Roman" w:hAnsi="Times New Roman" w:cs="Times New Roman"/>
          <w:sz w:val="28"/>
          <w:szCs w:val="28"/>
        </w:rPr>
        <w:t xml:space="preserve"> производствах в области были значительно больше, и далеко не все удалось сделать для их удовлетворения. Так, в этот период постоянно ощущалась нехватка мощностей по переработке сахарной свеклы. Намечалось построить новый завод в г. Ряжске, но он так и не был построен. Стоял также вопрос о строительстве в г. Новомичуринске завода по переработке картофеля и производству чипсов. Для этого были выделены средства. Однако поскольку объемов строительных работ по области в этот период было достаточно много, подрядчиков для этой стройки так и не нашлось. В Рязани также планировалось построить крупный пищевой комбинат. Однако этот проект, как и проект строительства маргаринового завода, реализовать не удалось. Мощности строительных организаций были задействованы на строительстве крупные предприятий тяжелой промышленности.</w:t>
      </w:r>
    </w:p>
    <w:p w14:paraId="1C76E927"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Развитие областного города.</w:t>
      </w:r>
    </w:p>
    <w:p w14:paraId="18DB2ED9"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Во второй половине 60-х гг. наблюдается широкий размах жилищного строительства как в городе, так и на селе. В области было построено 1,5 млн. кв. м жилой площади.</w:t>
      </w:r>
      <w:r w:rsidR="00A46382">
        <w:rPr>
          <w:rFonts w:ascii="Times New Roman" w:hAnsi="Times New Roman" w:cs="Times New Roman"/>
          <w:sz w:val="28"/>
          <w:szCs w:val="28"/>
        </w:rPr>
        <w:t xml:space="preserve"> </w:t>
      </w:r>
      <w:r w:rsidRPr="00A57D9F">
        <w:rPr>
          <w:rFonts w:ascii="Times New Roman" w:hAnsi="Times New Roman" w:cs="Times New Roman"/>
          <w:sz w:val="28"/>
          <w:szCs w:val="28"/>
        </w:rPr>
        <w:t>Большое жилищное строительство велось в Рязани, когда председателем горисполкома была назначена Н.Н. Чумакова. Она родилась в 1923 г. и прошла путь, характерный для руководящих работников советской эпохи. Начав с работы в Рязанском комсомоле в 1943 г., дошла до должности первого секретаря Советского райкома КПСС в 1954 г. В 1963 г. была избрана председателем Рязанского горисполкома и проработала в этой должности 23 года.</w:t>
      </w:r>
      <w:r w:rsidR="002308CE">
        <w:rPr>
          <w:rFonts w:ascii="Times New Roman" w:hAnsi="Times New Roman" w:cs="Times New Roman"/>
          <w:sz w:val="28"/>
          <w:szCs w:val="28"/>
        </w:rPr>
        <w:t xml:space="preserve"> </w:t>
      </w:r>
      <w:r w:rsidRPr="00A57D9F">
        <w:rPr>
          <w:rFonts w:ascii="Times New Roman" w:hAnsi="Times New Roman" w:cs="Times New Roman"/>
          <w:sz w:val="28"/>
          <w:szCs w:val="28"/>
        </w:rPr>
        <w:t>Жилищное строительство осуществлялось индустриальными методами крупными специализированными трестами и домостроительным комбинатом. Значительное развитие в Рязани получила и строительная индустрия: деревообрабатывающий, железобетонные, кирпичные, кислотоупорных изделий, асфальтобетонные заводы и др. В 1969 г. построен домостроительный комбинат. Ежегодно рязанцы получали свыше 210 тыс. кв. м жилой площади. Каждый год вводились в эксплуатацию одна школа, а каждые два года - больница или поликлиника.</w:t>
      </w:r>
    </w:p>
    <w:p w14:paraId="2BA0FEB8"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lastRenderedPageBreak/>
        <w:t>В годы развернутого индустриального строительства экономика области столкнулась с демографической проблемой. Для восполнения недостатка рабочих массовых профессий среди выпускников сельских школ были организованы такие пропагандистские акции, как «Всем классом - на производство», открыта широкая сеть ПТУ.</w:t>
      </w:r>
    </w:p>
    <w:p w14:paraId="5A58A20C"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В 50-70-е гг. транспортное обслуживание в области вышло на современный уровень. В 50-е гг. по улицам города пошел троллейбус, протяженность его маршрута была невелика. Позже этим удобным видом транспорта были связаны все основные районы города (более 200 машин). К промышленным предприятиям нефтехимии, вынесенным далеко за городскую черту, была проложена трамвайная линия. Был построен автовокзал, связавший Рязань с районными центрами области и с другими областями 43 междугородными и 134 пригородными автобусными маршрутами.</w:t>
      </w:r>
    </w:p>
    <w:p w14:paraId="154D91F6"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В 1965 г. вокзал Рязань-1 был реконструирован и приобрел современные удобства для пассажиров, в 1967 г. - также и вокзал Рязань-II. По сути дела, здесь возведено новое здание современной архитектуры, удобное для пассажиров, а по соседству - гостиница. 26 мая 1974 г. Рязань и Москву связали три пары электропоездов.</w:t>
      </w:r>
    </w:p>
    <w:p w14:paraId="5BE5378C"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В 70-е гг. свои услуги рязанцам предоставил Рязанский аэропорт. Он был открыт 1 июля 1946 г. и тогда располагал только двумя самолетами По-2. Спустя 30 лет перевозками пассажиров, обслуживанием нужд сельского хозяйства, связи, здравоохранения были заняты десятки современных самолетов Ан-2. Постоянно росла протяженность пассажирских воздушных линий. Ежедневно пилоты Рязанского аэропорта перевозили свыше 1000 пассажиров.</w:t>
      </w:r>
      <w:r w:rsidR="001873C4">
        <w:rPr>
          <w:rFonts w:ascii="Times New Roman" w:hAnsi="Times New Roman" w:cs="Times New Roman"/>
          <w:sz w:val="28"/>
          <w:szCs w:val="28"/>
        </w:rPr>
        <w:t xml:space="preserve"> </w:t>
      </w:r>
      <w:r w:rsidRPr="00A57D9F">
        <w:rPr>
          <w:rFonts w:ascii="Times New Roman" w:hAnsi="Times New Roman" w:cs="Times New Roman"/>
          <w:sz w:val="28"/>
          <w:szCs w:val="28"/>
        </w:rPr>
        <w:t xml:space="preserve">Развитие промышленности в послевоенные десятилетия сопровождалось жилищным и культурно-бытовым строительством. В Рязани начали застраиваться жилые районы: поселок Приокский, район Городской рощи и др. В 1949 г. началось строительство троллейбусной линии. Начавшие курсировать по городу троллейбусы стали самым популярным видом транспорта. Росла сеть водопровода (пробурены 23 артезианские скважины) и канализации. Начались работы по озеленению города. В конце 1949— 1952-х гг. силами общественности была благоустроена и озеленена набережная реки Трубеж протяженностью 2,5 км. В 1957 г. было принято решение о создании вокруг Рязани зеленого кольца. В середине 50-х гг. был заложен лесопарк, разбиты скверы. В 1957 г. были заложены 350 га яблонь и груш, на площади ПО га по обе стороны Московского шоссе фруктовый сад. Всего было разбито 1 тыс. га садов, высажены 200 тысяч деревьев, 500 тыс. кустарников, 1,5 млн. цветов. На одного жителя города приходилось 15 </w:t>
      </w:r>
      <w:proofErr w:type="spellStart"/>
      <w:proofErr w:type="gramStart"/>
      <w:r w:rsidRPr="00A57D9F">
        <w:rPr>
          <w:rFonts w:ascii="Times New Roman" w:hAnsi="Times New Roman" w:cs="Times New Roman"/>
          <w:sz w:val="28"/>
          <w:szCs w:val="28"/>
        </w:rPr>
        <w:t>кв.м</w:t>
      </w:r>
      <w:proofErr w:type="spellEnd"/>
      <w:proofErr w:type="gramEnd"/>
      <w:r w:rsidRPr="00A57D9F">
        <w:rPr>
          <w:rFonts w:ascii="Times New Roman" w:hAnsi="Times New Roman" w:cs="Times New Roman"/>
          <w:sz w:val="28"/>
          <w:szCs w:val="28"/>
        </w:rPr>
        <w:t xml:space="preserve"> зеленых </w:t>
      </w:r>
      <w:r w:rsidRPr="00A57D9F">
        <w:rPr>
          <w:rFonts w:ascii="Times New Roman" w:hAnsi="Times New Roman" w:cs="Times New Roman"/>
          <w:sz w:val="28"/>
          <w:szCs w:val="28"/>
        </w:rPr>
        <w:lastRenderedPageBreak/>
        <w:t xml:space="preserve">насаждений. За успехи, достигнутые в развитии городского хозяйства и озеленении улиц, Рязань была удостоена права стать участницей Всесоюзной сельскохозяйственной выставки 1958 года. В 1955 г. в Рязани открылась постоянная промышленная, строительная и сельскохозяйственная выставка, на которой была представлена большая экспозиция животноводов области. В 1959 г. на территории областной выставки был открыт Торговый городок с более чем с 20 павильонами. Ежегодно стали проводиться праздники животноводов в </w:t>
      </w:r>
      <w:proofErr w:type="spellStart"/>
      <w:r w:rsidRPr="00A57D9F">
        <w:rPr>
          <w:rFonts w:ascii="Times New Roman" w:hAnsi="Times New Roman" w:cs="Times New Roman"/>
          <w:sz w:val="28"/>
          <w:szCs w:val="28"/>
        </w:rPr>
        <w:t>Луковском</w:t>
      </w:r>
      <w:proofErr w:type="spellEnd"/>
      <w:r w:rsidRPr="00A57D9F">
        <w:rPr>
          <w:rFonts w:ascii="Times New Roman" w:hAnsi="Times New Roman" w:cs="Times New Roman"/>
          <w:sz w:val="28"/>
          <w:szCs w:val="28"/>
        </w:rPr>
        <w:t xml:space="preserve"> лесу близ Рязани.</w:t>
      </w:r>
    </w:p>
    <w:p w14:paraId="0390E402"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Благоустраивались города, рабочие поселки области - Касимов, Скопин, Сасово, Михайлов, Сапожок и др. В Скопинском районе вырос большой шахтерский поселок </w:t>
      </w:r>
      <w:proofErr w:type="spellStart"/>
      <w:r w:rsidRPr="00A57D9F">
        <w:rPr>
          <w:rFonts w:ascii="Times New Roman" w:hAnsi="Times New Roman" w:cs="Times New Roman"/>
          <w:sz w:val="28"/>
          <w:szCs w:val="28"/>
        </w:rPr>
        <w:t>Поплевинский</w:t>
      </w:r>
      <w:proofErr w:type="spellEnd"/>
      <w:r w:rsidRPr="00A57D9F">
        <w:rPr>
          <w:rFonts w:ascii="Times New Roman" w:hAnsi="Times New Roman" w:cs="Times New Roman"/>
          <w:sz w:val="28"/>
          <w:szCs w:val="28"/>
        </w:rPr>
        <w:t xml:space="preserve">, в Милославском районе - поселки Центральный и </w:t>
      </w:r>
      <w:proofErr w:type="spellStart"/>
      <w:r w:rsidRPr="00A57D9F">
        <w:rPr>
          <w:rFonts w:ascii="Times New Roman" w:hAnsi="Times New Roman" w:cs="Times New Roman"/>
          <w:sz w:val="28"/>
          <w:szCs w:val="28"/>
        </w:rPr>
        <w:t>Арцыбашевский</w:t>
      </w:r>
      <w:proofErr w:type="spellEnd"/>
      <w:r w:rsidRPr="00A57D9F">
        <w:rPr>
          <w:rFonts w:ascii="Times New Roman" w:hAnsi="Times New Roman" w:cs="Times New Roman"/>
          <w:sz w:val="28"/>
          <w:szCs w:val="28"/>
        </w:rPr>
        <w:t>. Перемены произошли в облике сёл и деревень области. В 1954-1958 гг.</w:t>
      </w:r>
      <w:r w:rsidR="00D46578">
        <w:rPr>
          <w:rFonts w:ascii="Times New Roman" w:hAnsi="Times New Roman" w:cs="Times New Roman"/>
          <w:sz w:val="28"/>
          <w:szCs w:val="28"/>
        </w:rPr>
        <w:t xml:space="preserve"> </w:t>
      </w:r>
      <w:r w:rsidRPr="00A57D9F">
        <w:rPr>
          <w:rFonts w:ascii="Times New Roman" w:hAnsi="Times New Roman" w:cs="Times New Roman"/>
          <w:sz w:val="28"/>
          <w:szCs w:val="28"/>
        </w:rPr>
        <w:t>для колхозников и сельской интеллигенции было построено свыше 50 тыс. домов.</w:t>
      </w:r>
      <w:r w:rsidR="00D46578">
        <w:rPr>
          <w:rFonts w:ascii="Times New Roman" w:hAnsi="Times New Roman" w:cs="Times New Roman"/>
          <w:sz w:val="28"/>
          <w:szCs w:val="28"/>
        </w:rPr>
        <w:t xml:space="preserve"> </w:t>
      </w:r>
      <w:r w:rsidRPr="00A57D9F">
        <w:rPr>
          <w:rFonts w:ascii="Times New Roman" w:hAnsi="Times New Roman" w:cs="Times New Roman"/>
          <w:sz w:val="28"/>
          <w:szCs w:val="28"/>
        </w:rPr>
        <w:t>В эти годы в области было немало сделано для развития культуры. Одним из решающих ее звеньев является народное образование. В 1958 г. в области работала 2041 школа, в том числе 168 средних. В них обучалось 203 тыс. учащихся.</w:t>
      </w:r>
    </w:p>
    <w:p w14:paraId="6887D4A6"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Рязань росла и благоустраивалась. Широко раздвинулись ее границы. Указом Президиума Верховного Совета РСФСР от 20 февраля 1958 г. «О расширении городской черты г. Рязани Рязанской области» в городскую черту были включены многие близлежащие населенные пункты. Позже были учреждены административные районы: Советский, Октябрьский, Железнодорожный. В административное подчинение Рязанского городского Совета был принят курортный поселок Солотча. Если в 1940 г. весь жилищный фонд города составлял 275 тыс. кв. м, то только за период с 1950 по 1958 гг. построено свыше 400 тыс. кв. м жилья, т.е. практически построена вторая Рязань. Особенно быстро в эти годы развивался пос. Приокский.</w:t>
      </w:r>
    </w:p>
    <w:p w14:paraId="3DF5DFC9"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Если до 1941 г. в Рязани был лишь один педагогический институт, то с развитием промышленности в послевоенные годы появились медицинский институт им. академика И.П. Павлова, переведенный летом 1950 г. из Москвы, сельскохозяйственный институт имени проф. П.А. Костычева (1949 г.) и радиотехнический институт (1952 г.). В 1955 г. в Рыбное переводится Научно-исследовательский институт пчеловодства АН СССР. Кроме того, открылись филиалы Всесоюзного института «</w:t>
      </w:r>
      <w:proofErr w:type="spellStart"/>
      <w:r w:rsidRPr="00A57D9F">
        <w:rPr>
          <w:rFonts w:ascii="Times New Roman" w:hAnsi="Times New Roman" w:cs="Times New Roman"/>
          <w:sz w:val="28"/>
          <w:szCs w:val="28"/>
        </w:rPr>
        <w:t>Оргстанкинпром</w:t>
      </w:r>
      <w:proofErr w:type="spellEnd"/>
      <w:r w:rsidRPr="00A57D9F">
        <w:rPr>
          <w:rFonts w:ascii="Times New Roman" w:hAnsi="Times New Roman" w:cs="Times New Roman"/>
          <w:sz w:val="28"/>
          <w:szCs w:val="28"/>
        </w:rPr>
        <w:t>», организованного на базе станкостроительного завода и института «</w:t>
      </w:r>
      <w:proofErr w:type="spellStart"/>
      <w:r w:rsidRPr="00A57D9F">
        <w:rPr>
          <w:rFonts w:ascii="Times New Roman" w:hAnsi="Times New Roman" w:cs="Times New Roman"/>
          <w:sz w:val="28"/>
          <w:szCs w:val="28"/>
        </w:rPr>
        <w:t>Росгипромгорсельстрой</w:t>
      </w:r>
      <w:proofErr w:type="spellEnd"/>
      <w:r w:rsidRPr="00A57D9F">
        <w:rPr>
          <w:rFonts w:ascii="Times New Roman" w:hAnsi="Times New Roman" w:cs="Times New Roman"/>
          <w:sz w:val="28"/>
          <w:szCs w:val="28"/>
        </w:rPr>
        <w:t xml:space="preserve">». В 1957 г. образован научно-исследовательский проектно-технологический институт (РПТИ). Открылся учебно-консультационный пункт политехнического института. Всего в вузах Рязани </w:t>
      </w:r>
      <w:r w:rsidRPr="00A57D9F">
        <w:rPr>
          <w:rFonts w:ascii="Times New Roman" w:hAnsi="Times New Roman" w:cs="Times New Roman"/>
          <w:sz w:val="28"/>
          <w:szCs w:val="28"/>
        </w:rPr>
        <w:lastRenderedPageBreak/>
        <w:t>обучалось около 10 тысяч студентов. Вузы имели в своем составе 35 профессоров и докторов наук и более 2000 кандидатов наук и доцентов.</w:t>
      </w:r>
    </w:p>
    <w:p w14:paraId="1C97090C"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В городе также насчитывалось 8 специальных среднетехнических учебных заведений, в которых обучалось 5 тыс. студентов. Выросла сеть школ города: 17,2 тыс. учащихся обучались в 24 общеобразовательных школах под руководством 1 тыс. учителей. В 1956 г. в Рязани функционировали 33 библиотеки, имелись 2 театра, 3 музея, 4 кинотеатра и 9 клубов с общим количеством 6,5 тыс. мест. Больших успехов добилось здравоохранение: в 1957 г. в Рязани насчитывалось 11 больниц.</w:t>
      </w:r>
    </w:p>
    <w:p w14:paraId="6942E1D5"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В 1947 г. были построены Дворец пионеров, новая автоматическая телефонная станция. К театру на площади Советской (ныне Соборная), прибавились театр имени С.А. Есенина на 1300 мест, который стал основной сценической площадкой филармонии, а также драматический театр. Заслуженной популярностью пользовался Рязанский хор русской народной песни. Всего в области насчитывалось 1462 клубных учреждения, из них 1406 в сельской местности, 891 библиотеки, в том числе 788 - на селе. Кроме того, в центре города в 1958 г. был выстроен стадион «Спартак». Строятся здания областного Совета профсоюзов, Дома художника, Дома политического просвещения, универмага.</w:t>
      </w:r>
    </w:p>
    <w:p w14:paraId="45DE855D"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В 1954 г. были начаты работы по газификации Рязани. За три года было уложено 100 км газопроводов и газифицировано 7600 квартир. В последующие 3 года газифицированы еще 10 тыс. квартир. Проложено 100 км водопроводных сетей, 53 км канализационных линий. Налажено уличное освещение, установлено около 6 тыс. световых точек. Только за 1957 год было покрыто асфальтом 1 млн. кв. м города.</w:t>
      </w:r>
    </w:p>
    <w:p w14:paraId="04AF2A96"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В 1956 г. Рязань стала первым городом Подмосковья, который стал принимать телевизионные передачи столицы. В селе Мосолово Шиловского района был построен мощный телевизионный ретранслятор. С вводом его в эксплуатацию телевидение стало доступным в каждом населенном пункте области. В 1962 г. был принят новый генеральный план развития Рязани. В 60-е годы в городе появилось много современных, широких улиц, прекрасных скверов. Девяти- и шестнадцатиэтажные благоустроенные дома выросли в новых районах Московского шоссе и </w:t>
      </w:r>
      <w:proofErr w:type="spellStart"/>
      <w:r w:rsidRPr="00A57D9F">
        <w:rPr>
          <w:rFonts w:ascii="Times New Roman" w:hAnsi="Times New Roman" w:cs="Times New Roman"/>
          <w:sz w:val="28"/>
          <w:szCs w:val="28"/>
        </w:rPr>
        <w:t>Дашково</w:t>
      </w:r>
      <w:proofErr w:type="spellEnd"/>
      <w:r w:rsidRPr="00A57D9F">
        <w:rPr>
          <w:rFonts w:ascii="Times New Roman" w:hAnsi="Times New Roman" w:cs="Times New Roman"/>
          <w:sz w:val="28"/>
          <w:szCs w:val="28"/>
        </w:rPr>
        <w:t xml:space="preserve">-Песочне, бывших когда-то городскими окраинами. Большую роль в повышении культурного уровня населения стали играть культурно-просветительные учреждения. Построены прекрасные здания цирка, областной библиотеки, Дворца культуры нефтяников, и много других культурно-бытовых учреждений. Рязань стала </w:t>
      </w:r>
      <w:r w:rsidRPr="00A57D9F">
        <w:rPr>
          <w:rFonts w:ascii="Times New Roman" w:hAnsi="Times New Roman" w:cs="Times New Roman"/>
          <w:sz w:val="28"/>
          <w:szCs w:val="28"/>
        </w:rPr>
        <w:lastRenderedPageBreak/>
        <w:t>благоустроенным, хорошо озелененным, красивым городом. Она семь раз завоевывала первенство в соревновании городов Российской Федерации и переходящее Красное Знамя Совета Министров РСФСР и ВЦСПС.</w:t>
      </w:r>
    </w:p>
    <w:p w14:paraId="4F018240" w14:textId="1DA96CBD"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Широко развернулось жилищное строительство в Скопине, Касимове, К</w:t>
      </w:r>
      <w:r w:rsidR="00A369DA">
        <w:rPr>
          <w:rFonts w:ascii="Times New Roman" w:hAnsi="Times New Roman" w:cs="Times New Roman"/>
          <w:sz w:val="28"/>
          <w:szCs w:val="28"/>
        </w:rPr>
        <w:t>о</w:t>
      </w:r>
      <w:r w:rsidRPr="00A57D9F">
        <w:rPr>
          <w:rFonts w:ascii="Times New Roman" w:hAnsi="Times New Roman" w:cs="Times New Roman"/>
          <w:sz w:val="28"/>
          <w:szCs w:val="28"/>
        </w:rPr>
        <w:t>раблино и других городах и рабочих поселках области. Заметные перемены произошли и во многих колхозах и совхозах. Это можно видеть на примере села Ново-Батурино центральной усадьбы колхоза «Россия» Рыбновского района. Вместо ветхих, полуразрушенных домов здесь выросли коттеджи, крытые шифером и железом. Возросла роль Рязани в культурной жизни области. Усилилась шефская помощь селу. Интеллигенция городов выезжала на село с чтением лекций и докладов. Ежегодно театры Рязани и областной филармонии давали для тружеников сотни концертов и спектаклей не в сельских клубах, а в Домах культуры. Бюро Рязанского обкома КПСС 21 апреля 1960 г. признало необходимым превратить Рязанский Кремль в музей-заповедник, полностью освободив все здания, находящиеся на территории Кремля и занимаемые разного рода организациями, учреждениями и жильцами. Передать их для расширения краеведческого и художественного музеев. Бюро обкома поручило Рязанскому горкому партии, горисполкому и областному управлению культуры в 15-дневный срок подготовить все мероприятия, связанные с превращением Рязанского кремля в музей-заповедник, определив также источники финансирования строительных работ и подрядчиков. Зона Рязанского кремля была объявлена общегородской народной стройкой. Создали специальную комиссию для руководства всеми работами в Кремле под руководством первого секретаря обкома КПСС А.Н. Ларионова. Сотни горожан трудились на субботниках, благоустраивая набережную р. Трубеж. Секуляризированная Советской властью собственность Рязанской епархии перестала быть бесхозной, и шедевр русской архитектуры - ансамбль Рязанского Кремля был спасен от медленного, но неизбежного разрушения.</w:t>
      </w:r>
    </w:p>
    <w:p w14:paraId="07EEAF37"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К началу 70-х гг. в Рязанской области приобретают большую динамику процессы урбанизации и складывания особого социально-культурного уклада. Второй генеральный план развития Рязани был утвержден в 1968 г. и был рассчитан на 25-30 лет. Население города к концу этого срока должно было вырасти до 550-600 человек. Значительного расширения площади гор</w:t>
      </w:r>
      <w:r w:rsidR="003D5DE7">
        <w:rPr>
          <w:rFonts w:ascii="Times New Roman" w:hAnsi="Times New Roman" w:cs="Times New Roman"/>
          <w:sz w:val="28"/>
          <w:szCs w:val="28"/>
        </w:rPr>
        <w:t>ода планом не предусматривалось</w:t>
      </w:r>
      <w:r w:rsidRPr="00A57D9F">
        <w:rPr>
          <w:rFonts w:ascii="Times New Roman" w:hAnsi="Times New Roman" w:cs="Times New Roman"/>
          <w:sz w:val="28"/>
          <w:szCs w:val="28"/>
        </w:rPr>
        <w:t xml:space="preserve">. Сформировался новый архитектурный облик города со стороны Оки. Продуманное размещение домов повышенной этажности в новых жилых районах </w:t>
      </w:r>
      <w:proofErr w:type="spellStart"/>
      <w:r w:rsidRPr="00A57D9F">
        <w:rPr>
          <w:rFonts w:ascii="Times New Roman" w:hAnsi="Times New Roman" w:cs="Times New Roman"/>
          <w:sz w:val="28"/>
          <w:szCs w:val="28"/>
        </w:rPr>
        <w:t>Дашково</w:t>
      </w:r>
      <w:proofErr w:type="spellEnd"/>
      <w:r w:rsidRPr="00A57D9F">
        <w:rPr>
          <w:rFonts w:ascii="Times New Roman" w:hAnsi="Times New Roman" w:cs="Times New Roman"/>
          <w:sz w:val="28"/>
          <w:szCs w:val="28"/>
        </w:rPr>
        <w:t xml:space="preserve">-Песочни, Канищева и на Московском шоссе придало городу выразительность и современность. </w:t>
      </w:r>
      <w:r w:rsidRPr="00A57D9F">
        <w:rPr>
          <w:rFonts w:ascii="Times New Roman" w:hAnsi="Times New Roman" w:cs="Times New Roman"/>
          <w:sz w:val="28"/>
          <w:szCs w:val="28"/>
        </w:rPr>
        <w:lastRenderedPageBreak/>
        <w:t xml:space="preserve">Московский район Рязани был образован на основании Указа Президиума Верховного Совета РСФСР от 31 марта 1972 г. Район, расположенный на северо-западе Рязани, включил в себя Приокский поселок, площади жилой застройки Московского шоссе и с. </w:t>
      </w:r>
      <w:proofErr w:type="spellStart"/>
      <w:r w:rsidRPr="00A57D9F">
        <w:rPr>
          <w:rFonts w:ascii="Times New Roman" w:hAnsi="Times New Roman" w:cs="Times New Roman"/>
          <w:sz w:val="28"/>
          <w:szCs w:val="28"/>
        </w:rPr>
        <w:t>Канищево</w:t>
      </w:r>
      <w:proofErr w:type="spellEnd"/>
      <w:r w:rsidRPr="00A57D9F">
        <w:rPr>
          <w:rFonts w:ascii="Times New Roman" w:hAnsi="Times New Roman" w:cs="Times New Roman"/>
          <w:sz w:val="28"/>
          <w:szCs w:val="28"/>
        </w:rPr>
        <w:t xml:space="preserve">. Освоение нового жилого района </w:t>
      </w:r>
      <w:proofErr w:type="spellStart"/>
      <w:r w:rsidRPr="00A57D9F">
        <w:rPr>
          <w:rFonts w:ascii="Times New Roman" w:hAnsi="Times New Roman" w:cs="Times New Roman"/>
          <w:sz w:val="28"/>
          <w:szCs w:val="28"/>
        </w:rPr>
        <w:t>Канищево</w:t>
      </w:r>
      <w:proofErr w:type="spellEnd"/>
      <w:r w:rsidRPr="00A57D9F">
        <w:rPr>
          <w:rFonts w:ascii="Times New Roman" w:hAnsi="Times New Roman" w:cs="Times New Roman"/>
          <w:sz w:val="28"/>
          <w:szCs w:val="28"/>
        </w:rPr>
        <w:t xml:space="preserve"> началось также в 1972 г. Здесь было построено около 100 тыс. кв. м общей площади, район был рассчитан на 100 тыс. жителей.</w:t>
      </w:r>
    </w:p>
    <w:p w14:paraId="6AC47BE9"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Новое строительство велось комплексно: одновременно с жилыми домами воздвигались магазины, больницы, детские учреждения, школы, кинотеатры, проводились телефонизация и уличное освещение, асфальтировались подъездные пути, подводился транспорт.</w:t>
      </w:r>
    </w:p>
    <w:p w14:paraId="0ED29CEC"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Рабочие-</w:t>
      </w:r>
      <w:proofErr w:type="spellStart"/>
      <w:r w:rsidRPr="00A57D9F">
        <w:rPr>
          <w:rFonts w:ascii="Times New Roman" w:hAnsi="Times New Roman" w:cs="Times New Roman"/>
          <w:sz w:val="28"/>
          <w:szCs w:val="28"/>
        </w:rPr>
        <w:t>зиловцы</w:t>
      </w:r>
      <w:proofErr w:type="spellEnd"/>
      <w:r w:rsidRPr="00A57D9F">
        <w:rPr>
          <w:rFonts w:ascii="Times New Roman" w:hAnsi="Times New Roman" w:cs="Times New Roman"/>
          <w:sz w:val="28"/>
          <w:szCs w:val="28"/>
        </w:rPr>
        <w:t xml:space="preserve"> стали жить в новом, быстро растущем районе города - </w:t>
      </w:r>
      <w:proofErr w:type="spellStart"/>
      <w:r w:rsidRPr="00A57D9F">
        <w:rPr>
          <w:rFonts w:ascii="Times New Roman" w:hAnsi="Times New Roman" w:cs="Times New Roman"/>
          <w:sz w:val="28"/>
          <w:szCs w:val="28"/>
        </w:rPr>
        <w:t>Дашково-Песочинском</w:t>
      </w:r>
      <w:proofErr w:type="spellEnd"/>
      <w:r w:rsidRPr="00A57D9F">
        <w:rPr>
          <w:rFonts w:ascii="Times New Roman" w:hAnsi="Times New Roman" w:cs="Times New Roman"/>
          <w:sz w:val="28"/>
          <w:szCs w:val="28"/>
        </w:rPr>
        <w:t xml:space="preserve">, который начал осваиваться с 1970 г. Микрорайон застраивался не только девятиэтажными домами. Было введено в эксплуатацию несколько 16-этажных жилых корпусов. В 1976 г. был сдан в эксплуатацию главный корпус </w:t>
      </w:r>
      <w:proofErr w:type="spellStart"/>
      <w:r w:rsidRPr="00A57D9F">
        <w:rPr>
          <w:rFonts w:ascii="Times New Roman" w:hAnsi="Times New Roman" w:cs="Times New Roman"/>
          <w:sz w:val="28"/>
          <w:szCs w:val="28"/>
        </w:rPr>
        <w:t>Дашково-Песочинской</w:t>
      </w:r>
      <w:proofErr w:type="spellEnd"/>
      <w:r w:rsidRPr="00A57D9F">
        <w:rPr>
          <w:rFonts w:ascii="Times New Roman" w:hAnsi="Times New Roman" w:cs="Times New Roman"/>
          <w:sz w:val="28"/>
          <w:szCs w:val="28"/>
        </w:rPr>
        <w:t xml:space="preserve"> больницы. Одновременно началось строительство больницы на 1 тыс. коек в </w:t>
      </w:r>
      <w:proofErr w:type="spellStart"/>
      <w:r w:rsidRPr="00A57D9F">
        <w:rPr>
          <w:rFonts w:ascii="Times New Roman" w:hAnsi="Times New Roman" w:cs="Times New Roman"/>
          <w:sz w:val="28"/>
          <w:szCs w:val="28"/>
        </w:rPr>
        <w:t>Канищево</w:t>
      </w:r>
      <w:proofErr w:type="spellEnd"/>
      <w:r w:rsidRPr="00A57D9F">
        <w:rPr>
          <w:rFonts w:ascii="Times New Roman" w:hAnsi="Times New Roman" w:cs="Times New Roman"/>
          <w:sz w:val="28"/>
          <w:szCs w:val="28"/>
        </w:rPr>
        <w:t>.</w:t>
      </w:r>
    </w:p>
    <w:p w14:paraId="40DAC634"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Генеральный план Рязани предусматривал реконструкцию центра города и его главных магистралей. Проект был разработан группой московских архитекторов, инженеров и экономистов института Гипрогор. На основе этого проекта рязанские архитекторы разрабатывали конкретные планы застройки. Согласно этим планам на улице Ленина были построены здание Дома быта и новые многоэтажные дома. Вскоре расположенные перед ними деревянные постройки были снесены, и вместо них появились кинотеатр «Ока», сквер и магазины. Сооружен павильон колхозной торговли на 519 мест на Центральном рынке города.</w:t>
      </w:r>
    </w:p>
    <w:p w14:paraId="23F282C6"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В 70-е гг. экология города стала актуальной проблемой. С 1977 г. полностью был прекращен сброс неочищенных городских стоков в открытые водоемы. На каждого рязанца приходилось по 78 кв. м садов, парков, цветников. Проект генерального плана города предусматривал вывод из пределов городской черты ряда промышленных предприятий, а также большого потока грузового транспорта за счет постройки северной объездной дороги. Планировалось благоустройство зоны поймы рек Оки и Трубежа, «легких города».</w:t>
      </w:r>
      <w:r w:rsidR="00CD7AB9">
        <w:rPr>
          <w:rFonts w:ascii="Times New Roman" w:hAnsi="Times New Roman" w:cs="Times New Roman"/>
          <w:sz w:val="28"/>
          <w:szCs w:val="28"/>
        </w:rPr>
        <w:t xml:space="preserve"> </w:t>
      </w:r>
      <w:r w:rsidRPr="00A57D9F">
        <w:rPr>
          <w:rFonts w:ascii="Times New Roman" w:hAnsi="Times New Roman" w:cs="Times New Roman"/>
          <w:sz w:val="28"/>
          <w:szCs w:val="28"/>
        </w:rPr>
        <w:t>К сожалению, многим экологическим планам не суждено было сбыться.</w:t>
      </w:r>
      <w:r w:rsidR="00CD7AB9">
        <w:rPr>
          <w:rFonts w:ascii="Times New Roman" w:hAnsi="Times New Roman" w:cs="Times New Roman"/>
          <w:sz w:val="28"/>
          <w:szCs w:val="28"/>
        </w:rPr>
        <w:t xml:space="preserve"> </w:t>
      </w:r>
      <w:r w:rsidRPr="00A57D9F">
        <w:rPr>
          <w:rFonts w:ascii="Times New Roman" w:hAnsi="Times New Roman" w:cs="Times New Roman"/>
          <w:sz w:val="28"/>
          <w:szCs w:val="28"/>
        </w:rPr>
        <w:t xml:space="preserve">Развернувшаяся модернизация промышленности неизбежно означала динамичное продолжение урбанизации и сокращение численности сельского населения области в 80-е гг. Об этом красноречиво говорит статистика. Население Рязани в 1959 г. составляло 214,1 тыс. человек, в 1970 </w:t>
      </w:r>
      <w:r w:rsidRPr="00A57D9F">
        <w:rPr>
          <w:rFonts w:ascii="Times New Roman" w:hAnsi="Times New Roman" w:cs="Times New Roman"/>
          <w:sz w:val="28"/>
          <w:szCs w:val="28"/>
        </w:rPr>
        <w:lastRenderedPageBreak/>
        <w:t>- 348 тыс., в 1979 г. - 450 тыс. человек. Если в 1965 г. соотношение городского и сельского населения составляло соответственно 54% и 46%, то в 1980 г. - 70% и 30%. Численность рабочих в промышленности Рязанской области с 1960-1980 гг. почти удвоилась. Еще в 1970-х гг. в области произошел «перелом» в расселении. Основная часть населения области стала городскими жителями. В 1979 г. численность горожан в области составила 793,9 тысячи или 58,3%. В дальнейшем этот процесс усилился.</w:t>
      </w:r>
    </w:p>
    <w:p w14:paraId="298F9D27"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Естественный для любого индустриального общества процесс сокращения численности сельского населения в наших условиях был осложнен рядом специфических обстоятельств, позволяющих характеризовать его как процесс </w:t>
      </w:r>
      <w:proofErr w:type="spellStart"/>
      <w:r w:rsidRPr="00A57D9F">
        <w:rPr>
          <w:rFonts w:ascii="Times New Roman" w:hAnsi="Times New Roman" w:cs="Times New Roman"/>
          <w:sz w:val="28"/>
          <w:szCs w:val="28"/>
        </w:rPr>
        <w:t>раскрестьянивания</w:t>
      </w:r>
      <w:proofErr w:type="spellEnd"/>
      <w:r w:rsidRPr="00A57D9F">
        <w:rPr>
          <w:rFonts w:ascii="Times New Roman" w:hAnsi="Times New Roman" w:cs="Times New Roman"/>
          <w:sz w:val="28"/>
          <w:szCs w:val="28"/>
        </w:rPr>
        <w:t>. Отметим, прежде всего, недостаточное развитие социальной инфраструктуры села, из-за чего шел отток сельских жителей в города. Инфраструктура в сельской местности характеризовалась бездорожьем, отсутствием газификации, связи, водоснабжения. Газификация населенных пунктов на селе составляла 48,4 тыс. квартир в 1970 г., а в городе в тот же период были газифицированы 121 тыс. квартир.</w:t>
      </w:r>
    </w:p>
    <w:p w14:paraId="058CB5FE"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Перенесение черт городской застройки на село, неоправданный перевод колхозов в совхозы, ликвидация «неперспективных деревень», узкие рамки развития подсобного хозяйства приводило к разрушению семейно-усадебного хозяйства и отражало процесс </w:t>
      </w:r>
      <w:proofErr w:type="spellStart"/>
      <w:r w:rsidRPr="00A57D9F">
        <w:rPr>
          <w:rFonts w:ascii="Times New Roman" w:hAnsi="Times New Roman" w:cs="Times New Roman"/>
          <w:sz w:val="28"/>
          <w:szCs w:val="28"/>
        </w:rPr>
        <w:t>раскрестьянивания</w:t>
      </w:r>
      <w:proofErr w:type="spellEnd"/>
      <w:r w:rsidRPr="00A57D9F">
        <w:rPr>
          <w:rFonts w:ascii="Times New Roman" w:hAnsi="Times New Roman" w:cs="Times New Roman"/>
          <w:sz w:val="28"/>
          <w:szCs w:val="28"/>
        </w:rPr>
        <w:t xml:space="preserve"> деревни. Такое состояние сельского хозяйства, как догоняющего сектора экономики, в середине 80-х гг., отражая незавершенность процесса аграрной модернизации, порождало объективную потребность проведения эффективной аграрной реформы.</w:t>
      </w:r>
    </w:p>
    <w:p w14:paraId="022E7611"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Все это подготавливало основу для выдвижения новых программ развития экономики области, включая известную в середине 80-х гг. программу развития агропромышленного комплекса «500-100-30». Объявленный М.С. Горбачевым курс на социально-экономические реформы вселял надежды большинству жителей области. Требовались коренные изменения в аграрном секторе, переход к социально-ориентированному промышленному производству. Рязанская область подошла к грани нового исторического перелома.</w:t>
      </w:r>
    </w:p>
    <w:p w14:paraId="4B7424C5"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Советское государство и православная церковь.</w:t>
      </w:r>
    </w:p>
    <w:p w14:paraId="41B3750E"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В послевоенный период шло восстановление практически разрушенной в 1930-е годы структуры Русской Православной Церкви, в т.ч. Рязанской епархии. В 1948 г. в Рязанской области действовало 85 храмов, за 2 года рост составил 8 храмов. Решением Совета Министров СССР от 8 июня 1946 г. было разрешено начать богослужение в </w:t>
      </w:r>
      <w:proofErr w:type="spellStart"/>
      <w:r w:rsidRPr="00A57D9F">
        <w:rPr>
          <w:rFonts w:ascii="Times New Roman" w:hAnsi="Times New Roman" w:cs="Times New Roman"/>
          <w:sz w:val="28"/>
          <w:szCs w:val="28"/>
        </w:rPr>
        <w:t>Борисо-Глебском</w:t>
      </w:r>
      <w:proofErr w:type="spellEnd"/>
      <w:r w:rsidRPr="00A57D9F">
        <w:rPr>
          <w:rFonts w:ascii="Times New Roman" w:hAnsi="Times New Roman" w:cs="Times New Roman"/>
          <w:sz w:val="28"/>
          <w:szCs w:val="28"/>
        </w:rPr>
        <w:t xml:space="preserve"> соборе. Храм снова </w:t>
      </w:r>
      <w:r w:rsidRPr="00A57D9F">
        <w:rPr>
          <w:rFonts w:ascii="Times New Roman" w:hAnsi="Times New Roman" w:cs="Times New Roman"/>
          <w:sz w:val="28"/>
          <w:szCs w:val="28"/>
        </w:rPr>
        <w:lastRenderedPageBreak/>
        <w:t>получил статус кафедрального собора. В нем сразу же начались ремонтные работы. 27 января 1947 г. архиепископ Димитрий (Градусов), при стечении многочисленных богомольцев осветил главный престол и провел торжественный молебен. 12 августа 1948 г. собор посетил Святейший Патриарх Алексий (Симанский).</w:t>
      </w:r>
    </w:p>
    <w:p w14:paraId="1C9E829D"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Документы тех лет отражают впечатляющие картины активизации церковной жизни. Во всех 85 церквях Рязанской области в 1949 г. на Пасхальном богослужении присутствовали 135-140 тыс. верующих. Уполномоченный по Рязанской области тогда же информировал Совет по делам РПЦ о праздновании Пасхи в Рязани: «...в переполненное здание церкви беспорядочно лезли толпы верующих и неверующих, а одного мальчика вынесли на руках, так как пройти было невозможно. Не вмещаясь в церковное здание, верующие в количестве не менее 2-х тысяч человек стояли у дверей собора. Группа женщин, потеряв надежду попасть в здание церкви, организовала на открытом воздухе в толпе народа пение «Христос Воскресе...». В 1951 г. церкви г. Рязани посетили на Пасху 8 тыс. прихожан, в 1953 г. - 12 тыс. В письме в «Правду» жительницы Рязани В.П. Михеевой ситуация выглядит так: «Вся Рязань ходит в церковь святить пасху и куличи, старики и старухи, молодежь».</w:t>
      </w:r>
    </w:p>
    <w:p w14:paraId="0805836D"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Сельские храмы соперничали по притягательности с клубами. Об этом свидетельствовало письмо в «Комсомольскую правду» учительницы из колхоза «Новая жизнь» в с. </w:t>
      </w:r>
      <w:proofErr w:type="spellStart"/>
      <w:r w:rsidRPr="00A57D9F">
        <w:rPr>
          <w:rFonts w:ascii="Times New Roman" w:hAnsi="Times New Roman" w:cs="Times New Roman"/>
          <w:sz w:val="28"/>
          <w:szCs w:val="28"/>
        </w:rPr>
        <w:t>Фирюлевка</w:t>
      </w:r>
      <w:proofErr w:type="spellEnd"/>
      <w:r w:rsidRPr="00A57D9F">
        <w:rPr>
          <w:rFonts w:ascii="Times New Roman" w:hAnsi="Times New Roman" w:cs="Times New Roman"/>
          <w:sz w:val="28"/>
          <w:szCs w:val="28"/>
        </w:rPr>
        <w:t xml:space="preserve"> Михайловского района, размещенное в номере от 8 сентября 1954 г. под заглавием «Там, где бездействует клуб». Причиной подобной ситуации, по ее мнению, была неустроенность досуга в сельской местности. В этих условиях некоторые священники пытались завоевать авторитет у сельской молодежи путем организации их досуга. В первые послевоенные годы пост правящего архиерея Рязанского и Касимовского последовательно занимали Димитрий (Градусов), Иероним (Захаров), Филарет (Лебедев). В 1948-1949 гг. епархией была предпринята попытка издания периодического епархиального бюллетеня, предназначенного для информирования настоятелей храмов. Вышло 4 номера бюллетеня.</w:t>
      </w:r>
    </w:p>
    <w:p w14:paraId="568F9D86"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Рязань в 1947-1948 гг. собирает на служение в своих храмах людей, сподобившихся стать великими подвижниками Русского Православия. Будущий Святейший Патриарх Пимен (Извеков), прибыв с места прежнего служения в Муромском Благовещенском соборе в сане игумена, около полугода нес послушание ключаря кафедрального собора. В 1947 г. был пострижен в монашество с именем Никодим студент естественного </w:t>
      </w:r>
      <w:r w:rsidRPr="00A57D9F">
        <w:rPr>
          <w:rFonts w:ascii="Times New Roman" w:hAnsi="Times New Roman" w:cs="Times New Roman"/>
          <w:sz w:val="28"/>
          <w:szCs w:val="28"/>
        </w:rPr>
        <w:lastRenderedPageBreak/>
        <w:t xml:space="preserve">факультета Рязанского государственного педагогического института Борис Ротов. Двумя годами ранее в Скорбященском храме был рукоположен в иеродьяконы, а затем пострижен в монашество с наречением имени Авель друг о. Никодима - Николай </w:t>
      </w:r>
      <w:proofErr w:type="spellStart"/>
      <w:r w:rsidRPr="00A57D9F">
        <w:rPr>
          <w:rFonts w:ascii="Times New Roman" w:hAnsi="Times New Roman" w:cs="Times New Roman"/>
          <w:sz w:val="28"/>
          <w:szCs w:val="28"/>
        </w:rPr>
        <w:t>Македонов</w:t>
      </w:r>
      <w:proofErr w:type="spellEnd"/>
      <w:r w:rsidRPr="00A57D9F">
        <w:rPr>
          <w:rFonts w:ascii="Times New Roman" w:hAnsi="Times New Roman" w:cs="Times New Roman"/>
          <w:sz w:val="28"/>
          <w:szCs w:val="28"/>
        </w:rPr>
        <w:t>.</w:t>
      </w:r>
    </w:p>
    <w:p w14:paraId="5E9B0EF8"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Модернизация советского общества и растущая секуляризация быта в период политического руководства Н.С. Хрущева сопровождалась антирелигиозной кампанией. Наступление на Церковь в Рязанской области началось в начале октября 1958 г.: в </w:t>
      </w:r>
      <w:proofErr w:type="spellStart"/>
      <w:r w:rsidRPr="00A57D9F">
        <w:rPr>
          <w:rFonts w:ascii="Times New Roman" w:hAnsi="Times New Roman" w:cs="Times New Roman"/>
          <w:sz w:val="28"/>
          <w:szCs w:val="28"/>
        </w:rPr>
        <w:t>Тумском</w:t>
      </w:r>
      <w:proofErr w:type="spellEnd"/>
      <w:r w:rsidRPr="00A57D9F">
        <w:rPr>
          <w:rFonts w:ascii="Times New Roman" w:hAnsi="Times New Roman" w:cs="Times New Roman"/>
          <w:sz w:val="28"/>
          <w:szCs w:val="28"/>
        </w:rPr>
        <w:t xml:space="preserve"> районе местная власть разрушила деревянную церковь с. </w:t>
      </w:r>
      <w:proofErr w:type="spellStart"/>
      <w:r w:rsidRPr="00A57D9F">
        <w:rPr>
          <w:rFonts w:ascii="Times New Roman" w:hAnsi="Times New Roman" w:cs="Times New Roman"/>
          <w:sz w:val="28"/>
          <w:szCs w:val="28"/>
        </w:rPr>
        <w:t>Ветчаны</w:t>
      </w:r>
      <w:proofErr w:type="spellEnd"/>
      <w:r w:rsidRPr="00A57D9F">
        <w:rPr>
          <w:rFonts w:ascii="Times New Roman" w:hAnsi="Times New Roman" w:cs="Times New Roman"/>
          <w:sz w:val="28"/>
          <w:szCs w:val="28"/>
        </w:rPr>
        <w:t>. Приходу был нанесен ущерб в сумме 4,5 тыс. руб. Нередко случаи закрытия церквей сопровождались самоуправством и диким вандализмом. За период 1958-1960 гг. было закрыто 9 действующих приходов и количество храмов в Рязанской епархии сократилось с 76 до 65.</w:t>
      </w:r>
    </w:p>
    <w:p w14:paraId="7D9A3281"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Что же представляла собой в этот период Рязанская епархия? В своем потенциале епархия к 1958 г. имела 76 приходов (включая 9 городских) и 135 штатных священников. На рубеже 50-60-х гг. рязанскую кафедру возглавлял 67-летний владыка Николай (</w:t>
      </w:r>
      <w:proofErr w:type="spellStart"/>
      <w:r w:rsidRPr="00A57D9F">
        <w:rPr>
          <w:rFonts w:ascii="Times New Roman" w:hAnsi="Times New Roman" w:cs="Times New Roman"/>
          <w:sz w:val="28"/>
          <w:szCs w:val="28"/>
        </w:rPr>
        <w:t>Чуфаровский</w:t>
      </w:r>
      <w:proofErr w:type="spellEnd"/>
      <w:r w:rsidRPr="00A57D9F">
        <w:rPr>
          <w:rFonts w:ascii="Times New Roman" w:hAnsi="Times New Roman" w:cs="Times New Roman"/>
          <w:sz w:val="28"/>
          <w:szCs w:val="28"/>
        </w:rPr>
        <w:t xml:space="preserve">). В 1963 г. на рязанскую кафедру был назначен архиепископ Палладий (в миру - Георгий Михайлович Каминский). В церкви с. </w:t>
      </w:r>
      <w:proofErr w:type="spellStart"/>
      <w:r w:rsidRPr="00A57D9F">
        <w:rPr>
          <w:rFonts w:ascii="Times New Roman" w:hAnsi="Times New Roman" w:cs="Times New Roman"/>
          <w:sz w:val="28"/>
          <w:szCs w:val="28"/>
        </w:rPr>
        <w:t>Летово</w:t>
      </w:r>
      <w:proofErr w:type="spellEnd"/>
      <w:r w:rsidRPr="00A57D9F">
        <w:rPr>
          <w:rFonts w:ascii="Times New Roman" w:hAnsi="Times New Roman" w:cs="Times New Roman"/>
          <w:sz w:val="28"/>
          <w:szCs w:val="28"/>
        </w:rPr>
        <w:t xml:space="preserve"> Рыбновского района нес служение о. Иоанн (Крестьянкин), в будущем широко известный российский исповедник. Противостояние власти и верующих по вопросу закрытия храмов приобретало порой конфликтный характер, вызывая взаимное ожесточение. Так, 7 октября 1963 г. в с. </w:t>
      </w:r>
      <w:proofErr w:type="spellStart"/>
      <w:r w:rsidRPr="00A57D9F">
        <w:rPr>
          <w:rFonts w:ascii="Times New Roman" w:hAnsi="Times New Roman" w:cs="Times New Roman"/>
          <w:sz w:val="28"/>
          <w:szCs w:val="28"/>
        </w:rPr>
        <w:t>Лунино</w:t>
      </w:r>
      <w:proofErr w:type="spellEnd"/>
      <w:r w:rsidRPr="00A57D9F">
        <w:rPr>
          <w:rFonts w:ascii="Times New Roman" w:hAnsi="Times New Roman" w:cs="Times New Roman"/>
          <w:sz w:val="28"/>
          <w:szCs w:val="28"/>
        </w:rPr>
        <w:t xml:space="preserve"> Шиловского района прибыла комиссия из райцентра для приемки здания недействующей церкви, снятой с регистрации Рязанским облисполкомом и предполагаемой к использованию под зернохранилище местного колхоза. Приход с. </w:t>
      </w:r>
      <w:proofErr w:type="spellStart"/>
      <w:r w:rsidRPr="00A57D9F">
        <w:rPr>
          <w:rFonts w:ascii="Times New Roman" w:hAnsi="Times New Roman" w:cs="Times New Roman"/>
          <w:sz w:val="28"/>
          <w:szCs w:val="28"/>
        </w:rPr>
        <w:t>Лунино</w:t>
      </w:r>
      <w:proofErr w:type="spellEnd"/>
      <w:r w:rsidRPr="00A57D9F">
        <w:rPr>
          <w:rFonts w:ascii="Times New Roman" w:hAnsi="Times New Roman" w:cs="Times New Roman"/>
          <w:sz w:val="28"/>
          <w:szCs w:val="28"/>
        </w:rPr>
        <w:t xml:space="preserve"> уполномоченный планировал соединить с приходом с. </w:t>
      </w:r>
      <w:proofErr w:type="spellStart"/>
      <w:r w:rsidRPr="00A57D9F">
        <w:rPr>
          <w:rFonts w:ascii="Times New Roman" w:hAnsi="Times New Roman" w:cs="Times New Roman"/>
          <w:sz w:val="28"/>
          <w:szCs w:val="28"/>
        </w:rPr>
        <w:t>Срезнево</w:t>
      </w:r>
      <w:proofErr w:type="spellEnd"/>
      <w:r w:rsidRPr="00A57D9F">
        <w:rPr>
          <w:rFonts w:ascii="Times New Roman" w:hAnsi="Times New Roman" w:cs="Times New Roman"/>
          <w:sz w:val="28"/>
          <w:szCs w:val="28"/>
        </w:rPr>
        <w:t>. Спустя короткий промежуток времени у церкви собралось около 100 человек верующих, которые дали отпор представителям власти, которые были вынуждены покинуть село ни с чем.</w:t>
      </w:r>
      <w:r w:rsidR="00BF171E">
        <w:rPr>
          <w:rFonts w:ascii="Times New Roman" w:hAnsi="Times New Roman" w:cs="Times New Roman"/>
          <w:sz w:val="28"/>
          <w:szCs w:val="28"/>
        </w:rPr>
        <w:t xml:space="preserve"> </w:t>
      </w:r>
      <w:r w:rsidRPr="00A57D9F">
        <w:rPr>
          <w:rFonts w:ascii="Times New Roman" w:hAnsi="Times New Roman" w:cs="Times New Roman"/>
          <w:sz w:val="28"/>
          <w:szCs w:val="28"/>
        </w:rPr>
        <w:t>Несмотря на гонения, традиционный православный уклад жизни демонстрировал свою жизнеспособность. Высокую доходность сельских приходов в начале 1960-х гг. исследования религиозных верований отметила проводившая в Рязанской области экспедиция Института истории АН СССР. В опубликованных в 1963 гг. материалах отмечался широкий размах работ по благоустройству церквей.</w:t>
      </w:r>
    </w:p>
    <w:p w14:paraId="1F908D14"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С февраля 1965 г. по август 1972 г. предстоятелем Рязанской кафедры был епископ Борис (в миру - Борис Гаврилович Скворцов). 11 августа 1972 г. епископ Борис почил. Временно управляющим Рязанской епархией был назначен архиепископ Николай (Кутепов), предстоятель Владимирской </w:t>
      </w:r>
      <w:r w:rsidRPr="00A57D9F">
        <w:rPr>
          <w:rFonts w:ascii="Times New Roman" w:hAnsi="Times New Roman" w:cs="Times New Roman"/>
          <w:sz w:val="28"/>
          <w:szCs w:val="28"/>
        </w:rPr>
        <w:lastRenderedPageBreak/>
        <w:t>епархии в 1970-1975 гг. Объединенное управление двумя епархиями продолжалось три месяца. 14 октября 1972 г. в инспектор Московских духовных семинарий и академии архимандрит Симон (Сергей Михайлович Новиков) был рукоположен во епископа Рязанского и Касимовского. Архипастырское служение владыки Симона на Рязанской кафедре длилось более 30 лет.</w:t>
      </w:r>
    </w:p>
    <w:p w14:paraId="078108D1"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«Инакомыслие» в Рязани.</w:t>
      </w:r>
    </w:p>
    <w:p w14:paraId="7C3BF783"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С 1957 по 1969 гг. в Рязани проживал А.И. Солженицын. В «рязанский период» творчества писатель написал «Один день из жизни Ивана Денисовича», «Матрёнин двор», «В круге первом (вторая редакция), «Случай на станции </w:t>
      </w:r>
      <w:proofErr w:type="spellStart"/>
      <w:r w:rsidRPr="00A57D9F">
        <w:rPr>
          <w:rFonts w:ascii="Times New Roman" w:hAnsi="Times New Roman" w:cs="Times New Roman"/>
          <w:sz w:val="28"/>
          <w:szCs w:val="28"/>
        </w:rPr>
        <w:t>Кречетовка</w:t>
      </w:r>
      <w:proofErr w:type="spellEnd"/>
      <w:r w:rsidRPr="00A57D9F">
        <w:rPr>
          <w:rFonts w:ascii="Times New Roman" w:hAnsi="Times New Roman" w:cs="Times New Roman"/>
          <w:sz w:val="28"/>
          <w:szCs w:val="28"/>
        </w:rPr>
        <w:t>», «Раковый корпус», «Свеча на ветру», «Архипелаг ГУЛАГ», начал работу над «Августом четырнадцатого». За инакомыслие в ноябре 1969 г. на заседании Рязанской писательской организации Солженицын был исключен из Союза писателей РСФСР.</w:t>
      </w:r>
    </w:p>
    <w:p w14:paraId="239368A2"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В августе 1969 г. за антисоветскую деятельность в Рязани была арестована так называемая «группа </w:t>
      </w:r>
      <w:proofErr w:type="spellStart"/>
      <w:r w:rsidRPr="00A57D9F">
        <w:rPr>
          <w:rFonts w:ascii="Times New Roman" w:hAnsi="Times New Roman" w:cs="Times New Roman"/>
          <w:sz w:val="28"/>
          <w:szCs w:val="28"/>
        </w:rPr>
        <w:t>Вудки</w:t>
      </w:r>
      <w:proofErr w:type="spellEnd"/>
      <w:r w:rsidRPr="00A57D9F">
        <w:rPr>
          <w:rFonts w:ascii="Times New Roman" w:hAnsi="Times New Roman" w:cs="Times New Roman"/>
          <w:sz w:val="28"/>
          <w:szCs w:val="28"/>
        </w:rPr>
        <w:t xml:space="preserve">», состоящая преимущественно из студентов радиотехнического института. Ее руководителями являлись братья Юрий и Валерий </w:t>
      </w:r>
      <w:proofErr w:type="spellStart"/>
      <w:r w:rsidRPr="00A57D9F">
        <w:rPr>
          <w:rFonts w:ascii="Times New Roman" w:hAnsi="Times New Roman" w:cs="Times New Roman"/>
          <w:sz w:val="28"/>
          <w:szCs w:val="28"/>
        </w:rPr>
        <w:t>Вудки</w:t>
      </w:r>
      <w:proofErr w:type="spellEnd"/>
      <w:r w:rsidRPr="00A57D9F">
        <w:rPr>
          <w:rFonts w:ascii="Times New Roman" w:hAnsi="Times New Roman" w:cs="Times New Roman"/>
          <w:sz w:val="28"/>
          <w:szCs w:val="28"/>
        </w:rPr>
        <w:t xml:space="preserve">, членами - О. Фролов, Ш. </w:t>
      </w:r>
      <w:proofErr w:type="spellStart"/>
      <w:r w:rsidRPr="00A57D9F">
        <w:rPr>
          <w:rFonts w:ascii="Times New Roman" w:hAnsi="Times New Roman" w:cs="Times New Roman"/>
          <w:sz w:val="28"/>
          <w:szCs w:val="28"/>
        </w:rPr>
        <w:t>Грилюс</w:t>
      </w:r>
      <w:proofErr w:type="spellEnd"/>
      <w:r w:rsidRPr="00A57D9F">
        <w:rPr>
          <w:rFonts w:ascii="Times New Roman" w:hAnsi="Times New Roman" w:cs="Times New Roman"/>
          <w:sz w:val="28"/>
          <w:szCs w:val="28"/>
        </w:rPr>
        <w:t xml:space="preserve">, С. Заславский, Е. </w:t>
      </w:r>
      <w:proofErr w:type="spellStart"/>
      <w:r w:rsidRPr="00A57D9F">
        <w:rPr>
          <w:rFonts w:ascii="Times New Roman" w:hAnsi="Times New Roman" w:cs="Times New Roman"/>
          <w:sz w:val="28"/>
          <w:szCs w:val="28"/>
        </w:rPr>
        <w:t>Мартимонов</w:t>
      </w:r>
      <w:proofErr w:type="spellEnd"/>
      <w:r w:rsidRPr="00A57D9F">
        <w:rPr>
          <w:rFonts w:ascii="Times New Roman" w:hAnsi="Times New Roman" w:cs="Times New Roman"/>
          <w:sz w:val="28"/>
          <w:szCs w:val="28"/>
        </w:rPr>
        <w:t xml:space="preserve"> и другие. Одновременно аресты соратников рязанской группы были произведены в Саратове и Петрозаводске. В феврале 1970 г. в Рязанском городском суде состоялся процесс над членами группы </w:t>
      </w:r>
      <w:proofErr w:type="spellStart"/>
      <w:r w:rsidRPr="00A57D9F">
        <w:rPr>
          <w:rFonts w:ascii="Times New Roman" w:hAnsi="Times New Roman" w:cs="Times New Roman"/>
          <w:sz w:val="28"/>
          <w:szCs w:val="28"/>
        </w:rPr>
        <w:t>Вудки</w:t>
      </w:r>
      <w:proofErr w:type="spellEnd"/>
      <w:r w:rsidRPr="00A57D9F">
        <w:rPr>
          <w:rFonts w:ascii="Times New Roman" w:hAnsi="Times New Roman" w:cs="Times New Roman"/>
          <w:sz w:val="28"/>
          <w:szCs w:val="28"/>
        </w:rPr>
        <w:t xml:space="preserve">. Им инкриминировалось написание и распространение в Рязани и других городах антисоветского программного трактата «Закат капитала», в котором в духе троцкизма подвергалась критике политика КПСС, отсутствие демократии и политических свобод, антисемитизм, а также предрекалась гибель советского строя. Четверо обвиняемых получили наказание в виде лишения свободы сроком от 3 до 7 лет. Интересно, что Ю. </w:t>
      </w:r>
      <w:proofErr w:type="spellStart"/>
      <w:r w:rsidRPr="00A57D9F">
        <w:rPr>
          <w:rFonts w:ascii="Times New Roman" w:hAnsi="Times New Roman" w:cs="Times New Roman"/>
          <w:sz w:val="28"/>
          <w:szCs w:val="28"/>
        </w:rPr>
        <w:t>Вудки</w:t>
      </w:r>
      <w:proofErr w:type="spellEnd"/>
      <w:r w:rsidRPr="00A57D9F">
        <w:rPr>
          <w:rFonts w:ascii="Times New Roman" w:hAnsi="Times New Roman" w:cs="Times New Roman"/>
          <w:sz w:val="28"/>
          <w:szCs w:val="28"/>
        </w:rPr>
        <w:t xml:space="preserve"> в 1967 г. смог встретиться с А. Солженицыным, но писатель не проявил интереса к трактату «Закат капитала» и посоветовал автору «поскорее оставить весь этот бред».</w:t>
      </w:r>
    </w:p>
    <w:p w14:paraId="6921D50F"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Но эти проявления антисоветских настроений носили единичный характер. К началу 1980-х гг. советское общество казалось монолитным и единым. Вряд ли кто из рязанцев подозревал, что 1985 г. откроет эпоху быстрых и всеохватывающих перемен.</w:t>
      </w:r>
    </w:p>
    <w:p w14:paraId="51F781DB" w14:textId="77777777" w:rsidR="00AF1795" w:rsidRPr="00A57D9F" w:rsidRDefault="00AF1795" w:rsidP="00AF1795">
      <w:pPr>
        <w:pStyle w:val="a3"/>
        <w:rPr>
          <w:rFonts w:ascii="Times New Roman" w:hAnsi="Times New Roman" w:cs="Times New Roman"/>
          <w:sz w:val="28"/>
          <w:szCs w:val="28"/>
        </w:rPr>
      </w:pPr>
    </w:p>
    <w:p w14:paraId="1F3D8D7F" w14:textId="77777777" w:rsidR="00D63F09" w:rsidRDefault="00D63F09" w:rsidP="00AF1795">
      <w:pPr>
        <w:pStyle w:val="a3"/>
        <w:rPr>
          <w:rFonts w:ascii="Times New Roman" w:hAnsi="Times New Roman" w:cs="Times New Roman"/>
          <w:sz w:val="28"/>
          <w:szCs w:val="28"/>
        </w:rPr>
      </w:pPr>
    </w:p>
    <w:p w14:paraId="1769F9EF" w14:textId="77777777" w:rsidR="00D63F09" w:rsidRDefault="00D63F09" w:rsidP="00AF1795">
      <w:pPr>
        <w:pStyle w:val="a3"/>
        <w:rPr>
          <w:rFonts w:ascii="Times New Roman" w:hAnsi="Times New Roman" w:cs="Times New Roman"/>
          <w:sz w:val="28"/>
          <w:szCs w:val="28"/>
        </w:rPr>
      </w:pPr>
    </w:p>
    <w:p w14:paraId="57A61386"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lastRenderedPageBreak/>
        <w:t>«Перестройка» и Рязанская область</w:t>
      </w:r>
    </w:p>
    <w:p w14:paraId="1947E362"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Преобразования в сфере управления.</w:t>
      </w:r>
    </w:p>
    <w:p w14:paraId="75EAE90F"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Приход к власти нового Генерального секретаря КПСС М.С. Горбачева в марте 1985 г. и начало политики перемен были встречены в области, как и по всей стране, с надеждой и энтузиазмом. Новый лидер говорил о перспективах развития страны, встречался с народом, что вызывало всеобщую симпатию и поддержку. В области начало преобразований «перестройки» ознаменовалось изменениями персонального состава партийного и советского руководства, структурными изменениями в сфере управления, новыми политическими и социально-экономическими программами.</w:t>
      </w:r>
    </w:p>
    <w:p w14:paraId="4FFBE912"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В конце 1985 г. пост первого секретаря обкома КПСС покинул Николай Семенович </w:t>
      </w:r>
      <w:proofErr w:type="spellStart"/>
      <w:r w:rsidRPr="00A57D9F">
        <w:rPr>
          <w:rFonts w:ascii="Times New Roman" w:hAnsi="Times New Roman" w:cs="Times New Roman"/>
          <w:sz w:val="28"/>
          <w:szCs w:val="28"/>
        </w:rPr>
        <w:t>Приезжев</w:t>
      </w:r>
      <w:proofErr w:type="spellEnd"/>
      <w:r w:rsidRPr="00A57D9F">
        <w:rPr>
          <w:rFonts w:ascii="Times New Roman" w:hAnsi="Times New Roman" w:cs="Times New Roman"/>
          <w:sz w:val="28"/>
          <w:szCs w:val="28"/>
        </w:rPr>
        <w:t>, руководивший областью с 1967 г. - почти на протяжении 20 лет. В обстановке начавшихся перемен он считался, как тогда говорили, «руководителем застойного типа». В его работе отмечались многочисленные недостатки - безынициативность, неприятие новых подходов, кадровый застой, оторванность от масс и номенклатурные привилегии. Сложной была и социально-экономическая ситуация в регионе - хронический характер приняла проблема продовольственного снабжения населения, особенно, мясными продуктами, низкими были темпы развития сельского хозяйства, требовавшего постоянной «помощи» от промышленных предприятий, наметилось отставание в развитии социальной сферы.</w:t>
      </w:r>
    </w:p>
    <w:p w14:paraId="0E2944DD"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К руководству областью пришел новый первый секретарь обкома КПСС - Павел Александрович Смольский, направленный на работу в Рязань из ЦК КПСС. Он был представлен как динамичный руководитель «перестроечного типа», близкий к новым тенденциям в руководстве страны. Новый курс был связан с изменениями в управлении экономикой, направленными на «ускорение» экономического развития, и с активизацией общественных процессов. Речь также шла «об усилении партийно-политических функций КПСС», то есть фактически об определенном ограничении управленческих и хозяйственных функций партийных органов и об их переориентации на преимущественно идеологические и политические вопросы.</w:t>
      </w:r>
    </w:p>
    <w:p w14:paraId="60438649"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С приходом нового первого секретаря начались преобразования в структуре территориальных и отраслевых органов управления. Вначале изменилась структура управления сельскохозяйственной отраслью. Весной 1986 г. в обкоме КПСС были сокращены штаты сельскохозяйственного отдела, а целая группа руководящих работников, занимавшихся аграрными вопросами, перемещена из обкома в новую структуру - областной агропромышленный </w:t>
      </w:r>
      <w:r w:rsidRPr="00A57D9F">
        <w:rPr>
          <w:rFonts w:ascii="Times New Roman" w:hAnsi="Times New Roman" w:cs="Times New Roman"/>
          <w:sz w:val="28"/>
          <w:szCs w:val="28"/>
        </w:rPr>
        <w:lastRenderedPageBreak/>
        <w:t xml:space="preserve">комитет (облагропром), создававшийся в системе облисполкома. В функции облагропрома входило руководство, объединение и координация деятельности всех отраслей, структур, подразделений, связанных с сельским хозяйством: от колхозов и совхозов до снабженческих, сбытовых, вспомогательных, перерабатывающих, научных и прочих организаций. Он занимался также распределением ресурсов, распространением передового опыта, переподготовкой кадров и т.д. На районных уровнях создавались </w:t>
      </w:r>
      <w:proofErr w:type="spellStart"/>
      <w:r w:rsidRPr="00A57D9F">
        <w:rPr>
          <w:rFonts w:ascii="Times New Roman" w:hAnsi="Times New Roman" w:cs="Times New Roman"/>
          <w:sz w:val="28"/>
          <w:szCs w:val="28"/>
        </w:rPr>
        <w:t>райагропромы</w:t>
      </w:r>
      <w:proofErr w:type="spellEnd"/>
      <w:r w:rsidRPr="00A57D9F">
        <w:rPr>
          <w:rFonts w:ascii="Times New Roman" w:hAnsi="Times New Roman" w:cs="Times New Roman"/>
          <w:sz w:val="28"/>
          <w:szCs w:val="28"/>
        </w:rPr>
        <w:t xml:space="preserve"> с теми же функциями. Появление Агропрома привело к усилению и без того значительного влияния в областном управлении руководителей сельскохозяйственной отрасли. Роль обкома КПСС в территориальном хозяйственном управлении несколько снизилась, а роль аграрной номенклатуры - возросла. При этом в аграрном секторе продолжали сохраняться и даже усиливаться командно-распорядительные принципы управления.</w:t>
      </w:r>
    </w:p>
    <w:p w14:paraId="19837A9C"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Период «перестройки» ознаменовался и началом процесса изменений в управлении промышленностью. В соответствии с новыми установками центрального руководства в области, как и в стране в целом, проводилась политика усиления хозяйственной самостоятельности промышленных предприятий. Во многих отраслях вводились принципы так называемого «хозрасчета», означавшие ограничение ведомственной вертикальной зависимости предприятий и расширение свободы их собственной хозяйственной деятельности. Параллельно с «хозрасчетом» в промышленности, в торговле и сфере услуг предполагалось и активное внедрение принципов кооперации, ранее применявшихся почти исключительно в организации сельскохозяйственного производства. Расширение сферы развития кооперации также усиливало независимость хозяйственных субъектов. Они получали возможность производства и реализации сверхплановой и другой, пользующейся спросом продукции, возрастала их прибыль, развивались так называемые «хозрасчетные» отношения между предприятиями. Все это способствовало усилению роли промышленного директората в хозяйственном управлении на территории области. Несмотря на проблемный характер введенных «хозрасчетных» принципов, новая промышленная политика давала определенные результаты. Рост промышленного производства в области в 1986-1989 гг. составлял в среднем примерно 4-5% в год.</w:t>
      </w:r>
    </w:p>
    <w:p w14:paraId="64036F36"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Еще одним направлением экономической политики в этот период был перенос акцента на социальную ориентацию экономического развития. Целью производственного роста провозглашалось улучшение положения в </w:t>
      </w:r>
      <w:r w:rsidRPr="00A57D9F">
        <w:rPr>
          <w:rFonts w:ascii="Times New Roman" w:hAnsi="Times New Roman" w:cs="Times New Roman"/>
          <w:sz w:val="28"/>
          <w:szCs w:val="28"/>
        </w:rPr>
        <w:lastRenderedPageBreak/>
        <w:t>социальной сфере: расширение жилищного строительства, продовольственного снабжения, медицинского и социального обслуживания населения и т.д. Социальная сфера рассматривалась в качестве приоритетной, власти на местах принимали специальные программы развития социальной сферы, устанавливались отчетные показатели ее роста, вводились специальные структуры управления социальным развитием. В свете провозглашенного в стране лозунга «Каждой семье отдельную квартиру или дом к 2000 году» особенно большое значение придавалось развитию жилищного строительства, объемы которого в конце 1980-х годов существенно возросли.</w:t>
      </w:r>
      <w:r w:rsidR="006B59E6">
        <w:rPr>
          <w:rFonts w:ascii="Times New Roman" w:hAnsi="Times New Roman" w:cs="Times New Roman"/>
          <w:sz w:val="28"/>
          <w:szCs w:val="28"/>
        </w:rPr>
        <w:t xml:space="preserve"> </w:t>
      </w:r>
      <w:r w:rsidRPr="00A57D9F">
        <w:rPr>
          <w:rFonts w:ascii="Times New Roman" w:hAnsi="Times New Roman" w:cs="Times New Roman"/>
          <w:sz w:val="28"/>
          <w:szCs w:val="28"/>
        </w:rPr>
        <w:t>Вскоре после прихода к руководству П.А. Смольского последовали изменения и в составе городского руководства Рязани. В 1986 г. покинула свой пост председатель горисполкома Надежда Николаевна Чумакова, проработавшая в этой должности 23 года. В отличие от областного руководства, претензий к работе городских властей Рязани было меньше. Все эти годы город динамично развивался, возникли новые густонаселенные микрорайоны, улучшалась городская инфраструктура, строились объекты социальной и культурной сферы. В то же время в городском развитии было немало проблем. Наиболее болезненной являлась продовольственная проблема. В городе ощущался заметный дефицит мясных продуктов, не хватало фруктов и овощей. Приобретение продовольствия вызывало серьезные трудности. Многие жители Рязани были вынуждены отправляться за покупками в столицу. В городе также остро стояла транспортная проблема, особенно затрагивавшая население разросшихся отдаленных микрорайонов, недостаточны были темпы жилищного строительства, сложной была экологическая обстановка в ряде районов.</w:t>
      </w:r>
    </w:p>
    <w:p w14:paraId="72CE61D3"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Место Н.Н. Чумаковой занял Геннадий Константинович Меркулов - директор Рязанского филиала завода ЗИЛ. Пост председателя горисполкома был для Рязани традиционно очень важен, так как именно через него осуществлялась помощь городу со стороны промышленных предприятий, что позволяло активнее развивать инфраструктуру и социальное строительство в городе. Теперь в лице Г.К. Меркулова контроль над городским управлением получали представители промышленности, что открывало перспективу более тесного сотрудничества городских властей и предприятий в развитии города и одновременно усиливало роль промышленного директората в управлении на территории. Примечательно, что вскоре после прихода к руководству Г.К. Меркулова Рязань получила поддержку на центральном (республиканском) уровне. В 1986 г. принимается решение правительства РСФСР о выделении средств на программу «Комплексное развития города Рязани», рассчитанную </w:t>
      </w:r>
      <w:r w:rsidRPr="00A57D9F">
        <w:rPr>
          <w:rFonts w:ascii="Times New Roman" w:hAnsi="Times New Roman" w:cs="Times New Roman"/>
          <w:sz w:val="28"/>
          <w:szCs w:val="28"/>
        </w:rPr>
        <w:lastRenderedPageBreak/>
        <w:t>на период до 900-летнего юбилея города (1995 г.). Ресурсные возможности развития социальной сферы, инфраструктуры, строительства благодаря федеральной поддержке в городе возрастали. В частности, согласно программе, в городе планировалось возведение большого количества жилья, предприятий бытового обслуживания, а также нового кинотеатра, бассейна, дворца спорта, ипподрома, планетария, музея космонавтики, ряда памятников и др.</w:t>
      </w:r>
      <w:r w:rsidR="003E7D02">
        <w:rPr>
          <w:rFonts w:ascii="Times New Roman" w:hAnsi="Times New Roman" w:cs="Times New Roman"/>
          <w:sz w:val="28"/>
          <w:szCs w:val="28"/>
        </w:rPr>
        <w:t xml:space="preserve"> </w:t>
      </w:r>
      <w:r w:rsidRPr="00A57D9F">
        <w:rPr>
          <w:rFonts w:ascii="Times New Roman" w:hAnsi="Times New Roman" w:cs="Times New Roman"/>
          <w:sz w:val="28"/>
          <w:szCs w:val="28"/>
        </w:rPr>
        <w:t>Что касается продовольственного снабжения, то в этот период оно существенно не улучшилось, многих продуктов по-прежнему не хватало. Противоречивые результаты дала и кампания по борьбе с пьянством, развернутая на начальном этапе «перестройки». Она привела к острейшему дефициту алкогольной продукции, нанесла удар по важной для экономики области спиртовой промышленности, способствовала развитию теневой торговли алкоголем, росту потребления алкогольных суррогатов. Первоначально позитивное отношение населения к этой перестроечной инициативе власти в результате плохо продуманной реализации и негативных последствий быстро сменилось разочарованием и недовольством.</w:t>
      </w:r>
    </w:p>
    <w:p w14:paraId="728BDB7A"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В своей совокупности изменения начального периода «перестройки» формировали в области достаточно многообразный контекст дальнейшего развития сферы управления, которая становилась более дифференцированной и сложной, включая разные тенденции и интересы. Усиление централизации областного управления сельскохозяйственной отраслью сочеталось с одновременной децентрализацией управления промышленностью, в системе управления более четко оформлялись интересы аграрного руководства региона, промышленного директората, формирующегося кооперативного сектора, обновляющихся партийных органов, самодеятельных общественных групп, возрастало самостоятельное значение управления социальной сферой, усложнялись и взаимоотношения структур городского и областного управления.</w:t>
      </w:r>
      <w:r w:rsidR="003E7D02">
        <w:rPr>
          <w:rFonts w:ascii="Times New Roman" w:hAnsi="Times New Roman" w:cs="Times New Roman"/>
          <w:sz w:val="28"/>
          <w:szCs w:val="28"/>
        </w:rPr>
        <w:t xml:space="preserve"> </w:t>
      </w:r>
      <w:r w:rsidRPr="00A57D9F">
        <w:rPr>
          <w:rFonts w:ascii="Times New Roman" w:hAnsi="Times New Roman" w:cs="Times New Roman"/>
          <w:sz w:val="28"/>
          <w:szCs w:val="28"/>
        </w:rPr>
        <w:t>В целом эти тенденции и интересы в управлении порождали достаточно широкий спектр возможностей дальнейшего развития, открывая перспективы движения в различных направлениях. Но исторически случилось так, что на практическую реализацию начавшихся преобразований в регионе оказало влияние и такое непредвиденное обстоятельство как смерть от сердечного приступа в мае 1987 г. первого секретаря обкома КПСС П.А. Смольского.</w:t>
      </w:r>
      <w:r w:rsidR="004757B9">
        <w:rPr>
          <w:rFonts w:ascii="Times New Roman" w:hAnsi="Times New Roman" w:cs="Times New Roman"/>
          <w:sz w:val="28"/>
          <w:szCs w:val="28"/>
        </w:rPr>
        <w:t xml:space="preserve"> </w:t>
      </w:r>
      <w:r w:rsidRPr="00A57D9F">
        <w:rPr>
          <w:rFonts w:ascii="Times New Roman" w:hAnsi="Times New Roman" w:cs="Times New Roman"/>
          <w:sz w:val="28"/>
          <w:szCs w:val="28"/>
        </w:rPr>
        <w:t xml:space="preserve">Летом 1987 г. область возглавил новый первый секретарь обкома КПСС - Леонид Иванович </w:t>
      </w:r>
      <w:proofErr w:type="spellStart"/>
      <w:r w:rsidRPr="00A57D9F">
        <w:rPr>
          <w:rFonts w:ascii="Times New Roman" w:hAnsi="Times New Roman" w:cs="Times New Roman"/>
          <w:sz w:val="28"/>
          <w:szCs w:val="28"/>
        </w:rPr>
        <w:t>Хитрун</w:t>
      </w:r>
      <w:proofErr w:type="spellEnd"/>
      <w:r w:rsidRPr="00A57D9F">
        <w:rPr>
          <w:rFonts w:ascii="Times New Roman" w:hAnsi="Times New Roman" w:cs="Times New Roman"/>
          <w:sz w:val="28"/>
          <w:szCs w:val="28"/>
        </w:rPr>
        <w:t xml:space="preserve">, также прибывший на работу из Москвы. До прихода в область он был министром сельскохозяйственного машиностроения СССР и имел репутацию видного представителя интересов агропромышленного комплекса во всесоюзном масштабе. Очевидны были его </w:t>
      </w:r>
      <w:r w:rsidRPr="00A57D9F">
        <w:rPr>
          <w:rFonts w:ascii="Times New Roman" w:hAnsi="Times New Roman" w:cs="Times New Roman"/>
          <w:sz w:val="28"/>
          <w:szCs w:val="28"/>
        </w:rPr>
        <w:lastRenderedPageBreak/>
        <w:t>большие возможности в вопросах получения дополнительных экономических и финансовых ресурсов для аграрного комплекса области. Вместе с тем существовало мнение об его трениях с центральным партийным руководством страны по вопросам политики «перестройки», а также о его близости к оппонентам М.С. Горбачева в ЦК КПСС (Е.К. Лигачев, И.К. Полозков и др.). Эти оценки, как показали дальнейшие события, были не лишены оснований.</w:t>
      </w:r>
      <w:r w:rsidR="007B2DC8">
        <w:rPr>
          <w:rFonts w:ascii="Times New Roman" w:hAnsi="Times New Roman" w:cs="Times New Roman"/>
          <w:sz w:val="28"/>
          <w:szCs w:val="28"/>
        </w:rPr>
        <w:t xml:space="preserve"> </w:t>
      </w:r>
      <w:r w:rsidRPr="00A57D9F">
        <w:rPr>
          <w:rFonts w:ascii="Times New Roman" w:hAnsi="Times New Roman" w:cs="Times New Roman"/>
          <w:sz w:val="28"/>
          <w:szCs w:val="28"/>
        </w:rPr>
        <w:t xml:space="preserve">С приходом Л.И. </w:t>
      </w:r>
      <w:proofErr w:type="spellStart"/>
      <w:r w:rsidRPr="00A57D9F">
        <w:rPr>
          <w:rFonts w:ascii="Times New Roman" w:hAnsi="Times New Roman" w:cs="Times New Roman"/>
          <w:sz w:val="28"/>
          <w:szCs w:val="28"/>
        </w:rPr>
        <w:t>Хитруна</w:t>
      </w:r>
      <w:proofErr w:type="spellEnd"/>
      <w:r w:rsidRPr="00A57D9F">
        <w:rPr>
          <w:rFonts w:ascii="Times New Roman" w:hAnsi="Times New Roman" w:cs="Times New Roman"/>
          <w:sz w:val="28"/>
          <w:szCs w:val="28"/>
        </w:rPr>
        <w:t xml:space="preserve"> тенденция к централизации областного управления усилилась. Она опиралась на укрепление административно-командных рычагов в руководстве аграрным сектором, который получал централизованное финансирование. В этот период, по инициативе Л.И. </w:t>
      </w:r>
      <w:proofErr w:type="spellStart"/>
      <w:r w:rsidRPr="00A57D9F">
        <w:rPr>
          <w:rFonts w:ascii="Times New Roman" w:hAnsi="Times New Roman" w:cs="Times New Roman"/>
          <w:sz w:val="28"/>
          <w:szCs w:val="28"/>
        </w:rPr>
        <w:t>Хитруна</w:t>
      </w:r>
      <w:proofErr w:type="spellEnd"/>
      <w:r w:rsidRPr="00A57D9F">
        <w:rPr>
          <w:rFonts w:ascii="Times New Roman" w:hAnsi="Times New Roman" w:cs="Times New Roman"/>
          <w:sz w:val="28"/>
          <w:szCs w:val="28"/>
        </w:rPr>
        <w:t>, была выдвинута программа интенсификации сельского хозяйства области, известная под названием «500-100-30». Она была поддержана в центре и получила солидное ресурсное обеспечение. Постепенно эта программа становится определяющим направлением экономического развития области. На ее реализацию нацеливаются партийные и советские органы, вновь расширяется практика «помощи селу» со стороны промышленных предприятий, растет роль руководителей аграрного сектора в областном управлении. В этих условиях внимание к комплексной программе развития города Рязани, о которой говорилось выше, ослабевает. Часть выделенных ресурсов переключается на «подъем села». В итоге городская программа так и осталась недовыполненной, о чем вспоминали впоследствии ее сторонники.</w:t>
      </w:r>
      <w:r w:rsidR="009962A2">
        <w:rPr>
          <w:rFonts w:ascii="Times New Roman" w:hAnsi="Times New Roman" w:cs="Times New Roman"/>
          <w:sz w:val="28"/>
          <w:szCs w:val="28"/>
        </w:rPr>
        <w:t xml:space="preserve"> </w:t>
      </w:r>
      <w:r w:rsidRPr="00A57D9F">
        <w:rPr>
          <w:rFonts w:ascii="Times New Roman" w:hAnsi="Times New Roman" w:cs="Times New Roman"/>
          <w:sz w:val="28"/>
          <w:szCs w:val="28"/>
        </w:rPr>
        <w:t xml:space="preserve">Явное усиление аграрной направленности экономического развития области в этот период вызывало определенные сложности в отношениях между аграрным и промышленным секторами. Промышленные предприятия в условиях реформ «перестройки» расширяли экономическую самостоятельность и проявляли большую экономическую активность. Их директорский корпус нуждался в более активном представительстве интересов на уровне областного руководства. При его поддержке в 1988 г. пост председателя облисполкома, который обычно занимали представители аграриев, получил Лев </w:t>
      </w:r>
      <w:proofErr w:type="spellStart"/>
      <w:r w:rsidRPr="00A57D9F">
        <w:rPr>
          <w:rFonts w:ascii="Times New Roman" w:hAnsi="Times New Roman" w:cs="Times New Roman"/>
          <w:sz w:val="28"/>
          <w:szCs w:val="28"/>
        </w:rPr>
        <w:t>Полуэктович</w:t>
      </w:r>
      <w:proofErr w:type="spellEnd"/>
      <w:r w:rsidRPr="00A57D9F">
        <w:rPr>
          <w:rFonts w:ascii="Times New Roman" w:hAnsi="Times New Roman" w:cs="Times New Roman"/>
          <w:sz w:val="28"/>
          <w:szCs w:val="28"/>
        </w:rPr>
        <w:t xml:space="preserve"> Башмаков, </w:t>
      </w:r>
      <w:r w:rsidR="00E854BD">
        <w:rPr>
          <w:rFonts w:ascii="Times New Roman" w:hAnsi="Times New Roman" w:cs="Times New Roman"/>
          <w:sz w:val="28"/>
          <w:szCs w:val="28"/>
        </w:rPr>
        <w:t xml:space="preserve"> </w:t>
      </w:r>
      <w:r w:rsidRPr="00A57D9F">
        <w:rPr>
          <w:rFonts w:ascii="Times New Roman" w:hAnsi="Times New Roman" w:cs="Times New Roman"/>
          <w:sz w:val="28"/>
          <w:szCs w:val="28"/>
        </w:rPr>
        <w:t>до этого работавший директором крупного оборонного завода «Красное знамя». В отличие от первого секретаря обкома, Л.П. Башмаков имел репутацию «перестроечного» руководителя, он поддерживал экономические реформы, развитие «хозрасчета» и самостоятельности предприятий, а также был относительно лоялен к проявлениям неформальной общественной активности. В сфере управления он ориентировался на интересы промышленности и стремился сочетать их с интересами опережающего развития аграрного сектора.</w:t>
      </w:r>
    </w:p>
    <w:p w14:paraId="7A6FD306"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lastRenderedPageBreak/>
        <w:t>Основные показатели экономического развития области в этот период сохраняли тенденцию роста. Продолжался подъем производства в промышленности, где наиболее высокие темпы показывало машиностроение. Устойчивый рост демонстрировали показатели развития социальной сферы. В эти годы в области вводилось в строй, например, в среднем по 600 тыс. кв. м жилья в год. Максимальных показателей достигало строительство дошкольных учреждений и больниц. Но особенно высокие темпы демонстрировало сельское хозяйство. В этот период производство сельскохозяйственной продукции было самым высоким за все годы развития области. В 1989-1990 гг. были получены наивысшие надои молока и достигнута наивысшая урожайность зерновых. По производству молока на душу населения область заняла третье место в России. Вместе с тем, рост экономических показателей области в целом отставал от намеченных плановых заданий. Не были реализованы планы опережающего развития промышленности и социальной сферы, заложенные в заданиях двенадцатой пятилетки, ставшей последней в советской истории. Намеченные показатели к контрольному 1990 г. так и не были достигнуты.</w:t>
      </w:r>
    </w:p>
    <w:p w14:paraId="2EFF8930"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Начало политических реформ.</w:t>
      </w:r>
    </w:p>
    <w:p w14:paraId="1C3EC198"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К середине 1988 г. ход «перестройки» постепенно меняется. Центральное руководство страны переносит акцент на необходимость осуществления политических реформ, которые должны были дополнить преобразования в сфере управления и экономики. В партийных документах появляется указание на так называемый «механизм торможения», мешающий ходу преобразований. Причина торможения видится в недостатке демократизации советской системы, в засилье бюрократов и чиновников, препятствующих обновлению и развитию. Обсуждение политических реформ, ведущих к демократизации, развернулось на XIX конференции КПСС, проходившей летом 1988 г. В центре дискуссий была реформа системы Советов всех уровней, призванная усилить их роль в управлении. В результате принятых на конференции решений, существенно расширялись функции и полномочия представительных органов Советов - сессий, депутатских комитетов и комиссий, президиумов Советов и т.д. Они должны были осуществлять реальное и постоянное руководство исполнительными органами Советов - исполкомами различных уровней. Это позволяло придать системе Советов «парламентский» характер, в которой представители народа направляют и контролируют деятельность чиновников исполнительной власти. Одновременно реформой предусматривались и более свободные и конкурентные выборы в Советы всех уровней. Кандидаты в депутаты могли </w:t>
      </w:r>
      <w:r w:rsidRPr="00A57D9F">
        <w:rPr>
          <w:rFonts w:ascii="Times New Roman" w:hAnsi="Times New Roman" w:cs="Times New Roman"/>
          <w:sz w:val="28"/>
          <w:szCs w:val="28"/>
        </w:rPr>
        <w:lastRenderedPageBreak/>
        <w:t>выдвигаться не только от «нерушимого блока коммунистов и беспартийных», но и от групп граждан, трудовых коллективов, различных общественных, научных, профессиональных организаций. Правда, на первых порах на выборах предусматривались так называемые «окружные избирательные собрания», которые до выборов должны были рассматривать выдвинутые кандидатуры и решать, кого из них внести в избирательные бюллетени, а кого - исключить. Но в конце 1989 г. эти собрания были отменены.</w:t>
      </w:r>
    </w:p>
    <w:p w14:paraId="2E959ED0"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Партийные органы в этих условиях должны были руководить процессом демократизации Советов, и добиваться партийного влияния в депутатском корпусе и в руководящих органах Советов, участвовать в выборах и проводить своих кандидатов. Важной частью политической реформы было изменение статуса первого секретаря обкома КПСС в системе региональной власти. Суть этого изменения заключалась в совмещении поста первого секретаря обкома с наполнявшимся важным политическим значением постом председателя областного Совета. Предполагалось, что высшее должностное лицо области, кем в действительности и был первый секретарь обкома КПСС, должно получить поддержку не только партийных органов (пленум обкома), но и представительного советского органа региона - областного Совета. Считалось, что это сделает партийного руководителя области ближе к насущным проблемам территории и заставит его активнее заниматься их решением. Изменение статуса первого секретаря обкома действительно вызвало трансформацию всей системы партийно-советских органов в регионе. Оно привело к постепенному усилению роли институтов представительной власти и к более определенному разграничению в Советах законодательных и исполнительных функций.</w:t>
      </w:r>
    </w:p>
    <w:p w14:paraId="3CFA6D0D"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В Рязанской области совмещение постов первого секретаря обкома КПСС и председателя областного Совета депутатов трудящихся прошло без дискуссий и столкновений. В декабре 1988 г. Л.И. </w:t>
      </w:r>
      <w:proofErr w:type="spellStart"/>
      <w:r w:rsidRPr="00A57D9F">
        <w:rPr>
          <w:rFonts w:ascii="Times New Roman" w:hAnsi="Times New Roman" w:cs="Times New Roman"/>
          <w:sz w:val="28"/>
          <w:szCs w:val="28"/>
        </w:rPr>
        <w:t>Хитрун</w:t>
      </w:r>
      <w:proofErr w:type="spellEnd"/>
      <w:r w:rsidRPr="00A57D9F">
        <w:rPr>
          <w:rFonts w:ascii="Times New Roman" w:hAnsi="Times New Roman" w:cs="Times New Roman"/>
          <w:sz w:val="28"/>
          <w:szCs w:val="28"/>
        </w:rPr>
        <w:t xml:space="preserve"> на сессии облсовета был избран его председателем, а облисполком возглавил упоминавшийся выше Л.П. Башмаков. Соответствующая реорганизация была проведена и в аппарате обкома партии. После избрания пе</w:t>
      </w:r>
      <w:r w:rsidR="008A6634">
        <w:rPr>
          <w:rFonts w:ascii="Times New Roman" w:hAnsi="Times New Roman" w:cs="Times New Roman"/>
          <w:sz w:val="28"/>
          <w:szCs w:val="28"/>
        </w:rPr>
        <w:t xml:space="preserve">рвого секретаря обкома Л.И. </w:t>
      </w:r>
      <w:proofErr w:type="spellStart"/>
      <w:r w:rsidR="008A6634">
        <w:rPr>
          <w:rFonts w:ascii="Times New Roman" w:hAnsi="Times New Roman" w:cs="Times New Roman"/>
          <w:sz w:val="28"/>
          <w:szCs w:val="28"/>
        </w:rPr>
        <w:t>Хит</w:t>
      </w:r>
      <w:r w:rsidRPr="00A57D9F">
        <w:rPr>
          <w:rFonts w:ascii="Times New Roman" w:hAnsi="Times New Roman" w:cs="Times New Roman"/>
          <w:sz w:val="28"/>
          <w:szCs w:val="28"/>
        </w:rPr>
        <w:t>руна</w:t>
      </w:r>
      <w:proofErr w:type="spellEnd"/>
      <w:r w:rsidRPr="00A57D9F">
        <w:rPr>
          <w:rFonts w:ascii="Times New Roman" w:hAnsi="Times New Roman" w:cs="Times New Roman"/>
          <w:sz w:val="28"/>
          <w:szCs w:val="28"/>
        </w:rPr>
        <w:t xml:space="preserve"> председателем областного Совета он оказался во главе двух неравнозначных структур: сильного и влиятельного обкома и слабого и неразвитого областного Совета. Для выполнения своих функций председателя Совета он был вынужден развивать и усиливать структуры Совета. Это происходило за счет передачи им ряда функций обкома и облисполкома. В Совете стала формироваться влиятельная структура президиума, в которой под руководством председателя (он же первый </w:t>
      </w:r>
      <w:r w:rsidRPr="00A57D9F">
        <w:rPr>
          <w:rFonts w:ascii="Times New Roman" w:hAnsi="Times New Roman" w:cs="Times New Roman"/>
          <w:sz w:val="28"/>
          <w:szCs w:val="28"/>
        </w:rPr>
        <w:lastRenderedPageBreak/>
        <w:t>секретарь обкома) стали приниматься основные решения директивного, планово-распределительного, кадрового характера. В состав президиума входили депутаты-председатели постоянных комиссий Совета и ряд депутатов - членов бюро обкома, осуществляющих так называемое «партийное влияние». Значение облисполкома в этих условиях стало снижаться. Он утрачивал ряд функций и рычагов, посредством которых воздействовал ранее на Совет и которые теперь переходили к президиуму самого Совета и его председателю. То же происходило и с другой влиятельной властной структурой того периода - бюро обкома партии. Ряд его функций также переходили к президиуму облсовета, что было возможным ввиду того, что оба органа возглавлялись одним и тем же лицом.</w:t>
      </w:r>
    </w:p>
    <w:p w14:paraId="6E365D3E"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Особенно заметными все эти процессы «перетекания» полномочий стали в 1990 г. После выборов, проходивших весной этого года, был сформирован новый состав областного Совета, избран и новый президиум. Председателем Совета вновь стал Л.И. </w:t>
      </w:r>
      <w:proofErr w:type="spellStart"/>
      <w:r w:rsidRPr="00A57D9F">
        <w:rPr>
          <w:rFonts w:ascii="Times New Roman" w:hAnsi="Times New Roman" w:cs="Times New Roman"/>
          <w:sz w:val="28"/>
          <w:szCs w:val="28"/>
        </w:rPr>
        <w:t>Хитрун</w:t>
      </w:r>
      <w:proofErr w:type="spellEnd"/>
      <w:r w:rsidRPr="00A57D9F">
        <w:rPr>
          <w:rFonts w:ascii="Times New Roman" w:hAnsi="Times New Roman" w:cs="Times New Roman"/>
          <w:sz w:val="28"/>
          <w:szCs w:val="28"/>
        </w:rPr>
        <w:t>, который основное внимание сосредоточил на руководстве Советом. А партийные органы все активнее вовлекались в процесс реформирования, связанный с образованием на центральном уровне новой партийной структуры - компартии РСФСР (ее создание в области активно поддержали), подготовкой изменений в Уставе КПСС и т.д. Внутрипартийная тематика в их деятельности начинает преобладать, а решения других вопросов уходят из-под их контроля к президиуму облсовета.</w:t>
      </w:r>
    </w:p>
    <w:p w14:paraId="36A40557"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Период начавшихся политических реформ был отмечен и появлением в области так называемой «неформальной общественности», которая не контролировалась властью и занимала в отношении местного руководства критические позиции. В составе «неформалов» можно было выделить группы различной тематической направленности. Туда входили активисты молодежного экологического движения («Зеленая дружина» Рязанского радиотехнического института во главе с А.А. Гавриловым), члены литературных и историко-краеведческих клубов, а также участники движения «общественной поддержки перестройки». Власти относились к ним достаточно лояльно, не подвергая особому давлению, так как, согласно политике «перестройки», она должна была получать растущую общественную поддержку.</w:t>
      </w:r>
    </w:p>
    <w:p w14:paraId="4D6DB126"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На первых порах «неформальная общественность» наиболее заметно проявляла себя в Рязани в связи с экологической проблематикой. Были организованы несколько акций (сбор подписей, импровизированные собрания, информационные стенды, листовки) против планов строительства в городе канализационных сооружений, угрожавших природной среде и </w:t>
      </w:r>
      <w:r w:rsidRPr="00A57D9F">
        <w:rPr>
          <w:rFonts w:ascii="Times New Roman" w:hAnsi="Times New Roman" w:cs="Times New Roman"/>
          <w:sz w:val="28"/>
          <w:szCs w:val="28"/>
        </w:rPr>
        <w:lastRenderedPageBreak/>
        <w:t>сохранности архитектурных памятников. Активистам «неформалов» удалось привлечь к себе внимание прессы, получить определенную поддержку населения (было собрано более 15 тыс. подписей против строительства канализационного коллектора в пойме Оки). Летом 1988 г. прошел первый альтернативный митинг под эколого-политическими лозунгами «перестройки». Власти были вынуждены реагировать на эти инициативы. Происходили, в частности, встречи «неформалов» с председателем горисполкома Г.К. Меркуловым по экологическим вопросам.</w:t>
      </w:r>
    </w:p>
    <w:p w14:paraId="0431D0C8"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Постепенно характер деятельности «неформального» общественного движения менялся. В обстановке начавшейся демократизации и избирательных кампаний различного уровня оно стремительно политизировалось, превращаясь в политическое образование, оппозиционное действующим властям. В начале 1989 г. на базе «неформального» общественного движения в Рязани возникает объединенная организационная структура - Городской клуб избирателей. Клуб стал открыто высказывать несогласие с властями по идеологическим вопросам, а также предпринимать практические действия по выдвижению своих кандидатов на выборах. В частности, клуб в качестве инициативной группы организовывал собрания избирателей по месту жительства, на которых были выдвинуты альтернативные властям кандидаты на выборах. Он также пытался осуществлять контроль над деятельностью окружных и участковых избирательных комиссий. Позиция партийного руководства в отношении действий «неформальной» общественности становится жестче. Их мероприятия начинают встречать противодействие, на предприятиях и в учреждениях организуется кампания по их осуждению.</w:t>
      </w:r>
    </w:p>
    <w:p w14:paraId="06233132"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Наиболее существенными событиями в развитии политических реформ «перестройки» стали выборы в органы власти различных уровней, проходившие в 1989-1990 гг. Весной 1989 г. состоялись выборы народных депутатов СССР а через год, весной 1990 г., проходили выборы народных депутатов РСФСР, а также депутатов советов различных уровней (областного, городского, районных).</w:t>
      </w:r>
    </w:p>
    <w:p w14:paraId="0F2308E9"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Выборы народных депутатов СССР в 1989 г. протекали в регионе достаточно напряженно, они имели ярко выраженные территориальные различия. В четырех округах, охватывающих сельские районы, выборы были безальтернативными и без труда привели к избранию выдвинутых областным партийным руководством кандидатов. Первый секретарь обкома КПСС Л.И. </w:t>
      </w:r>
      <w:proofErr w:type="spellStart"/>
      <w:r w:rsidRPr="00A57D9F">
        <w:rPr>
          <w:rFonts w:ascii="Times New Roman" w:hAnsi="Times New Roman" w:cs="Times New Roman"/>
          <w:sz w:val="28"/>
          <w:szCs w:val="28"/>
        </w:rPr>
        <w:t>Хитрун</w:t>
      </w:r>
      <w:proofErr w:type="spellEnd"/>
      <w:r w:rsidRPr="00A57D9F">
        <w:rPr>
          <w:rFonts w:ascii="Times New Roman" w:hAnsi="Times New Roman" w:cs="Times New Roman"/>
          <w:sz w:val="28"/>
          <w:szCs w:val="28"/>
        </w:rPr>
        <w:t xml:space="preserve"> также выдвигался и был избран в безальтернативном Ряжском округе. В двух округах, расположенных на территории города Рязани и пригородов, </w:t>
      </w:r>
      <w:r w:rsidRPr="00A57D9F">
        <w:rPr>
          <w:rFonts w:ascii="Times New Roman" w:hAnsi="Times New Roman" w:cs="Times New Roman"/>
          <w:sz w:val="28"/>
          <w:szCs w:val="28"/>
        </w:rPr>
        <w:lastRenderedPageBreak/>
        <w:t xml:space="preserve">выборы были альтернативными, там при помощи инициативных групп Клуба избирателей были выдвинуты представители «неформальной общественности»: руководитель «Зеленой дружины», работник </w:t>
      </w:r>
      <w:proofErr w:type="spellStart"/>
      <w:r w:rsidRPr="00A57D9F">
        <w:rPr>
          <w:rFonts w:ascii="Times New Roman" w:hAnsi="Times New Roman" w:cs="Times New Roman"/>
          <w:sz w:val="28"/>
          <w:szCs w:val="28"/>
        </w:rPr>
        <w:t>радиоинститута</w:t>
      </w:r>
      <w:proofErr w:type="spellEnd"/>
      <w:r w:rsidRPr="00A57D9F">
        <w:rPr>
          <w:rFonts w:ascii="Times New Roman" w:hAnsi="Times New Roman" w:cs="Times New Roman"/>
          <w:sz w:val="28"/>
          <w:szCs w:val="28"/>
        </w:rPr>
        <w:t xml:space="preserve"> Александр Гаврилов, профессор медицинского института Владимир Ерохин, член Рязанской писательской организации Валентин Сафонов. Избирательная борьба в этих округах могла принять реально конкурентный характер. Но накануне выборов оппозиционные кандидаты были отстранены от голосования через механизм окружных избирательных собраний, предусмотренных тогда в законе о выборах. Отстранение от выборов «неформалов» вызвало тогда широкий общественный резонанс и недовольство избирателей, а имена заблокированных на окружных собраниях кандидатов получили широкую известность.</w:t>
      </w:r>
    </w:p>
    <w:p w14:paraId="4E197988"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Таким образ</w:t>
      </w:r>
      <w:r w:rsidR="007A7CD8">
        <w:rPr>
          <w:rFonts w:ascii="Times New Roman" w:hAnsi="Times New Roman" w:cs="Times New Roman"/>
          <w:sz w:val="28"/>
          <w:szCs w:val="28"/>
        </w:rPr>
        <w:t xml:space="preserve">ом, участие оппозиционных деятелей </w:t>
      </w:r>
      <w:r w:rsidRPr="00A57D9F">
        <w:rPr>
          <w:rFonts w:ascii="Times New Roman" w:hAnsi="Times New Roman" w:cs="Times New Roman"/>
          <w:sz w:val="28"/>
          <w:szCs w:val="28"/>
        </w:rPr>
        <w:t xml:space="preserve"> в выборах властям удалось избежать. К голосованию были допущены только контролируемые обкомом кандидаты. Но тем не менее прошедшие в марте выборы принесли «неожиданность» в округе № 279, в состав которого входила большая часть города Рязани. Ни один из двух выдвинутых там кандидатов не набрал более 50% голосов. По тогдашнему закону о выборах это означало, что ни один из них не считается избранным. В округе предстояли повторные выборы, которые были назначены на май. Повторные выборы проходили уже в более сложной для властей обстановке. В Москве открылся съезд народных депутатов СССР, прямые трансляции которого шли почти круглосуточно. За дебатами и выступлениями депутатов следила вся страна. Атмосфера общественного подъема и ожидания перемен была выражена еще более рельефно. На съезде, в частности, звучали требования отмены окружных собраний, приводились примеры давления на выборы партийных властей.</w:t>
      </w:r>
    </w:p>
    <w:p w14:paraId="42583AA9"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Все это затрудняло действия областного партийного руководства по удержанию контроля над выборами народных депутатов в Рязани. Тем не менее и на повторных выборах известные представители «неформалов» опять были заблокированы окружными собраниями. Но в новых изменившихся условиях «фильтр» этих собраний смогла миновать кандидатура беспартийного рабочего Н.В. Молоткова. Его поддержало «неформальное» общественное движение, которое изменило предвыборную тактику. На окружных собраниях, кандидатам «неформалов», представлявшим интеллигенцию, как правило, противопоставлялись кандидаты «из рабочих», которых выдвигал обком КПСС. Кандидатура рабочего Н.В. Молоткова позволяла снять это противопоставление. И, несмотря на недовольство обкома, окружное собрание все же допустило </w:t>
      </w:r>
      <w:r w:rsidRPr="00A57D9F">
        <w:rPr>
          <w:rFonts w:ascii="Times New Roman" w:hAnsi="Times New Roman" w:cs="Times New Roman"/>
          <w:sz w:val="28"/>
          <w:szCs w:val="28"/>
        </w:rPr>
        <w:lastRenderedPageBreak/>
        <w:t>беспартийного Н.В. Молоткова к выборам. После двух туров голосования, в мае 1989 г. Н.В. Молотков одержал победу над кандидатом, поддержанным обкомами КПСС - Н.В. Ручкиным, и был избран народным депутатом СССР. Затем он вошел в состав Межрегиональной депутатской группы, образованной из народных депутатов СССР, выступавших с критикой КПСС. В этой парламентской структуре, куда входили тогда видные деятели оппозиции - А. Д. Сахаров, Б. Н. Ельцин, Г. X. Попов, А.А. Собчак и др., Н.В. Молотков представлял рязанских избирателей.</w:t>
      </w:r>
    </w:p>
    <w:p w14:paraId="4DCF4095"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Победа Н.В. Молоткова свидетельствовала об ослаблении политических позиций областного партийного руководства в городе. В новой для себя атмосфере конкурентной избирательной борьбы и роста неопределенности в центре оно не смогло устойчиво контролировать ситуацию политическими средствами. Попытки же действовать силовыми методами встречали всеобщее осуждение и ухудшали положение еще больше. На избрание Молоткова, например, повлиял эпизод, который произошел в Рязани 5 апреля 1989 г. В этот день милиция по указанию властей разогнала митинг, который пытались провести «неформалы» с требованием отмены окружных избирательных собраний. Их лидер А.А. Гаврилов и несколько его сторонников были подвергнуты кратковременному аресту и штрафам. Случай имел широкий резонанс, в том числе в центральной прессе и на телевидении, и вызвал массовое осуждение действий властей.</w:t>
      </w:r>
    </w:p>
    <w:p w14:paraId="22ED7025"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После избирательной кампании весны 1989г. На фоне ослабления позиций областного партийного руководства положение оппозиционных сил укрепилось. Статус народного депутата СССР Н.В. Молоткова был их важным политическим ресурсом. Он позволял иметь постоянные контакты с руководством оппозиционных сил в центре и добиваться определенных послаблений от местных властей. Клуб избирателей получил возможность проводить регулярные собрания в помещении Дворца профсоюзов в Рязани. Была подана заявка на юридическую регистрацию этой организации. Из характеристики этого движения уходит термин «неформалы», его все чаще называют движением «демократов». Стали широко распространяться различные печатные материалы Клуба (информационные бюллетени «Апрельский ветер», «Улица свободы»), проходить общественные акции под его эгидой. 7 ноября 1989 г. представители Клуба избирателей участвовали в демонстрации трудящихся отдельной колонной, которую возглавлял народный депутат Н.В. Молотков. Они несли плакаты «Вся власть Советам!», «Нет выборам без выбора!» и др. На центральную площадь их колонну, правда, не пропустили, но информация об этом имела широкий </w:t>
      </w:r>
      <w:r w:rsidRPr="00A57D9F">
        <w:rPr>
          <w:rFonts w:ascii="Times New Roman" w:hAnsi="Times New Roman" w:cs="Times New Roman"/>
          <w:sz w:val="28"/>
          <w:szCs w:val="28"/>
        </w:rPr>
        <w:lastRenderedPageBreak/>
        <w:t>общественный резонанс.</w:t>
      </w:r>
      <w:r w:rsidR="00260BF4">
        <w:rPr>
          <w:rFonts w:ascii="Times New Roman" w:hAnsi="Times New Roman" w:cs="Times New Roman"/>
          <w:sz w:val="28"/>
          <w:szCs w:val="28"/>
        </w:rPr>
        <w:t xml:space="preserve"> </w:t>
      </w:r>
      <w:r w:rsidRPr="00A57D9F">
        <w:rPr>
          <w:rFonts w:ascii="Times New Roman" w:hAnsi="Times New Roman" w:cs="Times New Roman"/>
          <w:sz w:val="28"/>
          <w:szCs w:val="28"/>
        </w:rPr>
        <w:t>В конце 1989 г. стартовала избирательная кампания по выборам народных депутатов РСФСР и советов других уровней, назначенных на март следующего года. Она была еще более масштабной, сложной и напряженной, чем предшествующие выборы. Избирательное законодательство было изменено и окружные избирательные собрания, против которых боролась демократическая оппозиция, были, наконец, отменены. Участие выдвинутых кандидатов в выборах стало свободным. Почти во всех городских округах обеспечивалась альтернативность. Городской клуб избирателей активно включился в выдвижение кандидатов. Особенно много кандидатов при его поддержке было выдвинуто в городской Совет Рязани и на съезд народных депутатов РСФСР, меньше - в областной и районные Советы. Фактически Городской клуб избирателей взял на себя функции оппозиционной политической структуры. Он координировал выдвижение и действия оппозиционно настроенных кандидатов, организовывал агитацию в их поддержку, проводил публичные пропагандистские акции. Собрания клуба в период избирательной кампании были чрезвычайно многолюдны, в них участвовали сотни людей.</w:t>
      </w:r>
    </w:p>
    <w:p w14:paraId="09F3F105"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В руководстве клуба избирателей были уже известные по предшествующим выборам А.А. Гаврилов и В.Г. Ерохин, а также впервые получивший в этот период широкую известность в городе преподаватель Рязанского воздушно-десантного училища, подполковник Валерий Рюмин. Деятельности клуба активно помогал народный депутат СССР Н.В. Молотков. В.В. Рюмин и А.А. Гаврилов были выдвинуты кандидатами в народные депутаты РСФСР по городским округам, а также кандидатами в депутаты в городской Совет Рязани. Ерохин был выдвинут кандидатом в народные депутаты РСФСР по общеобластному «национально-территориальному» округу. От действующих властей кандидатами выдвигались в основном руководители предприятий и организаций, некоторые руководящие партийные и советские работники. В одном избирательном округе с лидером «демократов» А.А. Гавриловым был, например, выдвинут председатель облисполкома Л.П. Башмаков. В округах, расположенных за пределами Рязани, представителей «демократов» среди кандидатов, как правило, не было. Там кандидатами были представители областного и районного партийного руководства и тесно связанные с ними руководители колхозов и совхозов. Заметное место среди выдвинутых кандидатов в городе и на селе занимали представители интеллигенции - врачи, учителя, преподаватели вузов, журналисты.</w:t>
      </w:r>
      <w:r w:rsidR="00E27694">
        <w:rPr>
          <w:rFonts w:ascii="Times New Roman" w:hAnsi="Times New Roman" w:cs="Times New Roman"/>
          <w:sz w:val="28"/>
          <w:szCs w:val="28"/>
        </w:rPr>
        <w:t xml:space="preserve"> </w:t>
      </w:r>
      <w:r w:rsidRPr="00A57D9F">
        <w:rPr>
          <w:rFonts w:ascii="Times New Roman" w:hAnsi="Times New Roman" w:cs="Times New Roman"/>
          <w:sz w:val="28"/>
          <w:szCs w:val="28"/>
        </w:rPr>
        <w:t xml:space="preserve">Примечательно, что на этих выборах наметились расхождения внутри правящего лагеря. Некоторые близкие к власти кандидаты, занимавшие реформаторские позиции, пытались </w:t>
      </w:r>
      <w:r w:rsidRPr="00A57D9F">
        <w:rPr>
          <w:rFonts w:ascii="Times New Roman" w:hAnsi="Times New Roman" w:cs="Times New Roman"/>
          <w:sz w:val="28"/>
          <w:szCs w:val="28"/>
        </w:rPr>
        <w:lastRenderedPageBreak/>
        <w:t>договариваться с «демократами» и получить их поддержку. В ряде случаев такие договоренности были достигнуты, что нарушало общую картину противостояния по линии «демократы» - «коммунисты». В действительности конфигурация политических сил в этот период была более сложной. Внутри КПСС возникло реформаторское крыло, выдвинувшее так называемую «Демократическую платформу в КПСС», ориентированную на преобразование партии. В Рязани помимо воли обкома был создан Партийный клуб, объединявший реформаторски настроенных членов КПСС. В его собраниях в период выборов принимали участие оппозиционные кандидаты, представители некоторых парткомов, отдельные коммунисты. Руководил клубом один из лидеров «демократов» профессор мединститута В.Г. Ерохин, а неофициальную поддержку оказывал ректор мединститута Е.А. Строев, выдвинутый в народные депутаты РСФСР. В ходе выборов, столкнувшись с угрозой поражения от соперника, поддержанного обкомом, Строев обратился за помощью к Клубу избирателей и получил ее. Во втором туре голосования он смог победить и стал депутатом. С аналогичными просьбами о поддержке к Клубу избирателей обращались также такие кандидаты как уроженец области, космонавт В.В. Аксенов, секретарь Кораблинского райкома КПСС В.Н. Любимов, выдвинутые в «национально-территориальном» (вся область) округе. Первый из них не получил поддержки и не смог стать депутатом, а второго «демократы» в городе поддержали и во втором туре он выиграл выборы.</w:t>
      </w:r>
    </w:p>
    <w:p w14:paraId="6E71FB6B"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В целом избирательная борьба в январе-феврале 1990 г. имела весьма острый и напряженный характер. В городе к тому же она приобрела форму открытого политического столкновения действующей власти и оппозиционных сил. С участием выдвинутых кандидатов проходили уличные митинги, шумные и многолюдные собрания и встречи с кандидатами на предприятиях, в учреждениях, по месту жительства. Основным содержанием кампании были проблемы общественной активности населения, которая стимулировалась политикой «перестройки», и тех препятствий, которые создавала ей партийно-советская бюрократия, особенно ее привилегированная часть. В центре предвыборных дискуссий были привилегии номенклатуры, «трудная жизнь народа» и необходимость перемен. Общественное мнение в городе в ходе кампании явно склонялось к поддержке оппозиционных «демократических» сил. Власти использовали различные способы политического и административного давления на оппозицию, препятствуя ее агитационной активности в средствах массовой информации, на предприятиях, в районах области. Вместе с тем силовые методы воздействия, </w:t>
      </w:r>
      <w:r w:rsidRPr="00A57D9F">
        <w:rPr>
          <w:rFonts w:ascii="Times New Roman" w:hAnsi="Times New Roman" w:cs="Times New Roman"/>
          <w:sz w:val="28"/>
          <w:szCs w:val="28"/>
        </w:rPr>
        <w:lastRenderedPageBreak/>
        <w:t>связанные с разгонами, арестами, использованием милиции нигде не применялись.</w:t>
      </w:r>
      <w:r w:rsidR="00207271">
        <w:rPr>
          <w:rFonts w:ascii="Times New Roman" w:hAnsi="Times New Roman" w:cs="Times New Roman"/>
          <w:sz w:val="28"/>
          <w:szCs w:val="28"/>
        </w:rPr>
        <w:t xml:space="preserve"> </w:t>
      </w:r>
      <w:r w:rsidRPr="00A57D9F">
        <w:rPr>
          <w:rFonts w:ascii="Times New Roman" w:hAnsi="Times New Roman" w:cs="Times New Roman"/>
          <w:sz w:val="28"/>
          <w:szCs w:val="28"/>
        </w:rPr>
        <w:t>Состоявшиеся 4 и 18 марта (второй тур) 1990 г. выборы дали противоречивые результаты, оказавшие важное влияние на дальнейший ход политического процесса в регионе. В городе связанные с действующей властью кандидаты в основном потерпели поражение. В трех городских округах по выборам народных депутатов РСФСР после двух туров голосования были избраны два оппозиционных кандидата (А.А. Гаврилов и В.В. Рюмин) и представитель реформаторской номенклатуры (ректор мединститута Е.А. Строев). В значительной части округов по выборам в городской Совет первенствовали также оппозиционно настроенные кандидаты. Многие видные представители власти, в том числе председатель облисполкома Л.П. Башмаков, не были избраны.</w:t>
      </w:r>
    </w:p>
    <w:p w14:paraId="25C73753"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В районах области картина была обратной. Во всех шести областных округах по выборам народных депутатов РСФСР прошли кандидаты, поддержанные властью. В округах по выборам областного Совета, многие из которых являлись безальтернативными, также почти повсеместно первенствовали представители власти. По общеобластному «национально-территориальному» округу на альтернативной основе был избран первый секретарь Кораблинского райкома КПСС Вячеслав Николаевич Любимов, занимавший тогда умеренно-реформаторские позиции.</w:t>
      </w:r>
    </w:p>
    <w:p w14:paraId="66A243F1"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Состав рязанской группы на съезде народных депутатов РСФСР оказался в политическом отношении весьма неоднородным. «Демократы» А.А. Гаврилов и В.В. Рюмин были активными деятелями оппозиции и вошли во фракцию «Демократическая Россия», шесть депутатов, избранных в сельских округах, присоединились к фракции «Коммунисты России», а секретарь обкома В.В. Калашников даже стал одним из ее руководителей.</w:t>
      </w:r>
    </w:p>
    <w:p w14:paraId="7A1557C1"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«Умеренные реформаторы» В.Н. Любимов и Е.А. Строев занимали «независимые» позиции и не вошли во фракции.</w:t>
      </w:r>
    </w:p>
    <w:p w14:paraId="1FD473D6"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Достаточно сложная конфигурация сложилась в результате выборов и в органах власти в регионе. В областном Совете абсолютное большинство депутатов (до 90%) поддерживало областное партийное руководство, и председателем Совета был без труда вновь избран первый секретарь обкома КПСС Л.И. </w:t>
      </w:r>
      <w:proofErr w:type="spellStart"/>
      <w:r w:rsidRPr="00A57D9F">
        <w:rPr>
          <w:rFonts w:ascii="Times New Roman" w:hAnsi="Times New Roman" w:cs="Times New Roman"/>
          <w:sz w:val="28"/>
          <w:szCs w:val="28"/>
        </w:rPr>
        <w:t>Хитрун</w:t>
      </w:r>
      <w:proofErr w:type="spellEnd"/>
      <w:r w:rsidRPr="00A57D9F">
        <w:rPr>
          <w:rFonts w:ascii="Times New Roman" w:hAnsi="Times New Roman" w:cs="Times New Roman"/>
          <w:sz w:val="28"/>
          <w:szCs w:val="28"/>
        </w:rPr>
        <w:t xml:space="preserve">. Полностью лояльным ему был и состав президиума областного Совета. Председателем облисполкома вместо проигравшего выборы Л.П. Башмакова был избран секретарь обкома и народный депутат РСФСР В.В. Калашников. Ввиду полного преобладания в областном Совете сторонников обкома специальной депутатской фракции коммунистов там не </w:t>
      </w:r>
      <w:r w:rsidRPr="00A57D9F">
        <w:rPr>
          <w:rFonts w:ascii="Times New Roman" w:hAnsi="Times New Roman" w:cs="Times New Roman"/>
          <w:sz w:val="28"/>
          <w:szCs w:val="28"/>
        </w:rPr>
        <w:lastRenderedPageBreak/>
        <w:t>создавалось.</w:t>
      </w:r>
      <w:r w:rsidR="00994BC5">
        <w:rPr>
          <w:rFonts w:ascii="Times New Roman" w:hAnsi="Times New Roman" w:cs="Times New Roman"/>
          <w:sz w:val="28"/>
          <w:szCs w:val="28"/>
        </w:rPr>
        <w:t xml:space="preserve"> </w:t>
      </w:r>
      <w:r w:rsidRPr="00A57D9F">
        <w:rPr>
          <w:rFonts w:ascii="Times New Roman" w:hAnsi="Times New Roman" w:cs="Times New Roman"/>
          <w:sz w:val="28"/>
          <w:szCs w:val="28"/>
        </w:rPr>
        <w:t xml:space="preserve">Совершенно другой была после выборов ситуация в городском Совете Рязани. Сторонники «демократов» получили там относительное большинство, а депутаты, связанные с обкомом, оказались в меньшинстве. Это меньшинство объединилось во фракцию (депутатскую группу) коммунистов, которая оппонировала в горсовете решениям «демократического большинства». На первой же сессии развернулась борьба за пост председателя и другие руководящие должности в горсовете. Большинством голосов на альтернативной основе председателем Совета был избран лидер «демократов», народный депутат РСФСР В.В. Рюмин, его заместителем стал близкий к «демократам» С.В. </w:t>
      </w:r>
      <w:proofErr w:type="spellStart"/>
      <w:r w:rsidRPr="00A57D9F">
        <w:rPr>
          <w:rFonts w:ascii="Times New Roman" w:hAnsi="Times New Roman" w:cs="Times New Roman"/>
          <w:sz w:val="28"/>
          <w:szCs w:val="28"/>
        </w:rPr>
        <w:t>Вобленко</w:t>
      </w:r>
      <w:proofErr w:type="spellEnd"/>
      <w:r w:rsidRPr="00A57D9F">
        <w:rPr>
          <w:rFonts w:ascii="Times New Roman" w:hAnsi="Times New Roman" w:cs="Times New Roman"/>
          <w:sz w:val="28"/>
          <w:szCs w:val="28"/>
        </w:rPr>
        <w:t>. В состав президиума Совета в своем большинстве были избраны представители «демократов». Председателем исполкома городского Совета становится Валерий Лобанов, занимавший эту должность до выборов.</w:t>
      </w:r>
    </w:p>
    <w:p w14:paraId="346CA1CC"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Такая конфигурация власти означала перевод политической борьбы в регионе в сферу институционального противостояния. Политические противники концентрировались в различных институтах и на различных уровнях власти: «демократы» - в городском Совете Рязани, а их противники «коммунисты» - в областном Совете. В значительной мере это предопределило в дальнейшем обострение политической ситуации в регионе и постоянную борьбу областного и городского руководства по ключевым вопросам общественно-политического развития на завершающем этапе «перестройки».</w:t>
      </w:r>
    </w:p>
    <w:p w14:paraId="4687ECC5"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Социально-политическая ситуация на завершающем этапе «перестройки».</w:t>
      </w:r>
    </w:p>
    <w:p w14:paraId="67931D5A"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После выборов политическая обстановка в области не разрядилась, а стала еще более напряженной.</w:t>
      </w:r>
      <w:r w:rsidR="000207B9">
        <w:rPr>
          <w:rFonts w:ascii="Times New Roman" w:hAnsi="Times New Roman" w:cs="Times New Roman"/>
          <w:sz w:val="28"/>
          <w:szCs w:val="28"/>
        </w:rPr>
        <w:t xml:space="preserve"> </w:t>
      </w:r>
      <w:r w:rsidRPr="00A57D9F">
        <w:rPr>
          <w:rFonts w:ascii="Times New Roman" w:hAnsi="Times New Roman" w:cs="Times New Roman"/>
          <w:sz w:val="28"/>
          <w:szCs w:val="28"/>
        </w:rPr>
        <w:t xml:space="preserve">Представители «демократической общественности», получившие поддержку избирателей в городе и контроль над горсоветом, испытывали подъем и усиливали свою активность. На демонстрацию 1 мая 1990 г. они вышли внушительной колонной под лозунгами дальнейшей демократизации и углубления реформ. На городском уровне были выдвинуты требования реализации целого ряда проектов «демократов». В частности, пользовались популярностью проект строительства безопасного в экологическом плане канализационного коллектора, проект «передачи народу» строящегося здания обкома КПСС, проект реформы городского управления и другие. В Москве работал съезд народных депутатов РСФСР, вновь шли прямые трансляции заседаний, где депутаты от «демократической оппозиции» подвергали ожесточенной критике действующую власть. При огромном стечении народа в мае 1990 г. проходил визит в Рязань группы «демократических» депутатов РСФСР во главе с Н.И. Травкиным. Они выступили с проектом создания в стране новой политической партии - </w:t>
      </w:r>
      <w:r w:rsidRPr="00A57D9F">
        <w:rPr>
          <w:rFonts w:ascii="Times New Roman" w:hAnsi="Times New Roman" w:cs="Times New Roman"/>
          <w:sz w:val="28"/>
          <w:szCs w:val="28"/>
        </w:rPr>
        <w:lastRenderedPageBreak/>
        <w:t>Демократической партии России. Прямо на митинге, проходившем в Зеленом театре, была образована первая ячейка ДПР в регионе. В «демократическом» горсовете Рязани был налажен выпуск информационного бюллетеня, а затем стала выходить газета «Вечерняя Рязань», представлявшая позиции городского руководства.</w:t>
      </w:r>
    </w:p>
    <w:p w14:paraId="11D9F318"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Вместе с тем и областное партийное руководство укрепляло свои позиции. Получив абсолютное большинство в областном Совете, обком КПСС во главе с председателем Совета и первым секретарем обкома Л.И. </w:t>
      </w:r>
      <w:proofErr w:type="spellStart"/>
      <w:r w:rsidRPr="00A57D9F">
        <w:rPr>
          <w:rFonts w:ascii="Times New Roman" w:hAnsi="Times New Roman" w:cs="Times New Roman"/>
          <w:sz w:val="28"/>
          <w:szCs w:val="28"/>
        </w:rPr>
        <w:t>Хитруном</w:t>
      </w:r>
      <w:proofErr w:type="spellEnd"/>
      <w:r w:rsidRPr="00A57D9F">
        <w:rPr>
          <w:rFonts w:ascii="Times New Roman" w:hAnsi="Times New Roman" w:cs="Times New Roman"/>
          <w:sz w:val="28"/>
          <w:szCs w:val="28"/>
        </w:rPr>
        <w:t xml:space="preserve"> старался консолидировать областную власть и партийные структуры. Замена Л.П. Башмакова В.В. Калашниковым на посту председателя облисполкома привела к дальнейшему усилению в областном управлении позиций руководителей аграрного сектора, сплотившихся вокруг Л.И. </w:t>
      </w:r>
      <w:proofErr w:type="spellStart"/>
      <w:r w:rsidRPr="00A57D9F">
        <w:rPr>
          <w:rFonts w:ascii="Times New Roman" w:hAnsi="Times New Roman" w:cs="Times New Roman"/>
          <w:sz w:val="28"/>
          <w:szCs w:val="28"/>
        </w:rPr>
        <w:t>Хитруна</w:t>
      </w:r>
      <w:proofErr w:type="spellEnd"/>
      <w:r w:rsidRPr="00A57D9F">
        <w:rPr>
          <w:rFonts w:ascii="Times New Roman" w:hAnsi="Times New Roman" w:cs="Times New Roman"/>
          <w:sz w:val="28"/>
          <w:szCs w:val="28"/>
        </w:rPr>
        <w:t>. Была изменена структура партийных органов в Рязани. Решением пленума обкома горком партии был упразднен как структура, «создающая излишний параллелизм в работе партийных органов», райкомы партии переподчинили напрямую обкому. Это исключило возможность появления в городе автономной от обкома реформаторской партийной структуры, которая могла бы пойти на сотрудничество с «демократическим» горсоветом. Под плотным контролем обкома прошла в области и кампания выдвижений и выборов делегатов на XXVIII съезд КПСС. Она впервые была организована по новой процедуре. Делегаты съезда выбирались не на областной конференции, как было всегда, а путем выборов, в которых участвовали все коммунисты области. Для этого на предприятиях и в учреждениях создавались избирательные участки для членов партии. Это создавало момент неопределенности для обкома, так как на выборах могли заявить о себе сторонники реформаторского крыла в КПСС. Но этого не произошло, все избранные от области делегаты поддерживали политический курс обкома. На партийном съезде, проходившем летом 1990 г., выступление реформаторских сил в партии также не состоялось. После этого многие лидеры «демократов», являвшиеся членами КПСС, стали выходить из партии. Вместе с тем на съезде было принято решение о создании Компартии РСФСР во главе с И.К. Полозковым, в которой стали консолидироваться «</w:t>
      </w:r>
      <w:proofErr w:type="spellStart"/>
      <w:r w:rsidRPr="00A57D9F">
        <w:rPr>
          <w:rFonts w:ascii="Times New Roman" w:hAnsi="Times New Roman" w:cs="Times New Roman"/>
          <w:sz w:val="28"/>
          <w:szCs w:val="28"/>
        </w:rPr>
        <w:t>антиперестроечные</w:t>
      </w:r>
      <w:proofErr w:type="spellEnd"/>
      <w:r w:rsidRPr="00A57D9F">
        <w:rPr>
          <w:rFonts w:ascii="Times New Roman" w:hAnsi="Times New Roman" w:cs="Times New Roman"/>
          <w:sz w:val="28"/>
          <w:szCs w:val="28"/>
        </w:rPr>
        <w:t>» силы. В области создание этой структуры активно поддержали, обком предпринимал действия по ее организационному оформлению в регионе и переподчинению областной партийной организации КП РСФСР «в обход» руководства КПСС. В партийных кругах все чаще стали высказывать недовольство «перестройкой» и «курсом Горбачева».</w:t>
      </w:r>
    </w:p>
    <w:p w14:paraId="714F9AAF"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lastRenderedPageBreak/>
        <w:t>Консолидация политических сил и обстановка усиливающейся политической борьбы привела к активизации во второй половине 1990 г. процесса организационного оформления политического спектра в регионе. Стала активно действовать первая легальная организация оппозиционной политической партии - Демократической партии России, в которую вошли некоторые депутаты «демократического» горсовета Рязани. Несколько позднее образовалось отделение Либерально-демократической партии (тогда - Либерально-демократической партии Советского Союза), возникла структура движения «Демократическая Россия», отделение партии «Зеленые», отделение общества «Мемориал» и др. Правда, следует отметить, что за исключением ДПР, которая пыталась создавать отделения и в районах области, деятельность всех этих политических структур ограничивалась почти исключительно Рязанью и не распространялась на область.</w:t>
      </w:r>
    </w:p>
    <w:p w14:paraId="15EE29E8"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В отношениях городских и областных властей со второй половины 1990 г. важное место стали занимать вопросы реформы органов городской власти, которую выдвинули представители «демократов». Новое руководство горсовета во главе с В.В. Рюминым стремилось быстрее взять под свой контроль административные рычаги городского управления, изменив структуру и кадровый состав горисполкома. А областные власти этому противодействовали. Согласно реформе, предлагалось ликвидировать в Рязани районное деление, упразднив райсоветы и райисполкомы. Вместо них предполагалось расширить горсовет (за счет части депутатов райсоветов), вместо горисполкома создать новый орган - мэрию, а город разделить на административные округа, управляемые префектами. Полномочия мэрии, возглавляемой мэром, по этой схеме значительно расширялись, а горсовета - сокращались, ограничиваясь вопросами городского законодательства и бюджета (со временем предполагалось значительно сократить и число депутатов Совета). Эта реформа во многом вдохновлялась разработками, которые проводились новой, созданной в Москве организацией - Союзом российских городов. Союз объединил руководителей ряда крупных городов РСФСР, где к власти пришли представители «демократов». В 1990 г. его председателем был избран В.В. Рюмин, а Рязань стала экспериментальной площадкой по внедрению в жизнь новых проектов городского управления.</w:t>
      </w:r>
    </w:p>
    <w:p w14:paraId="6CCA6658"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Рязанские «демократы» в горсовете активно добивались проведения реформы. Осенью 1990 г. были приняты решения по ликвидации горисполкома. Вместо него создавался новый городской исполнительный орган. При поддержке из Москвы В.В. Рюмин добился совмещения постов председателя горсовета и этого исполнительного органа, который долго не </w:t>
      </w:r>
      <w:r w:rsidRPr="00A57D9F">
        <w:rPr>
          <w:rFonts w:ascii="Times New Roman" w:hAnsi="Times New Roman" w:cs="Times New Roman"/>
          <w:sz w:val="28"/>
          <w:szCs w:val="28"/>
        </w:rPr>
        <w:lastRenderedPageBreak/>
        <w:t>имел определенного названия. Лишь, спустя год он все-таки получил официальное название - мэрия, а В.В. Рюмин, как его руководитель, стал мэром. Попытки реализации этой реформы городского управления встречали неизменное сопротивление областных властей и были в полной мере реализованы лишь после смены руководства области в 1991 г. Борьба с областным руководством отодвинула на второй план многие другие проекты рязанских «демократов», связанные с развитием общественной активности. Кроме того, сама суть этой реформы, направленной на ограничение полномочий советов, во многом противоречила предвыборным лозунгам «демократов», требовавшим расширения власти советов. Это свидетельствовало о том, что в их политике произошли перемены.</w:t>
      </w:r>
    </w:p>
    <w:p w14:paraId="2BC53F99"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Между тем, хозяйственная ситуация в области к концу 1990 г. стала заметно осложняться. Экономические показатели работы промышленных и сельскохозяйственных предприятий ухудшались. Замедлялось строительство, ухудшились показатели состояния социальной сферы. Начались перебои в снабжении населения продовольственными товарами. Из продажи периодически исчезали самые необходимые продукты - хлеб, молоко, сахар, мясные и рыбные товары, табачные изделия и т.д. Чтобы как-то нормализовать обстановку, было введено распределение продовольственных товаров по карточкам. По результатам хозяйственной деятельности 1990 г. стал переломным. Экономический рост предшествующего периода прекратился, все яснее обнаруживались признаки начавшегося спада. Ухудшение обстановки, естественно, сказывалось на политической ситуации в регионе. Недовольство населения усиливалось, политическое противостояние нарастало.</w:t>
      </w:r>
      <w:r w:rsidR="00FE08B3">
        <w:rPr>
          <w:rFonts w:ascii="Times New Roman" w:hAnsi="Times New Roman" w:cs="Times New Roman"/>
          <w:sz w:val="28"/>
          <w:szCs w:val="28"/>
        </w:rPr>
        <w:t xml:space="preserve"> </w:t>
      </w:r>
      <w:r w:rsidRPr="00A57D9F">
        <w:rPr>
          <w:rFonts w:ascii="Times New Roman" w:hAnsi="Times New Roman" w:cs="Times New Roman"/>
          <w:sz w:val="28"/>
          <w:szCs w:val="28"/>
        </w:rPr>
        <w:t xml:space="preserve">На фоне ухудшения социально-экономического положения областное руководство во главе с Л.И. </w:t>
      </w:r>
      <w:proofErr w:type="spellStart"/>
      <w:r w:rsidRPr="00A57D9F">
        <w:rPr>
          <w:rFonts w:ascii="Times New Roman" w:hAnsi="Times New Roman" w:cs="Times New Roman"/>
          <w:sz w:val="28"/>
          <w:szCs w:val="28"/>
        </w:rPr>
        <w:t>Хитруном</w:t>
      </w:r>
      <w:proofErr w:type="spellEnd"/>
      <w:r w:rsidRPr="00A57D9F">
        <w:rPr>
          <w:rFonts w:ascii="Times New Roman" w:hAnsi="Times New Roman" w:cs="Times New Roman"/>
          <w:sz w:val="28"/>
          <w:szCs w:val="28"/>
        </w:rPr>
        <w:t xml:space="preserve"> предприняло активизацию «</w:t>
      </w:r>
      <w:proofErr w:type="spellStart"/>
      <w:r w:rsidRPr="00A57D9F">
        <w:rPr>
          <w:rFonts w:ascii="Times New Roman" w:hAnsi="Times New Roman" w:cs="Times New Roman"/>
          <w:sz w:val="28"/>
          <w:szCs w:val="28"/>
        </w:rPr>
        <w:t>антиперестроечной</w:t>
      </w:r>
      <w:proofErr w:type="spellEnd"/>
      <w:r w:rsidRPr="00A57D9F">
        <w:rPr>
          <w:rFonts w:ascii="Times New Roman" w:hAnsi="Times New Roman" w:cs="Times New Roman"/>
          <w:sz w:val="28"/>
          <w:szCs w:val="28"/>
        </w:rPr>
        <w:t xml:space="preserve">» политической линии. В партийных кругах области открыто связывали ухудшение ситуации с политикой «перестройки», критиковали «курс Горбачева», требовали «наведения порядка». Активизации этой линии способствовали тесные связи руководителя области Л.И. </w:t>
      </w:r>
      <w:proofErr w:type="spellStart"/>
      <w:r w:rsidRPr="00A57D9F">
        <w:rPr>
          <w:rFonts w:ascii="Times New Roman" w:hAnsi="Times New Roman" w:cs="Times New Roman"/>
          <w:sz w:val="28"/>
          <w:szCs w:val="28"/>
        </w:rPr>
        <w:t>Хитруна</w:t>
      </w:r>
      <w:proofErr w:type="spellEnd"/>
      <w:r w:rsidRPr="00A57D9F">
        <w:rPr>
          <w:rFonts w:ascii="Times New Roman" w:hAnsi="Times New Roman" w:cs="Times New Roman"/>
          <w:sz w:val="28"/>
          <w:szCs w:val="28"/>
        </w:rPr>
        <w:t xml:space="preserve"> с «</w:t>
      </w:r>
      <w:proofErr w:type="spellStart"/>
      <w:r w:rsidRPr="00A57D9F">
        <w:rPr>
          <w:rFonts w:ascii="Times New Roman" w:hAnsi="Times New Roman" w:cs="Times New Roman"/>
          <w:sz w:val="28"/>
          <w:szCs w:val="28"/>
        </w:rPr>
        <w:t>антиперестроечными</w:t>
      </w:r>
      <w:proofErr w:type="spellEnd"/>
      <w:r w:rsidRPr="00A57D9F">
        <w:rPr>
          <w:rFonts w:ascii="Times New Roman" w:hAnsi="Times New Roman" w:cs="Times New Roman"/>
          <w:sz w:val="28"/>
          <w:szCs w:val="28"/>
        </w:rPr>
        <w:t xml:space="preserve">» силами в центре. Работая в Рязани, он оставался деятелем московской политической сцены и был активно вовлечен в борьбу в высшем руководстве государства на стороне противников «перестройки», которые на рубеже 1990-1991 гг. усилили нажим на «перестроечную» группировку М.С. Горбачева. Видимо, ощущая угрозу в деятельности Л.И. </w:t>
      </w:r>
      <w:proofErr w:type="spellStart"/>
      <w:r w:rsidRPr="00A57D9F">
        <w:rPr>
          <w:rFonts w:ascii="Times New Roman" w:hAnsi="Times New Roman" w:cs="Times New Roman"/>
          <w:sz w:val="28"/>
          <w:szCs w:val="28"/>
        </w:rPr>
        <w:t>Хитруна</w:t>
      </w:r>
      <w:proofErr w:type="spellEnd"/>
      <w:r w:rsidRPr="00A57D9F">
        <w:rPr>
          <w:rFonts w:ascii="Times New Roman" w:hAnsi="Times New Roman" w:cs="Times New Roman"/>
          <w:sz w:val="28"/>
          <w:szCs w:val="28"/>
        </w:rPr>
        <w:t xml:space="preserve">, эта группа попыталась отстранить его от власти. В феврале 1991 г. из центрального партийного руководства потребовали ухода Л.И. </w:t>
      </w:r>
      <w:proofErr w:type="spellStart"/>
      <w:r w:rsidRPr="00A57D9F">
        <w:rPr>
          <w:rFonts w:ascii="Times New Roman" w:hAnsi="Times New Roman" w:cs="Times New Roman"/>
          <w:sz w:val="28"/>
          <w:szCs w:val="28"/>
        </w:rPr>
        <w:t>Хитруна</w:t>
      </w:r>
      <w:proofErr w:type="spellEnd"/>
      <w:r w:rsidRPr="00A57D9F">
        <w:rPr>
          <w:rFonts w:ascii="Times New Roman" w:hAnsi="Times New Roman" w:cs="Times New Roman"/>
          <w:sz w:val="28"/>
          <w:szCs w:val="28"/>
        </w:rPr>
        <w:t xml:space="preserve"> с поста первого секретаря обкома «на пенсию». В области был срочно созван </w:t>
      </w:r>
      <w:r w:rsidRPr="00A57D9F">
        <w:rPr>
          <w:rFonts w:ascii="Times New Roman" w:hAnsi="Times New Roman" w:cs="Times New Roman"/>
          <w:sz w:val="28"/>
          <w:szCs w:val="28"/>
        </w:rPr>
        <w:lastRenderedPageBreak/>
        <w:t xml:space="preserve">пленум обкома КПСС, на котором просьба Л.И. </w:t>
      </w:r>
      <w:proofErr w:type="spellStart"/>
      <w:r w:rsidRPr="00A57D9F">
        <w:rPr>
          <w:rFonts w:ascii="Times New Roman" w:hAnsi="Times New Roman" w:cs="Times New Roman"/>
          <w:sz w:val="28"/>
          <w:szCs w:val="28"/>
        </w:rPr>
        <w:t>Хитруна</w:t>
      </w:r>
      <w:proofErr w:type="spellEnd"/>
      <w:r w:rsidRPr="00A57D9F">
        <w:rPr>
          <w:rFonts w:ascii="Times New Roman" w:hAnsi="Times New Roman" w:cs="Times New Roman"/>
          <w:sz w:val="28"/>
          <w:szCs w:val="28"/>
        </w:rPr>
        <w:t xml:space="preserve"> об «уходе на пенсию» была решительно отклонена. Никто не выступил с критикой его действий, и пленум единодушно потребовал продолжения «пл</w:t>
      </w:r>
      <w:r w:rsidR="008C2855">
        <w:rPr>
          <w:rFonts w:ascii="Times New Roman" w:hAnsi="Times New Roman" w:cs="Times New Roman"/>
          <w:sz w:val="28"/>
          <w:szCs w:val="28"/>
        </w:rPr>
        <w:t xml:space="preserve">одотворной работы» руководителя. В этой ситуации Л.И. </w:t>
      </w:r>
      <w:proofErr w:type="spellStart"/>
      <w:r w:rsidR="008C2855">
        <w:rPr>
          <w:rFonts w:ascii="Times New Roman" w:hAnsi="Times New Roman" w:cs="Times New Roman"/>
          <w:sz w:val="28"/>
          <w:szCs w:val="28"/>
        </w:rPr>
        <w:t>Хит</w:t>
      </w:r>
      <w:r w:rsidRPr="00A57D9F">
        <w:rPr>
          <w:rFonts w:ascii="Times New Roman" w:hAnsi="Times New Roman" w:cs="Times New Roman"/>
          <w:sz w:val="28"/>
          <w:szCs w:val="28"/>
        </w:rPr>
        <w:t>руну</w:t>
      </w:r>
      <w:proofErr w:type="spellEnd"/>
      <w:r w:rsidRPr="00A57D9F">
        <w:rPr>
          <w:rFonts w:ascii="Times New Roman" w:hAnsi="Times New Roman" w:cs="Times New Roman"/>
          <w:sz w:val="28"/>
          <w:szCs w:val="28"/>
        </w:rPr>
        <w:t xml:space="preserve"> также оказало поддержку руководство новой партийной структуры - КП РСФСР, деятельность которой в области все это время активно развивали. Ее первый секретарь И.К. Полозков побывал в Рязани у Л.И. </w:t>
      </w:r>
      <w:proofErr w:type="spellStart"/>
      <w:r w:rsidRPr="00A57D9F">
        <w:rPr>
          <w:rFonts w:ascii="Times New Roman" w:hAnsi="Times New Roman" w:cs="Times New Roman"/>
          <w:sz w:val="28"/>
          <w:szCs w:val="28"/>
        </w:rPr>
        <w:t>Хитруна</w:t>
      </w:r>
      <w:proofErr w:type="spellEnd"/>
      <w:r w:rsidRPr="00A57D9F">
        <w:rPr>
          <w:rFonts w:ascii="Times New Roman" w:hAnsi="Times New Roman" w:cs="Times New Roman"/>
          <w:sz w:val="28"/>
          <w:szCs w:val="28"/>
        </w:rPr>
        <w:t>, который еще больше укрепил связи с «</w:t>
      </w:r>
      <w:proofErr w:type="spellStart"/>
      <w:r w:rsidRPr="00A57D9F">
        <w:rPr>
          <w:rFonts w:ascii="Times New Roman" w:hAnsi="Times New Roman" w:cs="Times New Roman"/>
          <w:sz w:val="28"/>
          <w:szCs w:val="28"/>
        </w:rPr>
        <w:t>антиперестроечными</w:t>
      </w:r>
      <w:proofErr w:type="spellEnd"/>
      <w:r w:rsidRPr="00A57D9F">
        <w:rPr>
          <w:rFonts w:ascii="Times New Roman" w:hAnsi="Times New Roman" w:cs="Times New Roman"/>
          <w:sz w:val="28"/>
          <w:szCs w:val="28"/>
        </w:rPr>
        <w:t>» силами в центре, сохранил свой пост.</w:t>
      </w:r>
      <w:r w:rsidR="00E944AF">
        <w:rPr>
          <w:rFonts w:ascii="Times New Roman" w:hAnsi="Times New Roman" w:cs="Times New Roman"/>
          <w:sz w:val="28"/>
          <w:szCs w:val="28"/>
        </w:rPr>
        <w:t xml:space="preserve"> </w:t>
      </w:r>
      <w:r w:rsidRPr="00A57D9F">
        <w:rPr>
          <w:rFonts w:ascii="Times New Roman" w:hAnsi="Times New Roman" w:cs="Times New Roman"/>
          <w:sz w:val="28"/>
          <w:szCs w:val="28"/>
        </w:rPr>
        <w:t xml:space="preserve">Эти события в регионе разворачивались на фоне нового раунда обострения политической борьбы в стране. В феврале 1991 г. Верховный Совет СССР принял решение о проведении референдума о сохранении «обновленного» Союза, а Верховный Совет РСФСР - о проведении референдума о введении поста Президента РСФСР. Оба референдума (союзный и российский) были назначены на 17 марта, подготовка к ним проходила одновременно. В области она сопровождалась острой политической борьбой. В марте 1991 г. областной Совет по инициативе Л.И. </w:t>
      </w:r>
      <w:proofErr w:type="spellStart"/>
      <w:r w:rsidRPr="00A57D9F">
        <w:rPr>
          <w:rFonts w:ascii="Times New Roman" w:hAnsi="Times New Roman" w:cs="Times New Roman"/>
          <w:sz w:val="28"/>
          <w:szCs w:val="28"/>
        </w:rPr>
        <w:t>Хитруна</w:t>
      </w:r>
      <w:proofErr w:type="spellEnd"/>
      <w:r w:rsidRPr="00A57D9F">
        <w:rPr>
          <w:rFonts w:ascii="Times New Roman" w:hAnsi="Times New Roman" w:cs="Times New Roman"/>
          <w:sz w:val="28"/>
          <w:szCs w:val="28"/>
        </w:rPr>
        <w:t xml:space="preserve"> принял решение об отказе от проведения российского референдума на территории области. Видимо, предполагалось, что за этим последует целая серия подобных решений в других регионах РСФСР, которая приведет к срыву референдума. Но этого не произошло. Акция осталась изолированной, ее поддержали лишь четыре региона. Стала очевидна ошибочность действий областного Совета, его отношения с центральным российским руководством резко обострились. Тем не менее деятельность </w:t>
      </w:r>
      <w:proofErr w:type="gramStart"/>
      <w:r w:rsidRPr="00A57D9F">
        <w:rPr>
          <w:rFonts w:ascii="Times New Roman" w:hAnsi="Times New Roman" w:cs="Times New Roman"/>
          <w:sz w:val="28"/>
          <w:szCs w:val="28"/>
        </w:rPr>
        <w:t>по срыву российского референдума</w:t>
      </w:r>
      <w:proofErr w:type="gramEnd"/>
      <w:r w:rsidRPr="00A57D9F">
        <w:rPr>
          <w:rFonts w:ascii="Times New Roman" w:hAnsi="Times New Roman" w:cs="Times New Roman"/>
          <w:sz w:val="28"/>
          <w:szCs w:val="28"/>
        </w:rPr>
        <w:t xml:space="preserve"> была развернута в области достаточно активно. Проходили митинги, собрания с осуждением референдума, организованные областными властями. Городские же власти Рязани, напротив, референдум активно поддерживали, организуя соответствующие акции, что придало борьбе особую остроту. В один из предвыборных дней в Рязани, например, проходило сразу два многолюдных митинга с противоположными лозунгами по отношению к российскому референдуму. Накануне референдума митинг его сторонников был вообще запрещен. Распространялись слухи, что власть готовит войска для его разгона, и митинг отменили. В ходе этой борьбы обнаружился серьезный раскол внутри административных структур власти и директорского корпуса в регионе. Заметная их часть уклонилась от поддержки действий областного руководства и не поддержала саботаж российского референдума. По распоряжению из Москвы были созданы избирательные участки и счетные комиссии российского референдума, и он в области все же состоялся, хотя участие в нем было на 8% ниже среднероссийского, а число голосов поданных «за» составило 48% (на 5% </w:t>
      </w:r>
      <w:r w:rsidRPr="00A57D9F">
        <w:rPr>
          <w:rFonts w:ascii="Times New Roman" w:hAnsi="Times New Roman" w:cs="Times New Roman"/>
          <w:sz w:val="28"/>
          <w:szCs w:val="28"/>
        </w:rPr>
        <w:lastRenderedPageBreak/>
        <w:t>меньше, чем по России). Наиболее низкие показатели участия в референдуме и положительных ответов на него были в районах области, а наиболее высокие - в Рязани и ряде крупных райцентров. Но в целом по России референдум, как известно, получил более 53% голосов, его решение приобрело юридическую силу. После чего началась подготовка к первым выборам президента РСФСР. Союзный референдум не сталкивался с противодействием властей, и его результаты были существенно выше. «За» сохранение «обновленного» Союза в области проголосовали 77% участников.</w:t>
      </w:r>
    </w:p>
    <w:p w14:paraId="49258D59"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Первые президентские выборы в области в июне 1991 г. в целом повторяли конфронтационный сценарий российского референдума. Областное руководство не скрывало негативного отношения к кандидатуре Б.Н. Ельцина и активно поддерживало Н.И. Рыжкова. Их противники в городской власти не менее активно выступали за Б.Н. Ельцина. Особое рвение как его сторонник проявлял в это время В.В. Рюмин. Все же политическая напряженность на этих выборах была существенно ниже, чем на предшествовавшем им референдуме. На этот раз областное руководство действовало гораздо осторожнее, оно не решилось на какие-либо силовые или юридические акции, направленные на срыв выборов. Обстановка общего ожидания победы Б.Н. Ельцина была повсеместной. Единственное, на что могли рассчитывать его противники - не допустить победы Б.Н. Ельцина в первом же туре. Но и этого они не смогли добиться.</w:t>
      </w:r>
    </w:p>
    <w:p w14:paraId="40AC7516"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Б.Н. Ельцин на выборах набрал в области 52,6 % голосов, заметно опередив Н.И. Рыжкова, получившего около 21%. Эти результаты также отличались от среднероссийских (Б.Н. Ельцин - 57,3%, Н.И. Рыжков - 16,8%). Голосование за Б.Н. Ельцина также имело четкую территориальную конфигурацию. Наибольших показателей оно достигало в Рязани, далее шли крупные райцентры и крупные районы. В то же время в ряде небольших районов юга и юго-востока области показатели голосования за Н.И. Рыжкова были выше, чем за Б.Н. Ельцина. Третье место на этих выборах занял В.В. Жириновский - 9%, что было выше среднего по России (7,8%). Другие кандидаты получили следующие результаты: А. Тулеев 5,6% (по России - 6,8%), А. Макашов - 5,6% (по России -3,7%), В. Бакатин - 2,7% (по Россия - 3,4%).</w:t>
      </w:r>
    </w:p>
    <w:p w14:paraId="33149A18"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 xml:space="preserve">После избрания Б.Н. Ельцина президентом РСФСР политическая ситуация несколько разрядилась. «Демократы» праздновали победу, но спада напряжения не произошло, неопределенность в дальнейшем политическом развитии страны сохранялась. В центре усиливалось противостояние между Б.Н Ельциным и союзным руководством, и это транслировалось на места. В июле 1991 г. Б.Н. Ельцин подписал указ о ликвидации органов КПСС на </w:t>
      </w:r>
      <w:r w:rsidRPr="00A57D9F">
        <w:rPr>
          <w:rFonts w:ascii="Times New Roman" w:hAnsi="Times New Roman" w:cs="Times New Roman"/>
          <w:sz w:val="28"/>
          <w:szCs w:val="28"/>
        </w:rPr>
        <w:lastRenderedPageBreak/>
        <w:t xml:space="preserve">предприятиях и в учреждениях, что требовало от властей на местах конкретных действий по ликвидации соответствующих парткомов. Прошедший в июле 1991 г. пленум обкома резко осудил этот указ, по сути, выразив позицию неподчинения. Возможно, что события августа 1991 г., связанные с отстранением от власти М.С. Горбачева и объявлением в стране чрезвычайного положения, не были для первого секретаря обкома Л.И. </w:t>
      </w:r>
      <w:proofErr w:type="spellStart"/>
      <w:r w:rsidRPr="00A57D9F">
        <w:rPr>
          <w:rFonts w:ascii="Times New Roman" w:hAnsi="Times New Roman" w:cs="Times New Roman"/>
          <w:sz w:val="28"/>
          <w:szCs w:val="28"/>
        </w:rPr>
        <w:t>Хитруна</w:t>
      </w:r>
      <w:proofErr w:type="spellEnd"/>
      <w:r w:rsidRPr="00A57D9F">
        <w:rPr>
          <w:rFonts w:ascii="Times New Roman" w:hAnsi="Times New Roman" w:cs="Times New Roman"/>
          <w:sz w:val="28"/>
          <w:szCs w:val="28"/>
        </w:rPr>
        <w:t xml:space="preserve"> полной неожиданностью. Еще до этих событий в июле 1991 г. в области предлагалось ввести чрезвычайное положение «в связи с напряженным положением на уборке урожая». На уборку в то лето были широко мобилизованы войска, которые к августу сконцентрировались вокруг города.</w:t>
      </w:r>
      <w:r w:rsidR="00141895">
        <w:rPr>
          <w:rFonts w:ascii="Times New Roman" w:hAnsi="Times New Roman" w:cs="Times New Roman"/>
          <w:sz w:val="28"/>
          <w:szCs w:val="28"/>
        </w:rPr>
        <w:t xml:space="preserve"> </w:t>
      </w:r>
      <w:r w:rsidRPr="00A57D9F">
        <w:rPr>
          <w:rFonts w:ascii="Times New Roman" w:hAnsi="Times New Roman" w:cs="Times New Roman"/>
          <w:sz w:val="28"/>
          <w:szCs w:val="28"/>
        </w:rPr>
        <w:t xml:space="preserve">В момент событий 19-21 августа 1991 г. областное партийное руководство во главе с Л.И. </w:t>
      </w:r>
      <w:proofErr w:type="spellStart"/>
      <w:r w:rsidRPr="00A57D9F">
        <w:rPr>
          <w:rFonts w:ascii="Times New Roman" w:hAnsi="Times New Roman" w:cs="Times New Roman"/>
          <w:sz w:val="28"/>
          <w:szCs w:val="28"/>
        </w:rPr>
        <w:t>Хитруном</w:t>
      </w:r>
      <w:proofErr w:type="spellEnd"/>
      <w:r w:rsidRPr="00A57D9F">
        <w:rPr>
          <w:rFonts w:ascii="Times New Roman" w:hAnsi="Times New Roman" w:cs="Times New Roman"/>
          <w:sz w:val="28"/>
          <w:szCs w:val="28"/>
        </w:rPr>
        <w:t xml:space="preserve"> действовало достаточно энергично. В области создается структура ГКЧП, установившая связь с Москвой и готовящаяся выполнять соответствующие указания. На территории области формально было введено чрезвычайное положение. Оно включало «запрещение деятельности всех политических партий, общественных организаций и движений; контроль над средствами массовой информации; запрещение уличных митингов, шествий, демонстраций, забастовок и т.д.; лишение депутатов всех уровней депутатской неприкосновенности». Однако скоротечность событий не позволила приступить к активным действиям и решения о чрезвычайном положении не были реализованы. Впоследствии Л.И. </w:t>
      </w:r>
      <w:proofErr w:type="spellStart"/>
      <w:r w:rsidRPr="00A57D9F">
        <w:rPr>
          <w:rFonts w:ascii="Times New Roman" w:hAnsi="Times New Roman" w:cs="Times New Roman"/>
          <w:sz w:val="28"/>
          <w:szCs w:val="28"/>
        </w:rPr>
        <w:t>Хитрун</w:t>
      </w:r>
      <w:proofErr w:type="spellEnd"/>
      <w:r w:rsidRPr="00A57D9F">
        <w:rPr>
          <w:rFonts w:ascii="Times New Roman" w:hAnsi="Times New Roman" w:cs="Times New Roman"/>
          <w:sz w:val="28"/>
          <w:szCs w:val="28"/>
        </w:rPr>
        <w:t xml:space="preserve"> вообще отрицал эти намерения, но местные демократы уверяли, что располагали документальными свидетельствами о том, что структура ГКЧП предпринимала </w:t>
      </w:r>
      <w:r w:rsidR="00FC499B">
        <w:rPr>
          <w:rFonts w:ascii="Times New Roman" w:hAnsi="Times New Roman" w:cs="Times New Roman"/>
          <w:sz w:val="28"/>
          <w:szCs w:val="28"/>
        </w:rPr>
        <w:t>в области определенные действия</w:t>
      </w:r>
      <w:r w:rsidRPr="00A57D9F">
        <w:rPr>
          <w:rFonts w:ascii="Times New Roman" w:hAnsi="Times New Roman" w:cs="Times New Roman"/>
          <w:sz w:val="28"/>
          <w:szCs w:val="28"/>
        </w:rPr>
        <w:t xml:space="preserve">. После провала «путча» Л.И. </w:t>
      </w:r>
      <w:proofErr w:type="spellStart"/>
      <w:r w:rsidRPr="00A57D9F">
        <w:rPr>
          <w:rFonts w:ascii="Times New Roman" w:hAnsi="Times New Roman" w:cs="Times New Roman"/>
          <w:sz w:val="28"/>
          <w:szCs w:val="28"/>
        </w:rPr>
        <w:t>Хитрун</w:t>
      </w:r>
      <w:proofErr w:type="spellEnd"/>
      <w:r w:rsidRPr="00A57D9F">
        <w:rPr>
          <w:rFonts w:ascii="Times New Roman" w:hAnsi="Times New Roman" w:cs="Times New Roman"/>
          <w:sz w:val="28"/>
          <w:szCs w:val="28"/>
        </w:rPr>
        <w:t>, как сообщалось, «покинул область» и появился лишь спустя некоторое время на сессии областного Совета, где был решен вопрос о его отстранении.</w:t>
      </w:r>
      <w:r w:rsidR="00CB11E9">
        <w:rPr>
          <w:rFonts w:ascii="Times New Roman" w:hAnsi="Times New Roman" w:cs="Times New Roman"/>
          <w:sz w:val="28"/>
          <w:szCs w:val="28"/>
        </w:rPr>
        <w:t xml:space="preserve"> </w:t>
      </w:r>
      <w:r w:rsidRPr="00A57D9F">
        <w:rPr>
          <w:rFonts w:ascii="Times New Roman" w:hAnsi="Times New Roman" w:cs="Times New Roman"/>
          <w:sz w:val="28"/>
          <w:szCs w:val="28"/>
        </w:rPr>
        <w:t xml:space="preserve">Сами события 19-21 августа 1991 г. происходили в Рязани в основном на площади перед горсоветом, где в течение этих дней шел митинг сторонников Б.Н. Ельцина, а также распространялась информация из Москвы. Через громкоговорители была организована прямая трансляция передач радио «Свобода» о ситуации вокруг «Белого дома» в Москве, зачитывались указы Б.Н. Ельцина о незаконности ГКЧП. Несколько раз выступал В.В. Рюмин, возглавлявший в Рязани «сопротивление путчу». Никаких внешних проявлений «путча» в городе не было. Каких-либо действий в отношении собравшихся у горсовета никем не предпринималось. Хотя слухов о готовящихся нападениях и штурмах распространялось более чем достаточно. Говорили, например, что в десантном училище якобы готовится штурмовая группа для «взятия здания горсовета». В самом здании находились сотрудники и курсанты Высшей школы МВД, выполнявшие </w:t>
      </w:r>
      <w:r w:rsidRPr="00A57D9F">
        <w:rPr>
          <w:rFonts w:ascii="Times New Roman" w:hAnsi="Times New Roman" w:cs="Times New Roman"/>
          <w:sz w:val="28"/>
          <w:szCs w:val="28"/>
        </w:rPr>
        <w:lastRenderedPageBreak/>
        <w:t>функции охраны. Своего пика напряжение у горсовета достигло вечером 20 августа, когда на фоне прямой радиотрансляции из Москвы о готовящемся там штурме «Белого дома» стало известно, что и по рязанскому телевидению выступил и.о. начальника Рязанского гарнизона и потребовал прекратить митинг у здания горсовета, угрожая сделать это силой. Но никаких действий не последовало. Группа курсантов и офицеров Высшей школы МВД 21 августа выехала из Рязани в Москву для «охраны российского руководства от путчистов». В тот же день некоторые офицеры этой группы были направлены в Форос, где принимали участие в разблокировании дачи М.С. Горбачева и аресте ряда членов ГКЧП.</w:t>
      </w:r>
    </w:p>
    <w:p w14:paraId="38686109" w14:textId="77777777" w:rsidR="00AF1795" w:rsidRPr="00A57D9F" w:rsidRDefault="00AF1795" w:rsidP="00AF1795">
      <w:pPr>
        <w:pStyle w:val="a3"/>
        <w:rPr>
          <w:rFonts w:ascii="Times New Roman" w:hAnsi="Times New Roman" w:cs="Times New Roman"/>
          <w:sz w:val="28"/>
          <w:szCs w:val="28"/>
        </w:rPr>
      </w:pPr>
      <w:r w:rsidRPr="00A57D9F">
        <w:rPr>
          <w:rFonts w:ascii="Times New Roman" w:hAnsi="Times New Roman" w:cs="Times New Roman"/>
          <w:sz w:val="28"/>
          <w:szCs w:val="28"/>
        </w:rPr>
        <w:t>Официальное празднование «победы над путчистами» в Рязани состоялось через несколько дней на площади Победы. Оно сопровождалось выступлением В.В. Рюмина «о победе демократии» и вручением ценных подарков офицерам Высшей школы МВД, которые участвовали в «подавлении путча» и аресте членов ГКЧП.</w:t>
      </w:r>
    </w:p>
    <w:p w14:paraId="175F79B4" w14:textId="77777777" w:rsidR="00AF1795" w:rsidRPr="00A57D9F" w:rsidRDefault="00AF1795" w:rsidP="00AF1795">
      <w:pPr>
        <w:pStyle w:val="a3"/>
        <w:rPr>
          <w:rFonts w:ascii="Times New Roman" w:hAnsi="Times New Roman" w:cs="Times New Roman"/>
          <w:sz w:val="28"/>
          <w:szCs w:val="28"/>
        </w:rPr>
      </w:pPr>
    </w:p>
    <w:p w14:paraId="44CCA34A" w14:textId="77777777" w:rsidR="00AF1795" w:rsidRPr="00A57D9F" w:rsidRDefault="00AF1795" w:rsidP="00AF1795">
      <w:pPr>
        <w:rPr>
          <w:rFonts w:ascii="Times New Roman" w:hAnsi="Times New Roman" w:cs="Times New Roman"/>
          <w:sz w:val="28"/>
          <w:szCs w:val="28"/>
        </w:rPr>
      </w:pPr>
      <w:hyperlink>
        <w:r w:rsidRPr="00A57D9F">
          <w:rPr>
            <w:rFonts w:ascii="Times New Roman" w:hAnsi="Times New Roman" w:cs="Times New Roman"/>
            <w:sz w:val="28"/>
            <w:szCs w:val="28"/>
          </w:rPr>
          <w:t>https://www.rsu.edu.ru/wp-content/uploads/e-learning/RyazanHistory/180.html</w:t>
        </w:r>
      </w:hyperlink>
    </w:p>
    <w:p w14:paraId="79A130DC" w14:textId="77777777" w:rsidR="00AF1795" w:rsidRPr="00A57D9F" w:rsidRDefault="00AF1795">
      <w:pPr>
        <w:rPr>
          <w:rFonts w:ascii="Times New Roman" w:hAnsi="Times New Roman" w:cs="Times New Roman"/>
          <w:sz w:val="28"/>
          <w:szCs w:val="28"/>
        </w:rPr>
      </w:pPr>
    </w:p>
    <w:sectPr w:rsidR="00AF1795" w:rsidRPr="00A57D9F">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6CC28" w14:textId="77777777" w:rsidR="00A41F2F" w:rsidRDefault="00A41F2F" w:rsidP="00A41F2F">
      <w:r>
        <w:separator/>
      </w:r>
    </w:p>
  </w:endnote>
  <w:endnote w:type="continuationSeparator" w:id="0">
    <w:p w14:paraId="387F5B1C" w14:textId="77777777" w:rsidR="00A41F2F" w:rsidRDefault="00A41F2F" w:rsidP="00A4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Noto Serif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572733"/>
      <w:docPartObj>
        <w:docPartGallery w:val="Page Numbers (Bottom of Page)"/>
        <w:docPartUnique/>
      </w:docPartObj>
    </w:sdtPr>
    <w:sdtEndPr/>
    <w:sdtContent>
      <w:p w14:paraId="3BC19B77" w14:textId="77777777" w:rsidR="00A41F2F" w:rsidRDefault="00A41F2F">
        <w:pPr>
          <w:pStyle w:val="a7"/>
          <w:jc w:val="center"/>
        </w:pPr>
        <w:r>
          <w:fldChar w:fldCharType="begin"/>
        </w:r>
        <w:r>
          <w:instrText>PAGE   \* MERGEFORMAT</w:instrText>
        </w:r>
        <w:r>
          <w:fldChar w:fldCharType="separate"/>
        </w:r>
        <w:r w:rsidR="00CB11E9">
          <w:rPr>
            <w:noProof/>
          </w:rPr>
          <w:t>47</w:t>
        </w:r>
        <w:r>
          <w:fldChar w:fldCharType="end"/>
        </w:r>
      </w:p>
    </w:sdtContent>
  </w:sdt>
  <w:p w14:paraId="0D75FCCD" w14:textId="77777777" w:rsidR="00A41F2F" w:rsidRDefault="00A41F2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5C8CB" w14:textId="77777777" w:rsidR="00A41F2F" w:rsidRDefault="00A41F2F" w:rsidP="00A41F2F">
      <w:r>
        <w:separator/>
      </w:r>
    </w:p>
  </w:footnote>
  <w:footnote w:type="continuationSeparator" w:id="0">
    <w:p w14:paraId="1827CEC1" w14:textId="77777777" w:rsidR="00A41F2F" w:rsidRDefault="00A41F2F" w:rsidP="00A41F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795"/>
    <w:rsid w:val="000207B9"/>
    <w:rsid w:val="0005322E"/>
    <w:rsid w:val="00112052"/>
    <w:rsid w:val="00141895"/>
    <w:rsid w:val="001873C4"/>
    <w:rsid w:val="00207271"/>
    <w:rsid w:val="002308CE"/>
    <w:rsid w:val="00260BF4"/>
    <w:rsid w:val="0034267B"/>
    <w:rsid w:val="003D5DE7"/>
    <w:rsid w:val="003E7D02"/>
    <w:rsid w:val="004757B9"/>
    <w:rsid w:val="004D350F"/>
    <w:rsid w:val="005C3F8F"/>
    <w:rsid w:val="00672470"/>
    <w:rsid w:val="006B59E6"/>
    <w:rsid w:val="007A6D15"/>
    <w:rsid w:val="007A7CD8"/>
    <w:rsid w:val="007B2DC8"/>
    <w:rsid w:val="007B5488"/>
    <w:rsid w:val="008A6634"/>
    <w:rsid w:val="008C2855"/>
    <w:rsid w:val="00937A84"/>
    <w:rsid w:val="00994BC5"/>
    <w:rsid w:val="009962A2"/>
    <w:rsid w:val="00A369DA"/>
    <w:rsid w:val="00A41F2F"/>
    <w:rsid w:val="00A46382"/>
    <w:rsid w:val="00A57D9F"/>
    <w:rsid w:val="00AA1043"/>
    <w:rsid w:val="00AF1795"/>
    <w:rsid w:val="00B52B39"/>
    <w:rsid w:val="00BF171E"/>
    <w:rsid w:val="00C41832"/>
    <w:rsid w:val="00CB11E9"/>
    <w:rsid w:val="00CD7AB9"/>
    <w:rsid w:val="00D30DC6"/>
    <w:rsid w:val="00D46578"/>
    <w:rsid w:val="00D63F09"/>
    <w:rsid w:val="00DE4F1F"/>
    <w:rsid w:val="00E27694"/>
    <w:rsid w:val="00E854BD"/>
    <w:rsid w:val="00E944AF"/>
    <w:rsid w:val="00ED1D71"/>
    <w:rsid w:val="00F16554"/>
    <w:rsid w:val="00FC499B"/>
    <w:rsid w:val="00FE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3C320"/>
  <w15:docId w15:val="{37874AF0-B522-4ACC-8C01-D9019876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795"/>
    <w:pPr>
      <w:suppressAutoHyphens/>
      <w:spacing w:after="0" w:line="240" w:lineRule="auto"/>
    </w:pPr>
    <w:rPr>
      <w:rFonts w:ascii="Liberation Serif" w:eastAsia="Noto Serif CJK SC" w:hAnsi="Liberation Serif" w:cs="Lohit Devanagari"/>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F1795"/>
    <w:pPr>
      <w:spacing w:after="140" w:line="276" w:lineRule="auto"/>
    </w:pPr>
  </w:style>
  <w:style w:type="character" w:customStyle="1" w:styleId="a4">
    <w:name w:val="Основной текст Знак"/>
    <w:basedOn w:val="a0"/>
    <w:link w:val="a3"/>
    <w:rsid w:val="00AF1795"/>
    <w:rPr>
      <w:rFonts w:ascii="Liberation Serif" w:eastAsia="Noto Serif CJK SC" w:hAnsi="Liberation Serif" w:cs="Lohit Devanagari"/>
      <w:kern w:val="2"/>
      <w:sz w:val="24"/>
      <w:szCs w:val="24"/>
      <w:lang w:eastAsia="zh-CN" w:bidi="hi-IN"/>
    </w:rPr>
  </w:style>
  <w:style w:type="paragraph" w:styleId="a5">
    <w:name w:val="header"/>
    <w:basedOn w:val="a"/>
    <w:link w:val="a6"/>
    <w:uiPriority w:val="99"/>
    <w:unhideWhenUsed/>
    <w:rsid w:val="00A41F2F"/>
    <w:pPr>
      <w:tabs>
        <w:tab w:val="center" w:pos="4677"/>
        <w:tab w:val="right" w:pos="9355"/>
      </w:tabs>
    </w:pPr>
    <w:rPr>
      <w:rFonts w:cs="Mangal"/>
      <w:szCs w:val="21"/>
    </w:rPr>
  </w:style>
  <w:style w:type="character" w:customStyle="1" w:styleId="a6">
    <w:name w:val="Верхний колонтитул Знак"/>
    <w:basedOn w:val="a0"/>
    <w:link w:val="a5"/>
    <w:uiPriority w:val="99"/>
    <w:rsid w:val="00A41F2F"/>
    <w:rPr>
      <w:rFonts w:ascii="Liberation Serif" w:eastAsia="Noto Serif CJK SC" w:hAnsi="Liberation Serif" w:cs="Mangal"/>
      <w:kern w:val="2"/>
      <w:sz w:val="24"/>
      <w:szCs w:val="21"/>
      <w:lang w:eastAsia="zh-CN" w:bidi="hi-IN"/>
    </w:rPr>
  </w:style>
  <w:style w:type="paragraph" w:styleId="a7">
    <w:name w:val="footer"/>
    <w:basedOn w:val="a"/>
    <w:link w:val="a8"/>
    <w:uiPriority w:val="99"/>
    <w:unhideWhenUsed/>
    <w:rsid w:val="00A41F2F"/>
    <w:pPr>
      <w:tabs>
        <w:tab w:val="center" w:pos="4677"/>
        <w:tab w:val="right" w:pos="9355"/>
      </w:tabs>
    </w:pPr>
    <w:rPr>
      <w:rFonts w:cs="Mangal"/>
      <w:szCs w:val="21"/>
    </w:rPr>
  </w:style>
  <w:style w:type="character" w:customStyle="1" w:styleId="a8">
    <w:name w:val="Нижний колонтитул Знак"/>
    <w:basedOn w:val="a0"/>
    <w:link w:val="a7"/>
    <w:uiPriority w:val="99"/>
    <w:rsid w:val="00A41F2F"/>
    <w:rPr>
      <w:rFonts w:ascii="Liberation Serif" w:eastAsia="Noto Serif CJK SC"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17648</Words>
  <Characters>100600</Characters>
  <Application>Microsoft Office Word</Application>
  <DocSecurity>0</DocSecurity>
  <Lines>838</Lines>
  <Paragraphs>236</Paragraphs>
  <ScaleCrop>false</ScaleCrop>
  <Company/>
  <LinksUpToDate>false</LinksUpToDate>
  <CharactersWithSpaces>118012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Масевнина</dc:creator>
  <cp:lastModifiedBy>Anna</cp:lastModifiedBy>
  <cp:revision>2</cp:revision>
  <dcterms:created xsi:type="dcterms:W3CDTF">2025-05-09T20:38:00Z</dcterms:created>
  <dcterms:modified xsi:type="dcterms:W3CDTF">2025-05-09T20:38:00Z</dcterms:modified>
</cp:coreProperties>
</file>