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92" w:rsidRPr="00184C92" w:rsidRDefault="00184C92" w:rsidP="00184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2">
        <w:rPr>
          <w:rFonts w:ascii="Times New Roman" w:hAnsi="Times New Roman" w:cs="Times New Roman"/>
          <w:b/>
          <w:sz w:val="28"/>
          <w:szCs w:val="28"/>
        </w:rPr>
        <w:t>Экзаменационные вопросы по курсу «Основы геодезии»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Предмет изучения геодезии и его значение в народно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хозяйстве страны. Разделы </w:t>
      </w:r>
      <w:r w:rsidRPr="00184C92">
        <w:rPr>
          <w:rFonts w:ascii="Times New Roman" w:hAnsi="Times New Roman" w:cs="Times New Roman"/>
          <w:sz w:val="28"/>
          <w:szCs w:val="28"/>
        </w:rPr>
        <w:t>геодезии.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разбивочных работах и способах разбивок.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Задачи, решаемые инженерной геодезией при проектировании и возведении зданий и сооружений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Геометрическое нивелирование способом из середины: определение превышений и высот.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об общей фигуре и размерах Земли. Эллипсоид вращения Красовского.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Изменение горизонтального угла  способом полного приёма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Рельеф местности и его изображение на топографических картах и планах.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Измерение углов наклона теодолитом. Понятие о месте нул</w:t>
      </w:r>
      <w:proofErr w:type="gramStart"/>
      <w:r w:rsidRPr="00184C9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84C92">
        <w:rPr>
          <w:rFonts w:ascii="Times New Roman" w:hAnsi="Times New Roman" w:cs="Times New Roman"/>
          <w:sz w:val="28"/>
          <w:szCs w:val="28"/>
        </w:rPr>
        <w:t>МО)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Геометрическое нивелирование способом «вперёд»</w:t>
      </w:r>
      <w:proofErr w:type="gramStart"/>
      <w:r w:rsidRPr="00184C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4C92">
        <w:rPr>
          <w:rFonts w:ascii="Times New Roman" w:hAnsi="Times New Roman" w:cs="Times New Roman"/>
          <w:sz w:val="28"/>
          <w:szCs w:val="28"/>
        </w:rPr>
        <w:t xml:space="preserve"> определение превышений и высот.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плане, карте и профиле.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нормальном поперечном масштабе и работа с ним. Точность плана.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Теодолиты и их назначение. Как привести теодолит в рабочее положение.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об ориентировании. Прямые и обратные азимуты.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Сущность и метод решения прямой геодезической задачи.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Дирекционный угол. Формула передачи дирекционных углов.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Поверка главного условия нивелира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Подготовка и технология измерения расстояний на местности непосредственным способом.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Что определяется в результате решения обратной геодезической задачи?</w:t>
      </w:r>
    </w:p>
    <w:p w:rsidR="00184C92" w:rsidRPr="00184C92" w:rsidRDefault="00184C92" w:rsidP="00184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lastRenderedPageBreak/>
        <w:t>Обработка результатов полевых измерений расстояний мерной лентой ЛЗ – 20.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Разбивка линий проектного уклона с помощью нивелира горизонтальным лучом.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Геодезические измерения: виды и единицы измерений; факторы измерений; классификация по точкам.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Последовательность работы по станции нивелира при нивелировании трассы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Определение отметок точек на плане местности в горизонталях.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Последовательность и состав полевых работ при нивелировании трассы.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Планово-высотные геодезические сети. Закрепление точек на местности.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грубых, систематических и случайных погрешностях измерений.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Назначение государственной системы стандартизации и метрологии измерительной техники.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Вынос точки с проектной отметкой.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Назначение и виды теодолитных ходов.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Нивелирование поверхностей площадок по квадратам.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Полевые работы при теодолитной съёмке участка.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Перенос в натуру проектного значения горизонтального угла.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Системы географических и плоских прямоугольных координат. Высоты точек.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Классификация теодолитов по точности и устройству осей.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простом и сложном нивелировании.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Обработка полевых материалов теодолитного хода.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Условные знаки топографических планов и карт.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Последовательность составления картограмм земляных работ.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lastRenderedPageBreak/>
        <w:t>Численный и линейный масштабы. Государственный масштабный ряд для планов и карт.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Подготовка и состав полевых работ при нивелировании трассы.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Понятие о масштабе плана и горизонтального положения линии.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Камеральная обработка результатов нивелирования трассы.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Вычисление угловой невязки замкнутого теодолитного хода. Определение её допустимости.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Определение вертикальных габаритов воздушных сетей.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Вычисление приращений координат теодолитного хода: определение величины, знака; точность вычислений при технических работах.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Построение линии заданного проектного уклона наклонным визирным лучом нивелира.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Определение местоположения точек нулевых работ трассы и вычисление их отметок.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Контроль установки конструктивных элементов в вертикальной плоскости.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Последовательность построения продольного профиля земли по результатам камеральной обработки трассы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Разбивка линии с заданным проектным уклоном при помощи визирок.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Вычисление относительной невязки в приращениях координат теодолитного хода и расчет исправленных приращений.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Назначение и устройство круглого и цилиндрического уровней геодезических приборов. Что является их осями?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Вынос в натуру линии заданной проектной длины.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Что называется горизонтом прибора (ГП). Как и когда его вычисляют при нивелировании трассы линейных сооружений? Привести схему.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lastRenderedPageBreak/>
        <w:t>Невязка в разомкнутом нивелирном ходе; её вычисление и управление превышений хода.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Характеристика зрительных труб геодезических приборов. Визирная ось и устройства наведения на резкость визирной цели и сетки нитей. Приведите схематический рис.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C92">
        <w:rPr>
          <w:rFonts w:ascii="Times New Roman" w:hAnsi="Times New Roman" w:cs="Times New Roman"/>
          <w:sz w:val="28"/>
          <w:szCs w:val="28"/>
        </w:rPr>
        <w:t>Компарирование</w:t>
      </w:r>
      <w:proofErr w:type="spellEnd"/>
      <w:r w:rsidRPr="00184C92">
        <w:rPr>
          <w:rFonts w:ascii="Times New Roman" w:hAnsi="Times New Roman" w:cs="Times New Roman"/>
          <w:sz w:val="28"/>
          <w:szCs w:val="28"/>
        </w:rPr>
        <w:t xml:space="preserve"> мерных приборов (</w:t>
      </w:r>
      <w:r>
        <w:rPr>
          <w:rFonts w:ascii="Times New Roman" w:hAnsi="Times New Roman" w:cs="Times New Roman"/>
          <w:sz w:val="28"/>
          <w:szCs w:val="28"/>
        </w:rPr>
        <w:t xml:space="preserve">землемерных лент, рулеток и т.) </w:t>
      </w:r>
      <w:r w:rsidRPr="00184C92">
        <w:rPr>
          <w:rFonts w:ascii="Times New Roman" w:hAnsi="Times New Roman" w:cs="Times New Roman"/>
          <w:sz w:val="28"/>
          <w:szCs w:val="28"/>
        </w:rPr>
        <w:t xml:space="preserve">Учёт поправок за </w:t>
      </w:r>
      <w:proofErr w:type="spellStart"/>
      <w:r w:rsidRPr="00184C92">
        <w:rPr>
          <w:rFonts w:ascii="Times New Roman" w:hAnsi="Times New Roman" w:cs="Times New Roman"/>
          <w:sz w:val="28"/>
          <w:szCs w:val="28"/>
        </w:rPr>
        <w:t>компарирование</w:t>
      </w:r>
      <w:proofErr w:type="spellEnd"/>
      <w:r w:rsidRPr="00184C92">
        <w:rPr>
          <w:rFonts w:ascii="Times New Roman" w:hAnsi="Times New Roman" w:cs="Times New Roman"/>
          <w:sz w:val="28"/>
          <w:szCs w:val="28"/>
        </w:rPr>
        <w:t xml:space="preserve"> при линейных измерениях. Что показывает уравнение мерного прибора?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Расшифруйте следующие марки геодезических приборов: 3Т5КП и 2Н10КЛ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Исполнительные съёмки: назначение, состав, отчётная документация.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184C92">
        <w:rPr>
          <w:rFonts w:ascii="Times New Roman" w:hAnsi="Times New Roman" w:cs="Times New Roman"/>
          <w:sz w:val="28"/>
          <w:szCs w:val="28"/>
        </w:rPr>
        <w:t>элевационного</w:t>
      </w:r>
      <w:proofErr w:type="spellEnd"/>
      <w:r w:rsidRPr="00184C92">
        <w:rPr>
          <w:rFonts w:ascii="Times New Roman" w:hAnsi="Times New Roman" w:cs="Times New Roman"/>
          <w:sz w:val="28"/>
          <w:szCs w:val="28"/>
        </w:rPr>
        <w:t xml:space="preserve"> винта нивелира НЗ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 xml:space="preserve">Назовите современные лазерные и электронные приборы. В чём их преимущество по сравнению с </w:t>
      </w:r>
      <w:proofErr w:type="gramStart"/>
      <w:r w:rsidRPr="00184C92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184C92">
        <w:rPr>
          <w:rFonts w:ascii="Times New Roman" w:hAnsi="Times New Roman" w:cs="Times New Roman"/>
          <w:sz w:val="28"/>
          <w:szCs w:val="28"/>
        </w:rPr>
        <w:t>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Поверки и юстировки геодезических приборов.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Схема, основные части и оси теодолита.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Какими способами рассчитывают отметки пикетных и плюсовых точек трассы.</w:t>
      </w:r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92">
        <w:rPr>
          <w:rFonts w:ascii="Times New Roman" w:hAnsi="Times New Roman" w:cs="Times New Roman"/>
          <w:sz w:val="28"/>
          <w:szCs w:val="28"/>
        </w:rPr>
        <w:t>Классификация нивелиров по точности и способу приведения линии визирования в горизонтального положения.</w:t>
      </w:r>
      <w:proofErr w:type="gramEnd"/>
    </w:p>
    <w:p w:rsidR="00184C92" w:rsidRPr="00184C92" w:rsidRDefault="00184C92" w:rsidP="00184C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2">
        <w:rPr>
          <w:rFonts w:ascii="Times New Roman" w:hAnsi="Times New Roman" w:cs="Times New Roman"/>
          <w:sz w:val="28"/>
          <w:szCs w:val="28"/>
        </w:rPr>
        <w:t>Определение коллимационной погрешности теодолита</w:t>
      </w:r>
    </w:p>
    <w:p w:rsidR="00184C92" w:rsidRPr="00184C92" w:rsidRDefault="00184C92" w:rsidP="00184C9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8A" w:rsidRPr="00184C92" w:rsidRDefault="003B7C8A" w:rsidP="00184C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C8A" w:rsidRPr="0018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F56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1B9F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2F9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3342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D617E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52D52"/>
    <w:multiLevelType w:val="hybridMultilevel"/>
    <w:tmpl w:val="DE82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C7CFA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8625F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CCB"/>
    <w:multiLevelType w:val="hybridMultilevel"/>
    <w:tmpl w:val="D632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4480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17563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3398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43CAF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11ACC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E61E6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B6F92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4F99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307EF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45747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558DF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921C1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5083C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E7653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36056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5758F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67872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5456A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6D38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4726A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423EF"/>
    <w:multiLevelType w:val="hybridMultilevel"/>
    <w:tmpl w:val="AF66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549EA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E7D5C"/>
    <w:multiLevelType w:val="hybridMultilevel"/>
    <w:tmpl w:val="5AA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31"/>
  </w:num>
  <w:num w:numId="5">
    <w:abstractNumId w:val="23"/>
  </w:num>
  <w:num w:numId="6">
    <w:abstractNumId w:val="30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10"/>
  </w:num>
  <w:num w:numId="12">
    <w:abstractNumId w:val="27"/>
  </w:num>
  <w:num w:numId="13">
    <w:abstractNumId w:val="29"/>
  </w:num>
  <w:num w:numId="14">
    <w:abstractNumId w:val="11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8"/>
  </w:num>
  <w:num w:numId="20">
    <w:abstractNumId w:val="2"/>
  </w:num>
  <w:num w:numId="21">
    <w:abstractNumId w:val="25"/>
  </w:num>
  <w:num w:numId="22">
    <w:abstractNumId w:val="0"/>
  </w:num>
  <w:num w:numId="23">
    <w:abstractNumId w:val="4"/>
  </w:num>
  <w:num w:numId="24">
    <w:abstractNumId w:val="24"/>
  </w:num>
  <w:num w:numId="25">
    <w:abstractNumId w:val="13"/>
  </w:num>
  <w:num w:numId="26">
    <w:abstractNumId w:val="19"/>
  </w:num>
  <w:num w:numId="27">
    <w:abstractNumId w:val="9"/>
  </w:num>
  <w:num w:numId="28">
    <w:abstractNumId w:val="14"/>
  </w:num>
  <w:num w:numId="29">
    <w:abstractNumId w:val="20"/>
  </w:num>
  <w:num w:numId="30">
    <w:abstractNumId w:val="6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92"/>
    <w:rsid w:val="00184C92"/>
    <w:rsid w:val="003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2025-05-13T10:56:00Z</dcterms:created>
  <dcterms:modified xsi:type="dcterms:W3CDTF">2025-05-13T11:02:00Z</dcterms:modified>
</cp:coreProperties>
</file>