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EF3" w:rsidRP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BA5EF3">
        <w:rPr>
          <w:rFonts w:ascii="Times New Roman" w:hAnsi="Times New Roman" w:cs="Times New Roman"/>
          <w:lang w:eastAsia="ru-RU"/>
        </w:rPr>
        <w:t>СП 70.13330.2012</w:t>
      </w:r>
    </w:p>
    <w:p w:rsidR="00BA5EF3" w:rsidRP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  <w:r w:rsidRPr="00BA5EF3">
        <w:rPr>
          <w:rFonts w:ascii="Times New Roman" w:hAnsi="Times New Roman" w:cs="Times New Roman"/>
          <w:lang w:eastAsia="ru-RU"/>
        </w:rPr>
        <w:t>Приложение Ф</w:t>
      </w:r>
    </w:p>
    <w:p w:rsidR="00BA5EF3" w:rsidRP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BA5EF3" w:rsidRPr="00BA5EF3" w:rsidRDefault="00BA5EF3" w:rsidP="00BA5EF3">
      <w:pPr>
        <w:pStyle w:val="ad"/>
        <w:jc w:val="right"/>
        <w:rPr>
          <w:rFonts w:ascii="Times New Roman" w:hAnsi="Times New Roman" w:cs="Times New Roman"/>
          <w:lang w:eastAsia="ru-RU"/>
        </w:rPr>
      </w:pPr>
    </w:p>
    <w:p w:rsidR="00BA5EF3" w:rsidRPr="00BA5EF3" w:rsidRDefault="00BA5EF3" w:rsidP="00BA5EF3">
      <w:pPr>
        <w:pStyle w:val="ad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A5EF3">
        <w:rPr>
          <w:rFonts w:ascii="Times New Roman" w:hAnsi="Times New Roman" w:cs="Times New Roman"/>
          <w:sz w:val="40"/>
          <w:szCs w:val="40"/>
          <w:lang w:eastAsia="ru-RU"/>
        </w:rPr>
        <w:t>Журнал бетонных работ</w:t>
      </w:r>
    </w:p>
    <w:p w:rsidR="00BA5EF3" w:rsidRPr="00BA5EF3" w:rsidRDefault="00BA5EF3" w:rsidP="00BA5EF3">
      <w:pPr>
        <w:pStyle w:val="ad"/>
        <w:jc w:val="center"/>
        <w:rPr>
          <w:rFonts w:ascii="Times New Roman" w:hAnsi="Times New Roman" w:cs="Times New Roman"/>
        </w:rPr>
      </w:pPr>
    </w:p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  <w:bookmarkStart w:id="0" w:name="RANGE!A1:J38"/>
      <w:bookmarkEnd w:id="0"/>
      <w:r w:rsidRPr="00BA5EF3">
        <w:rPr>
          <w:rFonts w:ascii="Times New Roman" w:hAnsi="Times New Roman" w:cs="Times New Roman"/>
          <w:lang w:eastAsia="ru-RU"/>
        </w:rPr>
        <w:t>Организация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A5EF3" w:rsidRPr="00BA5EF3" w:rsidTr="003F0D30">
        <w:trPr>
          <w:trHeight w:val="32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  <w:lang w:eastAsia="ru-RU"/>
        </w:rPr>
      </w:pPr>
    </w:p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  <w:r w:rsidRPr="00BA5EF3">
        <w:rPr>
          <w:rFonts w:ascii="Times New Roman" w:hAnsi="Times New Roman" w:cs="Times New Roman"/>
          <w:lang w:eastAsia="ru-RU"/>
        </w:rPr>
        <w:t>Наименование объекта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A5EF3" w:rsidRPr="00BA5EF3" w:rsidTr="003F0D30">
        <w:trPr>
          <w:trHeight w:val="32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3F0D30">
            <w:pPr>
              <w:pStyle w:val="ad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  <w:lang w:eastAsia="ru-RU"/>
        </w:rPr>
      </w:pPr>
    </w:p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  <w:r w:rsidRPr="00BA5EF3">
        <w:rPr>
          <w:rFonts w:ascii="Times New Roman" w:hAnsi="Times New Roman" w:cs="Times New Roman"/>
          <w:lang w:eastAsia="ru-RU"/>
        </w:rPr>
        <w:t>Адрес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A5EF3" w:rsidRPr="00BA5EF3" w:rsidTr="00BA5EF3">
        <w:trPr>
          <w:trHeight w:val="32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  <w:lang w:eastAsia="ru-RU"/>
        </w:rPr>
      </w:pPr>
      <w:r w:rsidRPr="00BA5EF3">
        <w:rPr>
          <w:rFonts w:ascii="Times New Roman" w:hAnsi="Times New Roman" w:cs="Times New Roman"/>
          <w:lang w:eastAsia="ru-RU"/>
        </w:rPr>
        <w:t>Проектные данные:</w:t>
      </w:r>
    </w:p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  <w:r w:rsidRPr="00BA5EF3">
        <w:rPr>
          <w:rFonts w:ascii="Times New Roman" w:hAnsi="Times New Roman" w:cs="Times New Roman"/>
          <w:lang w:eastAsia="ru-RU"/>
        </w:rPr>
        <w:t>1. Класс бетона по прочности на сжатие конструктивных элементов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A5EF3" w:rsidRPr="00BA5EF3" w:rsidTr="00BA5EF3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3420"/>
        <w:gridCol w:w="1609"/>
      </w:tblGrid>
      <w:tr w:rsidR="00BA5EF3" w:rsidRPr="00BA5EF3" w:rsidTr="00BA5EF3">
        <w:trPr>
          <w:trHeight w:val="320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2. Объём бетона общий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3420"/>
        <w:gridCol w:w="1609"/>
      </w:tblGrid>
      <w:tr w:rsidR="00BA5EF3" w:rsidRPr="00BA5EF3" w:rsidTr="00BA5EF3">
        <w:trPr>
          <w:trHeight w:val="320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Объём бетона неармированного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3420"/>
        <w:gridCol w:w="1609"/>
      </w:tblGrid>
      <w:tr w:rsidR="00BA5EF3" w:rsidRPr="00BA5EF3" w:rsidTr="00BA5EF3">
        <w:trPr>
          <w:trHeight w:val="320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Объём бетона армированного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5029"/>
      </w:tblGrid>
      <w:tr w:rsidR="00BA5EF3" w:rsidRPr="00BA5EF3" w:rsidTr="00BA5EF3">
        <w:trPr>
          <w:trHeight w:val="320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Производитель работ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  <w:lang w:eastAsia="ru-RU"/>
        </w:rPr>
      </w:pPr>
    </w:p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  <w:r w:rsidRPr="00BA5EF3">
        <w:rPr>
          <w:rFonts w:ascii="Times New Roman" w:hAnsi="Times New Roman" w:cs="Times New Roman"/>
          <w:lang w:eastAsia="ru-RU"/>
        </w:rPr>
        <w:t>Ведение журнала:</w:t>
      </w:r>
    </w:p>
    <w:tbl>
      <w:tblPr>
        <w:tblW w:w="4140" w:type="pct"/>
        <w:tblLook w:val="04A0" w:firstRow="1" w:lastRow="0" w:firstColumn="1" w:lastColumn="0" w:noHBand="0" w:noVBand="1"/>
      </w:tblPr>
      <w:tblGrid>
        <w:gridCol w:w="4325"/>
        <w:gridCol w:w="3421"/>
      </w:tblGrid>
      <w:tr w:rsidR="00BA5EF3" w:rsidRPr="00BA5EF3" w:rsidTr="00BA5EF3">
        <w:trPr>
          <w:trHeight w:val="320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tbl>
      <w:tblPr>
        <w:tblW w:w="4140" w:type="pct"/>
        <w:tblLook w:val="04A0" w:firstRow="1" w:lastRow="0" w:firstColumn="1" w:lastColumn="0" w:noHBand="0" w:noVBand="1"/>
      </w:tblPr>
      <w:tblGrid>
        <w:gridCol w:w="4325"/>
        <w:gridCol w:w="3421"/>
      </w:tblGrid>
      <w:tr w:rsidR="00BA5EF3" w:rsidRPr="00BA5EF3" w:rsidTr="00BA5EF3">
        <w:trPr>
          <w:trHeight w:val="320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F3" w:rsidRPr="00BA5EF3" w:rsidRDefault="00BA5EF3" w:rsidP="00BA5EF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A5EF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p w:rsidR="00BA5EF3" w:rsidRPr="00BA5EF3" w:rsidRDefault="00BA5EF3" w:rsidP="00BA5EF3">
      <w:pPr>
        <w:pStyle w:val="ad"/>
        <w:rPr>
          <w:rFonts w:ascii="Times New Roman" w:hAnsi="Times New Roman" w:cs="Times New Roman"/>
        </w:rPr>
        <w:sectPr w:rsidR="00BA5EF3" w:rsidRPr="00BA5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638"/>
        <w:gridCol w:w="1530"/>
        <w:gridCol w:w="1427"/>
        <w:gridCol w:w="1564"/>
        <w:gridCol w:w="1452"/>
        <w:gridCol w:w="1202"/>
        <w:gridCol w:w="1616"/>
        <w:gridCol w:w="1896"/>
        <w:gridCol w:w="1547"/>
        <w:gridCol w:w="1896"/>
        <w:gridCol w:w="1775"/>
        <w:gridCol w:w="1258"/>
        <w:gridCol w:w="1732"/>
      </w:tblGrid>
      <w:tr w:rsidR="00BA5EF3" w:rsidRPr="00BA5EF3" w:rsidTr="00BA5EF3">
        <w:trPr>
          <w:trHeight w:val="1905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1" w:name="RANGE!A1:I13"/>
            <w:bookmarkStart w:id="2" w:name="RANGE!A1:N13"/>
            <w:bookmarkEnd w:id="2"/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Дата и время укладки бетона</w:t>
            </w:r>
            <w:bookmarkEnd w:id="1"/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бетонируемой конструкции и ее расположение (оси, отметка)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Изготовитель (поставщик) бетонной смеси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Условное обозначение бетонной смеси и номер документа о качестве по ГОСТ 7473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Объем партии бетонной смеси, уложенной в конструкцию, м3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Температура наружного воздуха, °С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Способ и режим твердения бетона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Проектный класс прочности бетона В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Прочность бетона в промежуточном возрасте при распалубке или нагружении конструкций (% </w:t>
            </w:r>
            <w:proofErr w:type="spellStart"/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Внорм</w:t>
            </w:r>
            <w:proofErr w:type="spellEnd"/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Средняя прочность серий контрольных образцов бетона (МПа) по результатам входного контроля прочности бетонной смеси по пунктам 6.2 и 7.2.4 ГОСТ 18105-2018 или по пункту 8.2.4 ГОСТ 18105-2018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Подписи ответственных исполнителей работ по бетонированию и контролю качества</w:t>
            </w:r>
          </w:p>
        </w:tc>
      </w:tr>
      <w:tr w:rsidR="00BA5EF3" w:rsidRPr="00BA5EF3" w:rsidTr="00BA5EF3">
        <w:trPr>
          <w:trHeight w:val="3040"/>
        </w:trPr>
        <w:tc>
          <w:tcPr>
            <w:tcW w:w="234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Нормируемый (В норм)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Фактический (</w:t>
            </w:r>
            <w:proofErr w:type="spellStart"/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Вф</w:t>
            </w:r>
            <w:proofErr w:type="spellEnd"/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 в проектном возрасте в контролируемой партии конструкций по результатам сплошного неразрушающего контроля прочности по ГОСТ 18105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Нормируемая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Фактическая в контролируемой партии конструкций по результатам сплошного неразрушающего контроля прочности по ГОСТ 18105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промежуточном возрасте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проектном возрасте</w:t>
            </w:r>
          </w:p>
        </w:tc>
        <w:tc>
          <w:tcPr>
            <w:tcW w:w="402" w:type="pct"/>
            <w:vMerge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A5EF3" w:rsidRPr="00BA5EF3" w:rsidTr="00BA5EF3">
        <w:trPr>
          <w:trHeight w:val="380"/>
        </w:trPr>
        <w:tc>
          <w:tcPr>
            <w:tcW w:w="234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5E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</w:tr>
      <w:tr w:rsidR="00BA5EF3" w:rsidRPr="00BA5EF3" w:rsidTr="00BA5EF3">
        <w:trPr>
          <w:trHeight w:val="800"/>
        </w:trPr>
        <w:tc>
          <w:tcPr>
            <w:tcW w:w="234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800"/>
        </w:trPr>
        <w:tc>
          <w:tcPr>
            <w:tcW w:w="234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800"/>
        </w:trPr>
        <w:tc>
          <w:tcPr>
            <w:tcW w:w="234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800"/>
        </w:trPr>
        <w:tc>
          <w:tcPr>
            <w:tcW w:w="234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800"/>
        </w:trPr>
        <w:tc>
          <w:tcPr>
            <w:tcW w:w="234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800"/>
        </w:trPr>
        <w:tc>
          <w:tcPr>
            <w:tcW w:w="234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A5EF3" w:rsidRPr="00BA5EF3" w:rsidTr="00BA5EF3">
        <w:trPr>
          <w:trHeight w:val="800"/>
        </w:trPr>
        <w:tc>
          <w:tcPr>
            <w:tcW w:w="234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A5EF3" w:rsidRPr="00BA5EF3" w:rsidRDefault="00BA5EF3" w:rsidP="00BA5EF3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A5EF3" w:rsidRPr="00BA5EF3" w:rsidRDefault="00BA5EF3" w:rsidP="00BA5EF3">
      <w:pPr>
        <w:pStyle w:val="ad"/>
        <w:rPr>
          <w:rFonts w:ascii="Times New Roman" w:hAnsi="Times New Roman" w:cs="Times New Roman"/>
        </w:rPr>
      </w:pPr>
    </w:p>
    <w:sectPr w:rsidR="00BA5EF3" w:rsidRPr="00BA5EF3" w:rsidSect="00BA5EF3">
      <w:pgSz w:w="23820" w:h="168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F3"/>
    <w:rsid w:val="00BA5EF3"/>
    <w:rsid w:val="00D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79ECC"/>
  <w15:chartTrackingRefBased/>
  <w15:docId w15:val="{5656B881-AC27-4848-A9BB-5EF02BF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E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E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E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E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E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E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E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E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E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E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5EF3"/>
    <w:rPr>
      <w:b/>
      <w:bCs/>
      <w:smallCaps/>
      <w:color w:val="2F5496" w:themeColor="accent1" w:themeShade="BF"/>
      <w:spacing w:val="5"/>
    </w:rPr>
  </w:style>
  <w:style w:type="character" w:styleId="ac">
    <w:name w:val="line number"/>
    <w:basedOn w:val="a0"/>
    <w:uiPriority w:val="99"/>
    <w:semiHidden/>
    <w:unhideWhenUsed/>
    <w:rsid w:val="00BA5EF3"/>
  </w:style>
  <w:style w:type="paragraph" w:styleId="ad">
    <w:name w:val="No Spacing"/>
    <w:uiPriority w:val="1"/>
    <w:qFormat/>
    <w:rsid w:val="00BA5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Субботин</dc:creator>
  <cp:keywords/>
  <dc:description/>
  <cp:lastModifiedBy>Александр Субботин</cp:lastModifiedBy>
  <cp:revision>1</cp:revision>
  <dcterms:created xsi:type="dcterms:W3CDTF">2025-07-12T14:53:00Z</dcterms:created>
  <dcterms:modified xsi:type="dcterms:W3CDTF">2025-07-12T15:01:00Z</dcterms:modified>
</cp:coreProperties>
</file>