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9A9C" w14:textId="3294E18D" w:rsidR="000B0448" w:rsidRDefault="000B0448">
      <w:pPr>
        <w:rPr>
          <w:rFonts w:ascii="Times New Roman" w:eastAsia="Calibri" w:hAnsi="Times New Roman" w:cs="Times New Roman"/>
          <w:sz w:val="32"/>
          <w:szCs w:val="32"/>
        </w:rPr>
      </w:pPr>
      <w:r w:rsidRPr="000B0448">
        <w:rPr>
          <w:sz w:val="32"/>
          <w:szCs w:val="32"/>
        </w:rPr>
        <w:t xml:space="preserve">Тема №18. </w:t>
      </w:r>
      <w:r w:rsidRPr="000B0448">
        <w:rPr>
          <w:rFonts w:ascii="Times New Roman" w:eastAsia="Calibri" w:hAnsi="Times New Roman" w:cs="Times New Roman"/>
          <w:sz w:val="32"/>
          <w:szCs w:val="32"/>
        </w:rPr>
        <w:t>Идеология и культура в годы Гражданской войны</w:t>
      </w:r>
    </w:p>
    <w:tbl>
      <w:tblPr>
        <w:tblStyle w:val="af0"/>
        <w:tblW w:w="0" w:type="auto"/>
        <w:tblLook w:val="04A0" w:firstRow="1" w:lastRow="0" w:firstColumn="1" w:lastColumn="0" w:noHBand="0" w:noVBand="1"/>
      </w:tblPr>
      <w:tblGrid>
        <w:gridCol w:w="9345"/>
      </w:tblGrid>
      <w:tr w:rsidR="00EB5B0E" w14:paraId="0B401F14" w14:textId="77777777" w:rsidTr="00EB5B0E">
        <w:tc>
          <w:tcPr>
            <w:tcW w:w="9345" w:type="dxa"/>
          </w:tcPr>
          <w:p w14:paraId="1CD64643" w14:textId="77777777" w:rsidR="00EB5B0E" w:rsidRDefault="00EB5B0E" w:rsidP="00EB5B0E">
            <w:pPr>
              <w:jc w:val="center"/>
              <w:rPr>
                <w:rFonts w:ascii="Times New Roman" w:eastAsia="Calibri" w:hAnsi="Times New Roman" w:cs="Times New Roman"/>
                <w:sz w:val="32"/>
                <w:szCs w:val="32"/>
              </w:rPr>
            </w:pPr>
            <w:r>
              <w:rPr>
                <w:rFonts w:ascii="Times New Roman" w:eastAsia="Calibri" w:hAnsi="Times New Roman" w:cs="Times New Roman"/>
                <w:sz w:val="32"/>
                <w:szCs w:val="32"/>
              </w:rPr>
              <w:t>План темы:</w:t>
            </w:r>
          </w:p>
          <w:p w14:paraId="62CF3DF1" w14:textId="4A5A20A0" w:rsidR="00EB5B0E" w:rsidRPr="007A67DE" w:rsidRDefault="00EB5B0E" w:rsidP="007A67DE">
            <w:pPr>
              <w:rPr>
                <w:rFonts w:ascii="Times New Roman" w:eastAsia="Calibri" w:hAnsi="Times New Roman" w:cs="Times New Roman"/>
                <w:sz w:val="28"/>
                <w:szCs w:val="28"/>
              </w:rPr>
            </w:pPr>
            <w:r w:rsidRPr="007A67DE">
              <w:rPr>
                <w:rFonts w:ascii="Times New Roman" w:eastAsia="Calibri" w:hAnsi="Times New Roman" w:cs="Times New Roman"/>
                <w:sz w:val="28"/>
                <w:szCs w:val="28"/>
              </w:rPr>
              <w:t>1.</w:t>
            </w:r>
            <w:r w:rsidR="00164998" w:rsidRPr="007A67DE">
              <w:rPr>
                <w:rFonts w:ascii="Times New Roman" w:hAnsi="Times New Roman" w:cs="Times New Roman"/>
                <w:sz w:val="28"/>
                <w:szCs w:val="28"/>
              </w:rPr>
              <w:t xml:space="preserve"> </w:t>
            </w:r>
            <w:r w:rsidR="00164998" w:rsidRPr="007A67DE">
              <w:rPr>
                <w:rFonts w:ascii="Times New Roman" w:hAnsi="Times New Roman" w:cs="Times New Roman"/>
                <w:sz w:val="28"/>
                <w:szCs w:val="28"/>
              </w:rPr>
              <w:t>Перемены в идеологии.</w:t>
            </w:r>
          </w:p>
          <w:p w14:paraId="300B6A20" w14:textId="6E392631" w:rsidR="00EB5B0E" w:rsidRPr="007A67DE" w:rsidRDefault="00EB5B0E" w:rsidP="007A67DE">
            <w:pPr>
              <w:rPr>
                <w:rFonts w:ascii="Times New Roman" w:eastAsia="Calibri" w:hAnsi="Times New Roman" w:cs="Times New Roman"/>
                <w:sz w:val="28"/>
                <w:szCs w:val="28"/>
              </w:rPr>
            </w:pPr>
            <w:r w:rsidRPr="007A67DE">
              <w:rPr>
                <w:rFonts w:ascii="Times New Roman" w:eastAsia="Calibri" w:hAnsi="Times New Roman" w:cs="Times New Roman"/>
                <w:sz w:val="28"/>
                <w:szCs w:val="28"/>
              </w:rPr>
              <w:t>2.</w:t>
            </w:r>
            <w:r w:rsidR="00462F3B" w:rsidRPr="007A67DE">
              <w:rPr>
                <w:rFonts w:ascii="Times New Roman" w:hAnsi="Times New Roman" w:cs="Times New Roman"/>
                <w:sz w:val="28"/>
                <w:szCs w:val="28"/>
              </w:rPr>
              <w:t xml:space="preserve"> </w:t>
            </w:r>
            <w:r w:rsidR="00462F3B" w:rsidRPr="007A67DE">
              <w:rPr>
                <w:rFonts w:ascii="Times New Roman" w:hAnsi="Times New Roman" w:cs="Times New Roman"/>
                <w:sz w:val="28"/>
                <w:szCs w:val="28"/>
              </w:rPr>
              <w:t>Политика новой власти в области образования и науки.</w:t>
            </w:r>
          </w:p>
          <w:p w14:paraId="49E592D7" w14:textId="6616925D" w:rsidR="00EB5B0E" w:rsidRPr="007A67DE" w:rsidRDefault="00EB5B0E" w:rsidP="007A67DE">
            <w:pPr>
              <w:rPr>
                <w:rFonts w:ascii="Times New Roman" w:eastAsia="Calibri" w:hAnsi="Times New Roman" w:cs="Times New Roman"/>
                <w:sz w:val="28"/>
                <w:szCs w:val="28"/>
              </w:rPr>
            </w:pPr>
            <w:r w:rsidRPr="007A67DE">
              <w:rPr>
                <w:rFonts w:ascii="Times New Roman" w:eastAsia="Calibri" w:hAnsi="Times New Roman" w:cs="Times New Roman"/>
                <w:sz w:val="28"/>
                <w:szCs w:val="28"/>
              </w:rPr>
              <w:t>3.</w:t>
            </w:r>
            <w:r w:rsidR="002E2D1E" w:rsidRPr="007A67DE">
              <w:rPr>
                <w:rFonts w:ascii="Times New Roman" w:hAnsi="Times New Roman" w:cs="Times New Roman"/>
                <w:sz w:val="28"/>
                <w:szCs w:val="28"/>
              </w:rPr>
              <w:t xml:space="preserve"> </w:t>
            </w:r>
            <w:r w:rsidR="002E2D1E" w:rsidRPr="007A67DE">
              <w:rPr>
                <w:rFonts w:ascii="Times New Roman" w:hAnsi="Times New Roman" w:cs="Times New Roman"/>
                <w:sz w:val="28"/>
                <w:szCs w:val="28"/>
              </w:rPr>
              <w:t>Власть и интеллигенция.</w:t>
            </w:r>
          </w:p>
          <w:p w14:paraId="35B9DF7A" w14:textId="1350843F" w:rsidR="00EB5B0E" w:rsidRPr="007A67DE" w:rsidRDefault="00EB5B0E" w:rsidP="007A67DE">
            <w:pPr>
              <w:rPr>
                <w:rFonts w:ascii="Times New Roman" w:eastAsia="Calibri" w:hAnsi="Times New Roman" w:cs="Times New Roman"/>
                <w:sz w:val="28"/>
                <w:szCs w:val="28"/>
              </w:rPr>
            </w:pPr>
            <w:r w:rsidRPr="007A67DE">
              <w:rPr>
                <w:rFonts w:ascii="Times New Roman" w:eastAsia="Calibri" w:hAnsi="Times New Roman" w:cs="Times New Roman"/>
                <w:sz w:val="28"/>
                <w:szCs w:val="28"/>
              </w:rPr>
              <w:t>4.</w:t>
            </w:r>
            <w:r w:rsidR="00146FF7" w:rsidRPr="007A67DE">
              <w:rPr>
                <w:rFonts w:ascii="Times New Roman" w:hAnsi="Times New Roman" w:cs="Times New Roman"/>
                <w:sz w:val="28"/>
                <w:szCs w:val="28"/>
              </w:rPr>
              <w:t xml:space="preserve"> </w:t>
            </w:r>
            <w:r w:rsidR="00146FF7" w:rsidRPr="007A67DE">
              <w:rPr>
                <w:rFonts w:ascii="Times New Roman" w:hAnsi="Times New Roman" w:cs="Times New Roman"/>
                <w:sz w:val="28"/>
                <w:szCs w:val="28"/>
              </w:rPr>
              <w:t>Отношение к Русской православной церкви.</w:t>
            </w:r>
          </w:p>
          <w:p w14:paraId="3B758570" w14:textId="0CCBDB8E" w:rsidR="00EB5B0E" w:rsidRPr="007A67DE" w:rsidRDefault="00EB5B0E" w:rsidP="007A67DE">
            <w:pPr>
              <w:rPr>
                <w:rFonts w:ascii="Times New Roman" w:eastAsia="Calibri" w:hAnsi="Times New Roman" w:cs="Times New Roman"/>
                <w:sz w:val="28"/>
                <w:szCs w:val="28"/>
              </w:rPr>
            </w:pPr>
            <w:r w:rsidRPr="007A67DE">
              <w:rPr>
                <w:rFonts w:ascii="Times New Roman" w:eastAsia="Calibri" w:hAnsi="Times New Roman" w:cs="Times New Roman"/>
                <w:sz w:val="28"/>
                <w:szCs w:val="28"/>
              </w:rPr>
              <w:t>5.</w:t>
            </w:r>
            <w:r w:rsidR="00DC10CA" w:rsidRPr="007A67DE">
              <w:rPr>
                <w:rFonts w:ascii="Times New Roman" w:hAnsi="Times New Roman" w:cs="Times New Roman"/>
                <w:sz w:val="28"/>
                <w:szCs w:val="28"/>
              </w:rPr>
              <w:t xml:space="preserve"> </w:t>
            </w:r>
            <w:r w:rsidR="00DC10CA" w:rsidRPr="007A67DE">
              <w:rPr>
                <w:rFonts w:ascii="Times New Roman" w:hAnsi="Times New Roman" w:cs="Times New Roman"/>
                <w:sz w:val="28"/>
                <w:szCs w:val="28"/>
              </w:rPr>
              <w:t>Повседневная жизнь.</w:t>
            </w:r>
          </w:p>
          <w:p w14:paraId="1E7F0DC6" w14:textId="346729AC" w:rsidR="00EB5B0E" w:rsidRPr="007A67DE" w:rsidRDefault="00EB5B0E">
            <w:pPr>
              <w:rPr>
                <w:rFonts w:ascii="Times New Roman" w:eastAsia="Calibri" w:hAnsi="Times New Roman" w:cs="Times New Roman"/>
                <w:sz w:val="28"/>
                <w:szCs w:val="28"/>
              </w:rPr>
            </w:pPr>
            <w:r w:rsidRPr="007A67DE">
              <w:rPr>
                <w:rFonts w:ascii="Times New Roman" w:eastAsia="Calibri" w:hAnsi="Times New Roman" w:cs="Times New Roman"/>
                <w:sz w:val="28"/>
                <w:szCs w:val="28"/>
              </w:rPr>
              <w:t>6.</w:t>
            </w:r>
            <w:r w:rsidR="0001027B" w:rsidRPr="007A67DE">
              <w:rPr>
                <w:rFonts w:ascii="Times New Roman" w:hAnsi="Times New Roman" w:cs="Times New Roman"/>
                <w:sz w:val="28"/>
                <w:szCs w:val="28"/>
              </w:rPr>
              <w:t xml:space="preserve"> </w:t>
            </w:r>
            <w:r w:rsidR="0001027B" w:rsidRPr="007A67DE">
              <w:rPr>
                <w:rFonts w:ascii="Times New Roman" w:hAnsi="Times New Roman" w:cs="Times New Roman"/>
                <w:sz w:val="28"/>
                <w:szCs w:val="28"/>
              </w:rPr>
              <w:t>Общественные настроения.</w:t>
            </w:r>
          </w:p>
        </w:tc>
      </w:tr>
    </w:tbl>
    <w:p w14:paraId="14AEF99D" w14:textId="77777777" w:rsidR="00EB5B0E" w:rsidRDefault="00EB5B0E">
      <w:pPr>
        <w:rPr>
          <w:rFonts w:ascii="Times New Roman" w:eastAsia="Calibri" w:hAnsi="Times New Roman" w:cs="Times New Roman"/>
          <w:sz w:val="32"/>
          <w:szCs w:val="32"/>
        </w:rPr>
      </w:pPr>
    </w:p>
    <w:tbl>
      <w:tblPr>
        <w:tblStyle w:val="af0"/>
        <w:tblW w:w="0" w:type="auto"/>
        <w:tblLook w:val="04A0" w:firstRow="1" w:lastRow="0" w:firstColumn="1" w:lastColumn="0" w:noHBand="0" w:noVBand="1"/>
      </w:tblPr>
      <w:tblGrid>
        <w:gridCol w:w="9345"/>
      </w:tblGrid>
      <w:tr w:rsidR="00A8770B" w14:paraId="23251AE2" w14:textId="77777777" w:rsidTr="00A8770B">
        <w:tc>
          <w:tcPr>
            <w:tcW w:w="9345" w:type="dxa"/>
          </w:tcPr>
          <w:p w14:paraId="3DAD2714" w14:textId="77777777" w:rsidR="0095223B" w:rsidRDefault="0095223B" w:rsidP="0095223B">
            <w:pPr>
              <w:pStyle w:val="a7"/>
            </w:pPr>
            <w:r>
              <w:t>РОССИЯ</w:t>
            </w:r>
          </w:p>
          <w:p w14:paraId="4AF635D3" w14:textId="5450DFF9" w:rsidR="0095223B" w:rsidRDefault="0095223B" w:rsidP="0095223B">
            <w:pPr>
              <w:pStyle w:val="a7"/>
              <w:numPr>
                <w:ilvl w:val="0"/>
                <w:numId w:val="1"/>
              </w:numPr>
            </w:pPr>
            <w:r>
              <w:t xml:space="preserve">март 1918 г. — создание поэмы А. Блока «Двенадцать» </w:t>
            </w:r>
          </w:p>
          <w:p w14:paraId="3E7C9479" w14:textId="77777777" w:rsidR="0095223B" w:rsidRDefault="0095223B" w:rsidP="0095223B">
            <w:pPr>
              <w:pStyle w:val="a7"/>
              <w:numPr>
                <w:ilvl w:val="0"/>
                <w:numId w:val="1"/>
              </w:numPr>
            </w:pPr>
            <w:r>
              <w:t xml:space="preserve">1919—1921 гг. — создание плакатов из серии «Окна сатиры РОСТА» </w:t>
            </w:r>
          </w:p>
          <w:p w14:paraId="11451AE2" w14:textId="14C4FEDF" w:rsidR="00A8770B" w:rsidRPr="0095223B" w:rsidRDefault="0095223B" w:rsidP="0095223B">
            <w:pPr>
              <w:pStyle w:val="a7"/>
              <w:numPr>
                <w:ilvl w:val="0"/>
                <w:numId w:val="1"/>
              </w:numPr>
              <w:rPr>
                <w:rFonts w:ascii="Times New Roman" w:eastAsia="Calibri" w:hAnsi="Times New Roman" w:cs="Times New Roman"/>
                <w:sz w:val="32"/>
                <w:szCs w:val="32"/>
              </w:rPr>
            </w:pPr>
            <w:r>
              <w:t>1920 г. — первый советский массовый букварь для обучения взрослых</w:t>
            </w:r>
          </w:p>
        </w:tc>
      </w:tr>
    </w:tbl>
    <w:p w14:paraId="736D8BB2" w14:textId="77777777" w:rsidR="00A8770B" w:rsidRDefault="00A8770B">
      <w:pPr>
        <w:rPr>
          <w:rFonts w:ascii="Times New Roman" w:eastAsia="Calibri" w:hAnsi="Times New Roman" w:cs="Times New Roman"/>
          <w:sz w:val="32"/>
          <w:szCs w:val="32"/>
        </w:rPr>
      </w:pPr>
    </w:p>
    <w:tbl>
      <w:tblPr>
        <w:tblStyle w:val="af0"/>
        <w:tblW w:w="0" w:type="auto"/>
        <w:tblLook w:val="04A0" w:firstRow="1" w:lastRow="0" w:firstColumn="1" w:lastColumn="0" w:noHBand="0" w:noVBand="1"/>
      </w:tblPr>
      <w:tblGrid>
        <w:gridCol w:w="9345"/>
      </w:tblGrid>
      <w:tr w:rsidR="00A8770B" w14:paraId="55EA173C" w14:textId="77777777" w:rsidTr="00A8770B">
        <w:tc>
          <w:tcPr>
            <w:tcW w:w="9345" w:type="dxa"/>
          </w:tcPr>
          <w:p w14:paraId="4888C07D" w14:textId="7C4F6BB7" w:rsidR="00A8770B" w:rsidRPr="00E37266" w:rsidRDefault="00E37266">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B727B" w:rsidRPr="00E37266">
              <w:rPr>
                <w:rFonts w:ascii="Times New Roman" w:eastAsia="Calibri" w:hAnsi="Times New Roman" w:cs="Times New Roman"/>
                <w:sz w:val="28"/>
                <w:szCs w:val="28"/>
              </w:rPr>
              <w:t>МИР</w:t>
            </w:r>
          </w:p>
          <w:p w14:paraId="015FCE4C" w14:textId="77777777" w:rsidR="00303D3E" w:rsidRDefault="00303D3E" w:rsidP="00303D3E">
            <w:pPr>
              <w:pStyle w:val="a7"/>
              <w:numPr>
                <w:ilvl w:val="0"/>
                <w:numId w:val="2"/>
              </w:numPr>
            </w:pPr>
            <w:r>
              <w:t xml:space="preserve">1916 г. — создание А. Эйнштейном общей теории относительности </w:t>
            </w:r>
          </w:p>
          <w:p w14:paraId="0952421B" w14:textId="77777777" w:rsidR="00303D3E" w:rsidRDefault="00303D3E" w:rsidP="00303D3E">
            <w:pPr>
              <w:pStyle w:val="a7"/>
              <w:numPr>
                <w:ilvl w:val="0"/>
                <w:numId w:val="2"/>
              </w:numPr>
            </w:pPr>
            <w:r>
              <w:t xml:space="preserve">1918 г. — выход в свет трактата О. Шпенглера «Закат Европы» </w:t>
            </w:r>
          </w:p>
          <w:p w14:paraId="5B1F2C0F" w14:textId="5C8CD8C3" w:rsidR="00A8770B" w:rsidRPr="00E37266" w:rsidRDefault="00303D3E" w:rsidP="00E37266">
            <w:pPr>
              <w:pStyle w:val="a7"/>
              <w:numPr>
                <w:ilvl w:val="0"/>
                <w:numId w:val="2"/>
              </w:numPr>
              <w:rPr>
                <w:rFonts w:ascii="Times New Roman" w:eastAsia="Calibri" w:hAnsi="Times New Roman" w:cs="Times New Roman"/>
                <w:sz w:val="32"/>
                <w:szCs w:val="32"/>
              </w:rPr>
            </w:pPr>
            <w:r>
              <w:t>1922 г. — публикация модернистского романа Д. Джойса «Улисс»</w:t>
            </w:r>
          </w:p>
        </w:tc>
      </w:tr>
    </w:tbl>
    <w:p w14:paraId="4A8873D1" w14:textId="77777777" w:rsidR="00A8770B" w:rsidRDefault="00A8770B">
      <w:pPr>
        <w:rPr>
          <w:rFonts w:ascii="Times New Roman" w:eastAsia="Calibri" w:hAnsi="Times New Roman" w:cs="Times New Roman"/>
          <w:sz w:val="32"/>
          <w:szCs w:val="32"/>
        </w:rPr>
      </w:pPr>
    </w:p>
    <w:tbl>
      <w:tblPr>
        <w:tblStyle w:val="af0"/>
        <w:tblW w:w="0" w:type="auto"/>
        <w:tblLook w:val="04A0" w:firstRow="1" w:lastRow="0" w:firstColumn="1" w:lastColumn="0" w:noHBand="0" w:noVBand="1"/>
      </w:tblPr>
      <w:tblGrid>
        <w:gridCol w:w="9345"/>
      </w:tblGrid>
      <w:tr w:rsidR="00A8770B" w14:paraId="43A8A41F" w14:textId="77777777" w:rsidTr="00A8770B">
        <w:tc>
          <w:tcPr>
            <w:tcW w:w="9345" w:type="dxa"/>
          </w:tcPr>
          <w:p w14:paraId="577D379E" w14:textId="0F23AD13" w:rsidR="00714497" w:rsidRPr="008715CC" w:rsidRDefault="00714497" w:rsidP="00FF10F1">
            <w:pPr>
              <w:pStyle w:val="a7"/>
              <w:numPr>
                <w:ilvl w:val="0"/>
                <w:numId w:val="2"/>
              </w:numPr>
              <w:rPr>
                <w:rFonts w:ascii="Times New Roman" w:hAnsi="Times New Roman" w:cs="Times New Roman"/>
                <w:sz w:val="28"/>
                <w:szCs w:val="28"/>
              </w:rPr>
            </w:pPr>
            <w:r w:rsidRPr="008715CC">
              <w:rPr>
                <w:rFonts w:ascii="Times New Roman" w:hAnsi="Times New Roman" w:cs="Times New Roman"/>
                <w:sz w:val="28"/>
                <w:szCs w:val="28"/>
              </w:rPr>
              <w:t>Диктатура пролетариата</w:t>
            </w:r>
            <w:r w:rsidR="00FF10F1" w:rsidRPr="008715CC">
              <w:rPr>
                <w:rFonts w:ascii="Times New Roman" w:hAnsi="Times New Roman" w:cs="Times New Roman"/>
                <w:sz w:val="28"/>
                <w:szCs w:val="28"/>
              </w:rPr>
              <w:t>-</w:t>
            </w:r>
            <w:r w:rsidR="008715CC" w:rsidRPr="008715CC">
              <w:rPr>
                <w:rFonts w:ascii="Times New Roman" w:hAnsi="Times New Roman" w:cs="Times New Roman"/>
                <w:sz w:val="28"/>
                <w:szCs w:val="28"/>
              </w:rPr>
              <w:t xml:space="preserve"> </w:t>
            </w:r>
            <w:r w:rsidR="008715CC" w:rsidRPr="008715CC">
              <w:rPr>
                <w:rFonts w:ascii="Times New Roman" w:hAnsi="Times New Roman" w:cs="Times New Roman"/>
                <w:sz w:val="28"/>
                <w:szCs w:val="28"/>
              </w:rPr>
              <w:t>в марксистской теории форма политической власти, выражающая интересы рабочего класса.</w:t>
            </w:r>
          </w:p>
          <w:p w14:paraId="136680C3" w14:textId="5A480FE0" w:rsidR="00714497" w:rsidRPr="00EE3A6B" w:rsidRDefault="00714497" w:rsidP="00FF10F1">
            <w:pPr>
              <w:pStyle w:val="a7"/>
              <w:numPr>
                <w:ilvl w:val="0"/>
                <w:numId w:val="2"/>
              </w:numPr>
              <w:rPr>
                <w:rFonts w:ascii="Times New Roman" w:hAnsi="Times New Roman" w:cs="Times New Roman"/>
                <w:sz w:val="28"/>
                <w:szCs w:val="28"/>
              </w:rPr>
            </w:pPr>
            <w:r w:rsidRPr="00EE3A6B">
              <w:rPr>
                <w:rFonts w:ascii="Times New Roman" w:hAnsi="Times New Roman" w:cs="Times New Roman"/>
                <w:sz w:val="28"/>
                <w:szCs w:val="28"/>
              </w:rPr>
              <w:t>Пролеткульт</w:t>
            </w:r>
            <w:r w:rsidR="00EE3A6B" w:rsidRPr="00EE3A6B">
              <w:rPr>
                <w:rFonts w:ascii="Times New Roman" w:hAnsi="Times New Roman" w:cs="Times New Roman"/>
                <w:sz w:val="28"/>
                <w:szCs w:val="28"/>
              </w:rPr>
              <w:t xml:space="preserve">- </w:t>
            </w:r>
            <w:r w:rsidR="00EE3A6B" w:rsidRPr="00EE3A6B">
              <w:rPr>
                <w:rFonts w:ascii="Times New Roman" w:hAnsi="Times New Roman" w:cs="Times New Roman"/>
                <w:sz w:val="28"/>
                <w:szCs w:val="28"/>
              </w:rPr>
              <w:t xml:space="preserve">Пролетарская культура (Пролеткульт) — литературно-художественная и культурно-просветительная организация в 1917—1932 гг. Провозглашала задачу формирования пролетарской культуры путём развития творческой самодеятельности рабочих. </w:t>
            </w:r>
          </w:p>
          <w:p w14:paraId="10B58ABA" w14:textId="0D887BA7" w:rsidR="00A8770B" w:rsidRPr="00FA3871" w:rsidRDefault="00714497" w:rsidP="00FF10F1">
            <w:pPr>
              <w:pStyle w:val="a7"/>
              <w:numPr>
                <w:ilvl w:val="0"/>
                <w:numId w:val="2"/>
              </w:numPr>
              <w:rPr>
                <w:rFonts w:ascii="Times New Roman" w:eastAsia="Calibri" w:hAnsi="Times New Roman" w:cs="Times New Roman"/>
                <w:sz w:val="28"/>
                <w:szCs w:val="28"/>
              </w:rPr>
            </w:pPr>
            <w:r w:rsidRPr="00FA3871">
              <w:rPr>
                <w:rFonts w:ascii="Times New Roman" w:hAnsi="Times New Roman" w:cs="Times New Roman"/>
                <w:sz w:val="28"/>
                <w:szCs w:val="28"/>
              </w:rPr>
              <w:t>Рабфак</w:t>
            </w:r>
            <w:r w:rsidR="00FA3871" w:rsidRPr="00FA3871">
              <w:rPr>
                <w:rFonts w:ascii="Times New Roman" w:hAnsi="Times New Roman" w:cs="Times New Roman"/>
                <w:sz w:val="28"/>
                <w:szCs w:val="28"/>
              </w:rPr>
              <w:t xml:space="preserve">- </w:t>
            </w:r>
            <w:r w:rsidR="00FA3871" w:rsidRPr="00FA3871">
              <w:rPr>
                <w:rFonts w:ascii="Times New Roman" w:hAnsi="Times New Roman" w:cs="Times New Roman"/>
                <w:sz w:val="28"/>
                <w:szCs w:val="28"/>
              </w:rPr>
              <w:t xml:space="preserve">Рабфак (рабочий факультет) — курсы при вузах в 1919—1930-х гг. для подготовки рабочей молодёжи к поступлению в высшие учебные заведения. </w:t>
            </w:r>
          </w:p>
          <w:p w14:paraId="52C8A56B" w14:textId="1643FA7F" w:rsidR="0033219A" w:rsidRPr="008715CC" w:rsidRDefault="0033219A" w:rsidP="00FF10F1">
            <w:pPr>
              <w:pStyle w:val="a7"/>
              <w:numPr>
                <w:ilvl w:val="0"/>
                <w:numId w:val="2"/>
              </w:numPr>
              <w:rPr>
                <w:rFonts w:ascii="Times New Roman" w:hAnsi="Times New Roman" w:cs="Times New Roman"/>
                <w:sz w:val="28"/>
                <w:szCs w:val="28"/>
              </w:rPr>
            </w:pPr>
            <w:r w:rsidRPr="008715CC">
              <w:rPr>
                <w:rFonts w:ascii="Times New Roman" w:hAnsi="Times New Roman" w:cs="Times New Roman"/>
                <w:sz w:val="28"/>
                <w:szCs w:val="28"/>
              </w:rPr>
              <w:t>Изба-читальня</w:t>
            </w:r>
            <w:r w:rsidR="008715CC" w:rsidRPr="008715CC">
              <w:rPr>
                <w:rFonts w:ascii="Times New Roman" w:hAnsi="Times New Roman" w:cs="Times New Roman"/>
                <w:sz w:val="28"/>
                <w:szCs w:val="28"/>
              </w:rPr>
              <w:t xml:space="preserve">- </w:t>
            </w:r>
            <w:r w:rsidR="008715CC" w:rsidRPr="008715CC">
              <w:rPr>
                <w:rFonts w:ascii="Times New Roman" w:hAnsi="Times New Roman" w:cs="Times New Roman"/>
                <w:sz w:val="28"/>
                <w:szCs w:val="28"/>
              </w:rPr>
              <w:t>центры просвещения в деревнях и сёлах Российской империи и СССР. Особенно активно создавались после Октябрьской революции 1917 г. для ликвидации неграмотности.</w:t>
            </w:r>
          </w:p>
          <w:p w14:paraId="7CE2A3E3" w14:textId="09C23770" w:rsidR="0033219A" w:rsidRPr="008715CC" w:rsidRDefault="0033219A" w:rsidP="00FF10F1">
            <w:pPr>
              <w:pStyle w:val="a7"/>
              <w:numPr>
                <w:ilvl w:val="0"/>
                <w:numId w:val="2"/>
              </w:numPr>
              <w:rPr>
                <w:rFonts w:ascii="Times New Roman" w:hAnsi="Times New Roman" w:cs="Times New Roman"/>
                <w:sz w:val="28"/>
                <w:szCs w:val="28"/>
              </w:rPr>
            </w:pPr>
            <w:r w:rsidRPr="00F54222">
              <w:rPr>
                <w:rFonts w:ascii="Times New Roman" w:hAnsi="Times New Roman" w:cs="Times New Roman"/>
                <w:sz w:val="28"/>
                <w:szCs w:val="28"/>
              </w:rPr>
              <w:t>Ликбез</w:t>
            </w:r>
            <w:r w:rsidR="00F54222" w:rsidRPr="00F54222">
              <w:rPr>
                <w:rFonts w:ascii="Times New Roman" w:hAnsi="Times New Roman" w:cs="Times New Roman"/>
                <w:sz w:val="28"/>
                <w:szCs w:val="28"/>
              </w:rPr>
              <w:t xml:space="preserve">- </w:t>
            </w:r>
            <w:r w:rsidR="00F54222" w:rsidRPr="00F54222">
              <w:rPr>
                <w:rFonts w:ascii="Times New Roman" w:hAnsi="Times New Roman" w:cs="Times New Roman"/>
                <w:sz w:val="28"/>
                <w:szCs w:val="28"/>
              </w:rPr>
              <w:t>Ликвидация неграмотности (безграмотности) (ликбез) — массовые мероприятия по обучению грамоте взрослых и подростков в Советской Росс</w:t>
            </w:r>
            <w:r w:rsidR="00F54222">
              <w:rPr>
                <w:rFonts w:ascii="Times New Roman" w:hAnsi="Times New Roman" w:cs="Times New Roman"/>
                <w:sz w:val="28"/>
                <w:szCs w:val="28"/>
              </w:rPr>
              <w:t>ии.</w:t>
            </w:r>
          </w:p>
          <w:p w14:paraId="6499E5B2" w14:textId="77777777" w:rsidR="00FF6FE7" w:rsidRPr="00FF6FE7" w:rsidRDefault="0033219A" w:rsidP="00FF6FE7">
            <w:pPr>
              <w:pStyle w:val="a7"/>
              <w:numPr>
                <w:ilvl w:val="0"/>
                <w:numId w:val="2"/>
              </w:numPr>
              <w:rPr>
                <w:rFonts w:ascii="Times New Roman" w:eastAsia="Calibri" w:hAnsi="Times New Roman" w:cs="Times New Roman"/>
                <w:sz w:val="28"/>
                <w:szCs w:val="28"/>
              </w:rPr>
            </w:pPr>
            <w:r w:rsidRPr="008715CC">
              <w:rPr>
                <w:rFonts w:ascii="Times New Roman" w:hAnsi="Times New Roman" w:cs="Times New Roman"/>
                <w:sz w:val="28"/>
                <w:szCs w:val="28"/>
              </w:rPr>
              <w:t>Мешочник</w:t>
            </w:r>
            <w:r w:rsidR="00FF6FE7">
              <w:rPr>
                <w:rFonts w:ascii="Times New Roman" w:hAnsi="Times New Roman" w:cs="Times New Roman"/>
                <w:sz w:val="28"/>
                <w:szCs w:val="28"/>
              </w:rPr>
              <w:t>и</w:t>
            </w:r>
            <w:r w:rsidR="00FF6FE7" w:rsidRPr="00FF6FE7">
              <w:rPr>
                <w:rFonts w:ascii="Times New Roman" w:hAnsi="Times New Roman" w:cs="Times New Roman"/>
                <w:sz w:val="28"/>
                <w:szCs w:val="28"/>
              </w:rPr>
              <w:t xml:space="preserve">- </w:t>
            </w:r>
            <w:r w:rsidR="00FF6FE7" w:rsidRPr="00FF6FE7">
              <w:rPr>
                <w:rFonts w:ascii="Times New Roman" w:hAnsi="Times New Roman" w:cs="Times New Roman"/>
                <w:sz w:val="28"/>
                <w:szCs w:val="28"/>
              </w:rPr>
              <w:t xml:space="preserve">Постоянное недоедание гнало людей на поиски хоть чего-нибудь съестного. Тысячи горожан, с мешками за плечами, невзирая на запреты и суровые наказания, устремлялись в сельскохозяйственные районы в надежде обменять отрез материи, сапоги, нитки на продукты. Их называли </w:t>
            </w:r>
            <w:r w:rsidR="00FF6FE7" w:rsidRPr="00FF6FE7">
              <w:rPr>
                <w:rFonts w:ascii="Times New Roman" w:hAnsi="Times New Roman" w:cs="Times New Roman"/>
                <w:b/>
                <w:bCs/>
                <w:sz w:val="28"/>
                <w:szCs w:val="28"/>
              </w:rPr>
              <w:t>мешочниками</w:t>
            </w:r>
            <w:r w:rsidR="00FF6FE7" w:rsidRPr="00FF6FE7">
              <w:rPr>
                <w:rFonts w:ascii="Times New Roman" w:hAnsi="Times New Roman" w:cs="Times New Roman"/>
                <w:sz w:val="28"/>
                <w:szCs w:val="28"/>
              </w:rPr>
              <w:t xml:space="preserve">. Скрываясь </w:t>
            </w:r>
            <w:r w:rsidR="00FF6FE7" w:rsidRPr="00FF6FE7">
              <w:rPr>
                <w:rFonts w:ascii="Times New Roman" w:hAnsi="Times New Roman" w:cs="Times New Roman"/>
                <w:sz w:val="28"/>
                <w:szCs w:val="28"/>
              </w:rPr>
              <w:lastRenderedPageBreak/>
              <w:t xml:space="preserve">от преследований, они перемещались на крышах вагонов и буферах между ними. </w:t>
            </w:r>
          </w:p>
          <w:p w14:paraId="1978A041" w14:textId="3964A1A4" w:rsidR="00A8770B" w:rsidRPr="00EE3A6B" w:rsidRDefault="00C07A9F" w:rsidP="00FF6FE7">
            <w:pPr>
              <w:pStyle w:val="a7"/>
              <w:numPr>
                <w:ilvl w:val="0"/>
                <w:numId w:val="2"/>
              </w:numPr>
              <w:rPr>
                <w:rFonts w:ascii="Times New Roman" w:eastAsia="Calibri" w:hAnsi="Times New Roman" w:cs="Times New Roman"/>
                <w:sz w:val="28"/>
                <w:szCs w:val="28"/>
              </w:rPr>
            </w:pPr>
            <w:r w:rsidRPr="00C07A9F">
              <w:rPr>
                <w:rFonts w:ascii="Times New Roman" w:hAnsi="Times New Roman" w:cs="Times New Roman"/>
                <w:sz w:val="28"/>
                <w:szCs w:val="28"/>
              </w:rPr>
              <w:t xml:space="preserve">Отделение Церкви от государства — принцип взаимоотношений </w:t>
            </w:r>
            <w:proofErr w:type="gramStart"/>
            <w:r w:rsidRPr="00C07A9F">
              <w:rPr>
                <w:rFonts w:ascii="Times New Roman" w:hAnsi="Times New Roman" w:cs="Times New Roman"/>
                <w:sz w:val="28"/>
                <w:szCs w:val="28"/>
              </w:rPr>
              <w:t>го</w:t>
            </w:r>
            <w:r>
              <w:rPr>
                <w:rFonts w:ascii="Times New Roman" w:hAnsi="Times New Roman" w:cs="Times New Roman"/>
                <w:sz w:val="28"/>
                <w:szCs w:val="28"/>
              </w:rPr>
              <w:t>-</w:t>
            </w:r>
            <w:r w:rsidRPr="00C07A9F">
              <w:rPr>
                <w:rFonts w:ascii="Times New Roman" w:hAnsi="Times New Roman" w:cs="Times New Roman"/>
                <w:sz w:val="28"/>
                <w:szCs w:val="28"/>
              </w:rPr>
              <w:t xml:space="preserve"> </w:t>
            </w:r>
            <w:proofErr w:type="spellStart"/>
            <w:r w:rsidRPr="00C07A9F">
              <w:rPr>
                <w:rFonts w:ascii="Times New Roman" w:hAnsi="Times New Roman" w:cs="Times New Roman"/>
                <w:sz w:val="28"/>
                <w:szCs w:val="28"/>
              </w:rPr>
              <w:t>сударства</w:t>
            </w:r>
            <w:proofErr w:type="spellEnd"/>
            <w:proofErr w:type="gramEnd"/>
            <w:r w:rsidRPr="00C07A9F">
              <w:rPr>
                <w:rFonts w:ascii="Times New Roman" w:hAnsi="Times New Roman" w:cs="Times New Roman"/>
                <w:sz w:val="28"/>
                <w:szCs w:val="28"/>
              </w:rPr>
              <w:t xml:space="preserve"> и Церкви, предполагающий свободу граждан от принуждения к исповеданию той или иной религии, отсутствие закреплённых за Церковью государственных функций, отказ государства от вмешательства в дела Церкви.</w:t>
            </w:r>
            <w:r>
              <w:t xml:space="preserve"> </w:t>
            </w:r>
          </w:p>
        </w:tc>
      </w:tr>
    </w:tbl>
    <w:p w14:paraId="5492109F" w14:textId="6A9E065E" w:rsidR="00EB5B0E" w:rsidRPr="00BD3928" w:rsidRDefault="001E2763">
      <w:pPr>
        <w:rPr>
          <w:rFonts w:ascii="Times New Roman" w:eastAsia="Calibri" w:hAnsi="Times New Roman" w:cs="Times New Roman"/>
          <w:b/>
          <w:bCs/>
          <w:sz w:val="28"/>
          <w:szCs w:val="28"/>
        </w:rPr>
      </w:pPr>
      <w:r w:rsidRPr="001E2763">
        <w:rPr>
          <w:rFonts w:ascii="Times New Roman" w:hAnsi="Times New Roman" w:cs="Times New Roman"/>
          <w:b/>
          <w:bCs/>
          <w:sz w:val="28"/>
          <w:szCs w:val="28"/>
        </w:rPr>
        <w:lastRenderedPageBreak/>
        <w:t>Как менялась духовная сфера жизни общества после утверждения у власти большевиков</w:t>
      </w:r>
      <w:r>
        <w:rPr>
          <w:rFonts w:ascii="Times New Roman" w:hAnsi="Times New Roman" w:cs="Times New Roman"/>
          <w:b/>
          <w:bCs/>
          <w:sz w:val="28"/>
          <w:szCs w:val="28"/>
        </w:rPr>
        <w:t>?</w:t>
      </w:r>
    </w:p>
    <w:p w14:paraId="7AE97343" w14:textId="77777777" w:rsidR="00B45D80" w:rsidRDefault="00665755">
      <w:pPr>
        <w:rPr>
          <w:rFonts w:ascii="Times New Roman" w:hAnsi="Times New Roman" w:cs="Times New Roman"/>
          <w:sz w:val="28"/>
          <w:szCs w:val="28"/>
        </w:rPr>
      </w:pPr>
      <w:r w:rsidRPr="00EB5B0E">
        <w:rPr>
          <w:rFonts w:ascii="Times New Roman" w:hAnsi="Times New Roman" w:cs="Times New Roman"/>
          <w:b/>
          <w:bCs/>
          <w:sz w:val="28"/>
          <w:szCs w:val="28"/>
        </w:rPr>
        <w:t>1 Перемены в идеологии.</w:t>
      </w:r>
      <w:r w:rsidRPr="00665755">
        <w:rPr>
          <w:rFonts w:ascii="Times New Roman" w:hAnsi="Times New Roman" w:cs="Times New Roman"/>
          <w:sz w:val="28"/>
          <w:szCs w:val="28"/>
        </w:rPr>
        <w:t xml:space="preserve"> Непосредственно накануне прихода к власти В. Ленин и его сторонники довольно идеалистично представляли себе будущее государственное устройство России. Они полагали, что на смену буржуазному государству придёт государство-коммуна в форме Советской республики. В ней будет уничтожен чиновничье-бюрократический аппарат, а функции управления будут осуществлять выборные руководители. На смену регулярной армии придёт всеобщее вооружение народа. В перспективе должно произойти полное «отмирание государства». Однако после прихода к власти взгляды Ленина претерпели изме нения. Стало очевидно, что мгновенный переход к новому обществу невозможен. Ленин заявил, что построение социализма является длительным постепенным процессом, который будет продолжаться в течение целой исторической эпохи. В условиях враждебного окружения формой государственного устройства становится диктатура пролетариата в союзе с беднейшим крестьянством, а вся полнота политической власти принадлежит коммунистической партии. Неотъемлемыми частями государственного механизма становились кадровая армия, разветвлённый управленческий аппарат и органы государственной безопасности. В декабре 1919 г. был издан Декрет о ликвидации безграмотно </w:t>
      </w:r>
      <w:proofErr w:type="spellStart"/>
      <w:r w:rsidRPr="00665755">
        <w:rPr>
          <w:rFonts w:ascii="Times New Roman" w:hAnsi="Times New Roman" w:cs="Times New Roman"/>
          <w:sz w:val="28"/>
          <w:szCs w:val="28"/>
        </w:rPr>
        <w:t>сти</w:t>
      </w:r>
      <w:proofErr w:type="spellEnd"/>
      <w:r w:rsidRPr="00665755">
        <w:rPr>
          <w:rFonts w:ascii="Times New Roman" w:hAnsi="Times New Roman" w:cs="Times New Roman"/>
          <w:sz w:val="28"/>
          <w:szCs w:val="28"/>
        </w:rPr>
        <w:t xml:space="preserve">. Затем были созданы Всероссийская чрезвычайная комиссия по ликвидации безграмотности (ликбез) и общество «Долой неграмотность!». Лозунгом момента стало: «Грамотный — обучи неграмотного!» Проводились мобилизации грамотных «на культурный фронт». По вечерам школьники обучали взрослых — иногда своих родителей и даже бабушек и дедушек чтению, письму и счёту. В 1920—1940 гг. грамоте было обучено около 60 млн взрослых. Большое значение новая власть придавала пропаганде своих идейных установок и политических задач через систему массового образования. Из работы В. Ленина «Очередные задачи советской власти» (март 1918 г.) «При всяком переходе от капитализма к социализму диктатура необходима. Беспрекословное подчинение единой воле для успеха процессов </w:t>
      </w:r>
      <w:r w:rsidRPr="00665755">
        <w:rPr>
          <w:rFonts w:ascii="Times New Roman" w:hAnsi="Times New Roman" w:cs="Times New Roman"/>
          <w:sz w:val="28"/>
          <w:szCs w:val="28"/>
        </w:rPr>
        <w:lastRenderedPageBreak/>
        <w:t xml:space="preserve">работы… безусловно необходимо. Надо научиться соединять вместе… митинговый демократизм трудящихся масс с железной дисциплиной во время труда, с беспрекословным повиновением — воле одно го лица, советского руководителя». Из работы В. Ленина «Детская болезнь левизны в коммунизме» (1920) «Диктатура пролетариата есть упорная борьба, кровавая и бескровная, насильственная и мирная, военная и хозяйственная, педагогическая и администраторская, против сил и традиций старого общества… Без партии, железной и закалённой в борьбе, без партии, пользующейся доверием всего честного в данном классе, без партии, умеющей следить за настроением массы и влиять на него, вести успешно такую борьбу невозможно». </w:t>
      </w:r>
    </w:p>
    <w:p w14:paraId="063452FD" w14:textId="77777777" w:rsidR="00B45D80" w:rsidRDefault="00B45D80">
      <w:pPr>
        <w:rPr>
          <w:rFonts w:ascii="Times New Roman" w:hAnsi="Times New Roman" w:cs="Times New Roman"/>
          <w:sz w:val="28"/>
          <w:szCs w:val="28"/>
        </w:rPr>
      </w:pPr>
      <w:r w:rsidRPr="00B45D80">
        <w:rPr>
          <w:rFonts w:ascii="Times New Roman" w:hAnsi="Times New Roman" w:cs="Times New Roman"/>
          <w:b/>
          <w:bCs/>
          <w:sz w:val="28"/>
          <w:szCs w:val="28"/>
        </w:rPr>
        <w:t>Вопросы</w:t>
      </w:r>
      <w:r>
        <w:rPr>
          <w:rFonts w:ascii="Times New Roman" w:hAnsi="Times New Roman" w:cs="Times New Roman"/>
          <w:sz w:val="28"/>
          <w:szCs w:val="28"/>
        </w:rPr>
        <w:t>:</w:t>
      </w:r>
      <w:r w:rsidR="00665755" w:rsidRPr="00665755">
        <w:rPr>
          <w:rFonts w:ascii="Times New Roman" w:hAnsi="Times New Roman" w:cs="Times New Roman"/>
          <w:sz w:val="28"/>
          <w:szCs w:val="28"/>
        </w:rPr>
        <w:t xml:space="preserve">1. Каковы были взгляды В. Ленина в 1917 г. на государственное устройство России? 2. Как В. Ленин понимал диктатуру пролетариата? </w:t>
      </w:r>
    </w:p>
    <w:p w14:paraId="2DBF7285" w14:textId="77777777" w:rsidR="00496D07" w:rsidRDefault="00665755">
      <w:pPr>
        <w:rPr>
          <w:rFonts w:ascii="Times New Roman" w:hAnsi="Times New Roman" w:cs="Times New Roman"/>
          <w:sz w:val="28"/>
          <w:szCs w:val="28"/>
        </w:rPr>
      </w:pPr>
      <w:r w:rsidRPr="00665755">
        <w:rPr>
          <w:rFonts w:ascii="Times New Roman" w:hAnsi="Times New Roman" w:cs="Times New Roman"/>
          <w:sz w:val="28"/>
          <w:szCs w:val="28"/>
        </w:rPr>
        <w:t xml:space="preserve"> </w:t>
      </w:r>
      <w:r w:rsidRPr="00B45D80">
        <w:rPr>
          <w:rFonts w:ascii="Times New Roman" w:hAnsi="Times New Roman" w:cs="Times New Roman"/>
          <w:b/>
          <w:bCs/>
          <w:sz w:val="28"/>
          <w:szCs w:val="28"/>
        </w:rPr>
        <w:t>Политика новой власти в области образования и науки</w:t>
      </w:r>
      <w:r w:rsidRPr="00665755">
        <w:rPr>
          <w:rFonts w:ascii="Times New Roman" w:hAnsi="Times New Roman" w:cs="Times New Roman"/>
          <w:sz w:val="28"/>
          <w:szCs w:val="28"/>
        </w:rPr>
        <w:t xml:space="preserve">. Среди основных врагов социалистической революции В. Ленин называл неграмотность. Сразу после взятия большевиками власти была создана Государственная комиссия по просвещению, председателем которой был назначен А. Луначарский. Из Декрета Совнаркома. 26 декабря 1919 г. «В целях предоставления всему населению республики возможности сознательного участия в политической жизни страны... 1. Всё население республики в возрасте от 8 до 50 лет, не умеющее читать и писать, обязано обучаться грамоте на родном или русском языке по желанию. 3. Народному Комиссариату Просвещения и его местным органам предоставляется право привлекать к обучению неграмотных в порядке трудовой повинности всё грамотное население страны, не призванное в войска. 5. Обучающимся грамоте, работающим по найму, рабочий день сокращается на два часа на всё время обучения с сохранением заработной платы». В 1918 г. ВЦИК утвердил «Положение о единой трудовой школе РСФСР». В его основе лежали передовые идеи русских и зарубежных педагогов: поощрялось педагогическое новаторство, культивировалось уважение к личности ребёнка, внедрялись элементы самоуправления. Устанавливался принцип бесплатного обучения, для просвещения сельского населения открывались избы-читальни. При этом в борьбе с наследием старого гимназического образования были и перехлёсты: отменялись учебники, сидение за партами, домашние задания, отметки и экзамены. Впоследствии все эти элементы в процесс обучения были возвращены. Преимущественное право поступления в вузы получили рабочие и крестьянская беднота. При университетах и институтах были созданы </w:t>
      </w:r>
      <w:r w:rsidRPr="00665755">
        <w:rPr>
          <w:rFonts w:ascii="Times New Roman" w:hAnsi="Times New Roman" w:cs="Times New Roman"/>
          <w:sz w:val="28"/>
          <w:szCs w:val="28"/>
        </w:rPr>
        <w:lastRenderedPageBreak/>
        <w:t>рабочие факультеты (рабфаки). К 1925 г. выпускники рабфаков, направляемые на учёбу по партийным и комсомольским путёвкам, составляли половину всех абитуриентов. Государство обеспечивало их стипендиями и общежитиями. Так началось формирование советской интеллигенции. Большевики стремились привлечь к сотрудничеству учёных царской России, особенно тех, кто имел мировое признание. Приоритет отдавался работам, которые способствовали бы укреплению обороны и росту экономики. Учёным обеспечивали относительно сносные по сравнению с другими слоями населения условия жизни и работы. Многие известные учёные считали своим патриотическим долгом работать на благо родины, хотя и не были сторонниками коммуни</w:t>
      </w:r>
      <w:r w:rsidR="00496D07">
        <w:rPr>
          <w:rFonts w:ascii="Times New Roman" w:hAnsi="Times New Roman" w:cs="Times New Roman"/>
          <w:sz w:val="28"/>
          <w:szCs w:val="28"/>
        </w:rPr>
        <w:t>зма.</w:t>
      </w:r>
      <w:r w:rsidRPr="00665755">
        <w:rPr>
          <w:rFonts w:ascii="Times New Roman" w:hAnsi="Times New Roman" w:cs="Times New Roman"/>
          <w:sz w:val="28"/>
          <w:szCs w:val="28"/>
        </w:rPr>
        <w:t xml:space="preserve"> В некоторых национальных краях действовали передвижные красные чайханы, чумы, юрты и др. Избы-</w:t>
      </w:r>
      <w:proofErr w:type="spellStart"/>
      <w:r w:rsidRPr="00665755">
        <w:rPr>
          <w:rFonts w:ascii="Times New Roman" w:hAnsi="Times New Roman" w:cs="Times New Roman"/>
          <w:sz w:val="28"/>
          <w:szCs w:val="28"/>
        </w:rPr>
        <w:t>чи</w:t>
      </w:r>
      <w:proofErr w:type="spellEnd"/>
      <w:r w:rsidRPr="00665755">
        <w:rPr>
          <w:rFonts w:ascii="Times New Roman" w:hAnsi="Times New Roman" w:cs="Times New Roman"/>
          <w:sz w:val="28"/>
          <w:szCs w:val="28"/>
        </w:rPr>
        <w:t xml:space="preserve"> </w:t>
      </w:r>
      <w:proofErr w:type="spellStart"/>
      <w:r w:rsidRPr="00665755">
        <w:rPr>
          <w:rFonts w:ascii="Times New Roman" w:hAnsi="Times New Roman" w:cs="Times New Roman"/>
          <w:sz w:val="28"/>
          <w:szCs w:val="28"/>
        </w:rPr>
        <w:t>тальни</w:t>
      </w:r>
      <w:proofErr w:type="spellEnd"/>
      <w:r w:rsidRPr="00665755">
        <w:rPr>
          <w:rFonts w:ascii="Times New Roman" w:hAnsi="Times New Roman" w:cs="Times New Roman"/>
          <w:sz w:val="28"/>
          <w:szCs w:val="28"/>
        </w:rPr>
        <w:t xml:space="preserve"> играли большую роль в приобщении крестьянства к знаниям и культуре. Впоследствии были заменены сельскими клубами и домами культуры. Плодотворно трудились основоположник теории самолётостроения Н. Жуковский, создатель геохимии и биохимии В. Вернадский, химик Н. Зелинский, биохимик А. Бах, отец космонавтики К. Циолковский, лауреат Нобелевской премии физиолог И. Павлов, биолог и генетик И. Мичурин, биолог К. Тимирязев и др. В 1917 г. Императорская (Петербургская) Академия наук была преобразована в Российскую академию наук (с 1925 г. — в Академию наук СССР), которая стала учреждением, координирующим всю научную деятельность в Советском Союзе. В 1918 г. была основана Социалистическая академия общественных наук. Она была призвана стать мировым центром социалистической мысли. В 1921 г. был создан Институт красной профессуры, который готовил кадры для работы в сфере идеологии. </w:t>
      </w:r>
    </w:p>
    <w:p w14:paraId="20D6005B" w14:textId="5E22F1F6" w:rsidR="00496D07" w:rsidRPr="00496D07" w:rsidRDefault="00496D07">
      <w:pPr>
        <w:rPr>
          <w:rFonts w:ascii="Times New Roman" w:hAnsi="Times New Roman" w:cs="Times New Roman"/>
          <w:b/>
          <w:bCs/>
          <w:sz w:val="28"/>
          <w:szCs w:val="28"/>
        </w:rPr>
      </w:pPr>
      <w:r w:rsidRPr="00496D07">
        <w:rPr>
          <w:rFonts w:ascii="Times New Roman" w:hAnsi="Times New Roman" w:cs="Times New Roman"/>
          <w:b/>
          <w:bCs/>
          <w:sz w:val="28"/>
          <w:szCs w:val="28"/>
        </w:rPr>
        <w:t>Вопросы:</w:t>
      </w:r>
    </w:p>
    <w:p w14:paraId="69DBAB04" w14:textId="77777777" w:rsidR="00461622" w:rsidRDefault="00665755">
      <w:pPr>
        <w:rPr>
          <w:rFonts w:ascii="Times New Roman" w:hAnsi="Times New Roman" w:cs="Times New Roman"/>
          <w:sz w:val="28"/>
          <w:szCs w:val="28"/>
        </w:rPr>
      </w:pPr>
      <w:r w:rsidRPr="00665755">
        <w:rPr>
          <w:rFonts w:ascii="Times New Roman" w:hAnsi="Times New Roman" w:cs="Times New Roman"/>
          <w:sz w:val="28"/>
          <w:szCs w:val="28"/>
        </w:rPr>
        <w:t xml:space="preserve">1. Как решалась проблема ликвидации неграмотности? 2. Как вы считаете, какие перемены того времени в сфере образования и науки были позитив </w:t>
      </w:r>
      <w:proofErr w:type="spellStart"/>
      <w:r w:rsidRPr="00665755">
        <w:rPr>
          <w:rFonts w:ascii="Times New Roman" w:hAnsi="Times New Roman" w:cs="Times New Roman"/>
          <w:sz w:val="28"/>
          <w:szCs w:val="28"/>
        </w:rPr>
        <w:t>ными</w:t>
      </w:r>
      <w:proofErr w:type="spellEnd"/>
      <w:r w:rsidRPr="00665755">
        <w:rPr>
          <w:rFonts w:ascii="Times New Roman" w:hAnsi="Times New Roman" w:cs="Times New Roman"/>
          <w:sz w:val="28"/>
          <w:szCs w:val="28"/>
        </w:rPr>
        <w:t xml:space="preserve">, а какие имели негативные последствия? Почему? </w:t>
      </w:r>
    </w:p>
    <w:p w14:paraId="3184AE99" w14:textId="77777777" w:rsidR="00461622" w:rsidRDefault="00665755">
      <w:pPr>
        <w:rPr>
          <w:rFonts w:ascii="Times New Roman" w:hAnsi="Times New Roman" w:cs="Times New Roman"/>
          <w:sz w:val="28"/>
          <w:szCs w:val="28"/>
        </w:rPr>
      </w:pPr>
      <w:r w:rsidRPr="00461622">
        <w:rPr>
          <w:rFonts w:ascii="Times New Roman" w:hAnsi="Times New Roman" w:cs="Times New Roman"/>
          <w:b/>
          <w:bCs/>
          <w:sz w:val="28"/>
          <w:szCs w:val="28"/>
        </w:rPr>
        <w:t>Власть и интеллигенция.</w:t>
      </w:r>
      <w:r w:rsidRPr="00665755">
        <w:rPr>
          <w:rFonts w:ascii="Times New Roman" w:hAnsi="Times New Roman" w:cs="Times New Roman"/>
          <w:sz w:val="28"/>
          <w:szCs w:val="28"/>
        </w:rPr>
        <w:t xml:space="preserve"> В расцвете творческих сил встретили пролетарскую революцию многие деятели культуры Серебряного века. Далеко не все они приняли советскую власть. Многие отбыли в эмиграцию за границу. К середине 1920-х гг. эмигрировало большое число писателей, поэтов, композиторов, певцов, музы кантов, художников: И. Бунин, А. Куприн, А. Глазунов, С. Прокофьев, С. Рахманинов, Ф. Шаляпин, И. Репин, В. Кандинский, М. Шагал и др. Критическую позицию по отношению к реалиям большевистской власти первоначально занимал и М. Горький, что </w:t>
      </w:r>
      <w:r w:rsidRPr="00665755">
        <w:rPr>
          <w:rFonts w:ascii="Times New Roman" w:hAnsi="Times New Roman" w:cs="Times New Roman"/>
          <w:sz w:val="28"/>
          <w:szCs w:val="28"/>
        </w:rPr>
        <w:lastRenderedPageBreak/>
        <w:t xml:space="preserve">нашло отражение в его цикле статей «Несвоевременные мысли». В 1921 г. он выехал за границу, обосновался в Италии, но не терял связь с Советской Россией. Для целого ряда выдающихся деятелей культуры, таких как А. Ахматова, М. Волошин, М. Пришвин, М. Булгаков, отношения с новой властью складывались непросто. Тем не менее они остались на родине. При этом искусство переставало быть элитарным. Революция дала мощный импульс культурному развитию, создала возможность участия в культурной жизни самых широких слоёв населения. Многие деятели искусства восторженно отнеслись к революционным переменам. Это нашло отражение в стихах В. Маяковского («Ода революции», «Левый марш») и А. Блока («Двенадцать»), в картинах К. Петрова-Водкина («1918 год в Петрограде») и Б. Кустодиева («Большевик»), в первом советском спектакле «Мистерия-буфф» по пьесе В. Маяковского в постановке В. Мейерхольда. В сфере культуры набирали силу новые тенденции и явления, их «разброс» отражал идейное многообразие первых революционных лет. Громко заявил о себе созданный в 1917 г. Пролеткульт — радикальная литературно-художественная и культурно-просветительская организация. Проповедуя идею «чистой пролетарской культуры», её руководители призывали выбросить «на свалку истории» культурные достижения и традиции прошлого. Они создавали художественные студии и клубы, которые объединяли склонных к творчеству пролетариев. В поэзии соперничало несколько школ. Большую популярность приобрели произведения футуристов. Значительные изменения произошли в области изобразительного искусства. Строительство нового общества форму Плакат серии «Окна сатиры РОСТА». Автор текста В. Маяковский. 1921 г. После 1917 г. искусство плаката расцветает, талантливые мастера этого жанра — В. Дени («Дени </w:t>
      </w:r>
      <w:proofErr w:type="spellStart"/>
      <w:r w:rsidRPr="00665755">
        <w:rPr>
          <w:rFonts w:ascii="Times New Roman" w:hAnsi="Times New Roman" w:cs="Times New Roman"/>
          <w:sz w:val="28"/>
          <w:szCs w:val="28"/>
        </w:rPr>
        <w:t>кинская</w:t>
      </w:r>
      <w:proofErr w:type="spellEnd"/>
      <w:r w:rsidRPr="00665755">
        <w:rPr>
          <w:rFonts w:ascii="Times New Roman" w:hAnsi="Times New Roman" w:cs="Times New Roman"/>
          <w:sz w:val="28"/>
          <w:szCs w:val="28"/>
        </w:rPr>
        <w:t xml:space="preserve"> банда», «Кулак-мироед»), Д. Моор («Ты записался добровольцем?», «Помоги!»). Активно развивался и агитационный «сериал» под названием «Окна сатиры РОСТА». </w:t>
      </w:r>
    </w:p>
    <w:p w14:paraId="6B4C4C4E" w14:textId="7F52C207" w:rsidR="00461622" w:rsidRPr="00461622" w:rsidRDefault="00461622">
      <w:pPr>
        <w:rPr>
          <w:rFonts w:ascii="Times New Roman" w:hAnsi="Times New Roman" w:cs="Times New Roman"/>
          <w:b/>
          <w:bCs/>
          <w:sz w:val="28"/>
          <w:szCs w:val="28"/>
        </w:rPr>
      </w:pPr>
      <w:r w:rsidRPr="00461622">
        <w:rPr>
          <w:rFonts w:ascii="Times New Roman" w:hAnsi="Times New Roman" w:cs="Times New Roman"/>
          <w:b/>
          <w:bCs/>
          <w:sz w:val="28"/>
          <w:szCs w:val="28"/>
        </w:rPr>
        <w:t>Вопрос:</w:t>
      </w:r>
    </w:p>
    <w:p w14:paraId="3E909916" w14:textId="77777777" w:rsidR="00461622" w:rsidRDefault="00665755">
      <w:pPr>
        <w:rPr>
          <w:rFonts w:ascii="Times New Roman" w:hAnsi="Times New Roman" w:cs="Times New Roman"/>
          <w:sz w:val="28"/>
          <w:szCs w:val="28"/>
        </w:rPr>
      </w:pPr>
      <w:r w:rsidRPr="00665755">
        <w:rPr>
          <w:rFonts w:ascii="Times New Roman" w:hAnsi="Times New Roman" w:cs="Times New Roman"/>
          <w:sz w:val="28"/>
          <w:szCs w:val="28"/>
        </w:rPr>
        <w:t>Почему в эпоху революции и Гражданской войны придавалось большое значение наглядной агитации? Серьёзное внимание уделялось монументальному искусству, которое новая власть также рассматривала как одну из форм пропаганды и агитации. В апреле 1918 г. Ленин подписал декрет «О снятии памятников, воздвигнутых в честь царей и их слуг, и </w:t>
      </w:r>
      <w:proofErr w:type="spellStart"/>
      <w:r w:rsidRPr="00665755">
        <w:rPr>
          <w:rFonts w:ascii="Times New Roman" w:hAnsi="Times New Roman" w:cs="Times New Roman"/>
          <w:sz w:val="28"/>
          <w:szCs w:val="28"/>
        </w:rPr>
        <w:t>выра</w:t>
      </w:r>
      <w:proofErr w:type="spellEnd"/>
      <w:r w:rsidR="00461622">
        <w:rPr>
          <w:rFonts w:ascii="Times New Roman" w:hAnsi="Times New Roman" w:cs="Times New Roman"/>
          <w:sz w:val="28"/>
          <w:szCs w:val="28"/>
        </w:rPr>
        <w:t>-</w:t>
      </w:r>
      <w:r w:rsidRPr="00665755">
        <w:rPr>
          <w:rFonts w:ascii="Times New Roman" w:hAnsi="Times New Roman" w:cs="Times New Roman"/>
          <w:sz w:val="28"/>
          <w:szCs w:val="28"/>
        </w:rPr>
        <w:t xml:space="preserve"> </w:t>
      </w:r>
      <w:proofErr w:type="spellStart"/>
      <w:r w:rsidRPr="00665755">
        <w:rPr>
          <w:rFonts w:ascii="Times New Roman" w:hAnsi="Times New Roman" w:cs="Times New Roman"/>
          <w:sz w:val="28"/>
          <w:szCs w:val="28"/>
        </w:rPr>
        <w:t>ботке</w:t>
      </w:r>
      <w:proofErr w:type="spellEnd"/>
      <w:r w:rsidRPr="00665755">
        <w:rPr>
          <w:rFonts w:ascii="Times New Roman" w:hAnsi="Times New Roman" w:cs="Times New Roman"/>
          <w:sz w:val="28"/>
          <w:szCs w:val="28"/>
        </w:rPr>
        <w:t xml:space="preserve"> проектов памятников Российской Социалистической Революции». В результате были демонтированы многие памятники, представлявшие </w:t>
      </w:r>
      <w:r w:rsidRPr="00665755">
        <w:rPr>
          <w:rFonts w:ascii="Times New Roman" w:hAnsi="Times New Roman" w:cs="Times New Roman"/>
          <w:sz w:val="28"/>
          <w:szCs w:val="28"/>
        </w:rPr>
        <w:lastRenderedPageBreak/>
        <w:t xml:space="preserve">историческую и художественную ценность. В соответствии с большевистским планом монументальной пропаганды был составлен список революционных деятелей, монументы которым следовало установить в первоочередном порядке. Первым был сооружён памятник А. Радищеву в Петрограде (скульптор Л. Шервуд) в сентябре 1918 г. </w:t>
      </w:r>
    </w:p>
    <w:p w14:paraId="3E66AA83" w14:textId="220EE789" w:rsidR="00461622" w:rsidRPr="00461622" w:rsidRDefault="00461622">
      <w:pPr>
        <w:rPr>
          <w:rFonts w:ascii="Times New Roman" w:hAnsi="Times New Roman" w:cs="Times New Roman"/>
          <w:b/>
          <w:bCs/>
          <w:sz w:val="28"/>
          <w:szCs w:val="28"/>
        </w:rPr>
      </w:pPr>
      <w:r w:rsidRPr="00461622">
        <w:rPr>
          <w:rFonts w:ascii="Times New Roman" w:hAnsi="Times New Roman" w:cs="Times New Roman"/>
          <w:b/>
          <w:bCs/>
          <w:sz w:val="28"/>
          <w:szCs w:val="28"/>
        </w:rPr>
        <w:t>Вопросы:</w:t>
      </w:r>
    </w:p>
    <w:p w14:paraId="6F0BE130" w14:textId="7E257DB1" w:rsidR="00461622" w:rsidRDefault="00665755">
      <w:pPr>
        <w:rPr>
          <w:rFonts w:ascii="Times New Roman" w:hAnsi="Times New Roman" w:cs="Times New Roman"/>
          <w:sz w:val="28"/>
          <w:szCs w:val="28"/>
        </w:rPr>
      </w:pPr>
      <w:r w:rsidRPr="00665755">
        <w:rPr>
          <w:rFonts w:ascii="Times New Roman" w:hAnsi="Times New Roman" w:cs="Times New Roman"/>
          <w:sz w:val="28"/>
          <w:szCs w:val="28"/>
        </w:rPr>
        <w:t>1. Как создавалось искусство революционной эпохи? Какую роль в </w:t>
      </w:r>
      <w:proofErr w:type="spellStart"/>
      <w:r w:rsidRPr="00665755">
        <w:rPr>
          <w:rFonts w:ascii="Times New Roman" w:hAnsi="Times New Roman" w:cs="Times New Roman"/>
          <w:sz w:val="28"/>
          <w:szCs w:val="28"/>
        </w:rPr>
        <w:t>популя</w:t>
      </w:r>
      <w:proofErr w:type="spellEnd"/>
      <w:r w:rsidR="00461622">
        <w:rPr>
          <w:rFonts w:ascii="Times New Roman" w:hAnsi="Times New Roman" w:cs="Times New Roman"/>
          <w:sz w:val="28"/>
          <w:szCs w:val="28"/>
        </w:rPr>
        <w:t>-</w:t>
      </w:r>
      <w:r w:rsidRPr="00665755">
        <w:rPr>
          <w:rFonts w:ascii="Times New Roman" w:hAnsi="Times New Roman" w:cs="Times New Roman"/>
          <w:sz w:val="28"/>
          <w:szCs w:val="28"/>
        </w:rPr>
        <w:t xml:space="preserve"> </w:t>
      </w:r>
      <w:proofErr w:type="spellStart"/>
      <w:r w:rsidRPr="00665755">
        <w:rPr>
          <w:rFonts w:ascii="Times New Roman" w:hAnsi="Times New Roman" w:cs="Times New Roman"/>
          <w:sz w:val="28"/>
          <w:szCs w:val="28"/>
        </w:rPr>
        <w:t>ризации</w:t>
      </w:r>
      <w:proofErr w:type="spellEnd"/>
      <w:r w:rsidRPr="00665755">
        <w:rPr>
          <w:rFonts w:ascii="Times New Roman" w:hAnsi="Times New Roman" w:cs="Times New Roman"/>
          <w:sz w:val="28"/>
          <w:szCs w:val="28"/>
        </w:rPr>
        <w:t xml:space="preserve"> идей революции сыграли представители советского авангарда? 2. Как творческая интеллигенция реагировала на происходившие в стране перемены? Почему многие деятели науки и культуры оказались в эмиграции? Каковы были мотивы тех из них, кто признал советскую власть и пошёл на сотрудничество с ней? </w:t>
      </w:r>
    </w:p>
    <w:p w14:paraId="7DB60FD4" w14:textId="77777777" w:rsidR="00DF25ED" w:rsidRDefault="00665755">
      <w:pPr>
        <w:rPr>
          <w:rFonts w:ascii="Times New Roman" w:hAnsi="Times New Roman" w:cs="Times New Roman"/>
          <w:sz w:val="28"/>
          <w:szCs w:val="28"/>
        </w:rPr>
      </w:pPr>
      <w:r w:rsidRPr="00461622">
        <w:rPr>
          <w:rFonts w:ascii="Times New Roman" w:hAnsi="Times New Roman" w:cs="Times New Roman"/>
          <w:b/>
          <w:bCs/>
          <w:sz w:val="28"/>
          <w:szCs w:val="28"/>
        </w:rPr>
        <w:t>Отношение к Русской православной церкви.</w:t>
      </w:r>
      <w:r w:rsidRPr="00665755">
        <w:rPr>
          <w:rFonts w:ascii="Times New Roman" w:hAnsi="Times New Roman" w:cs="Times New Roman"/>
          <w:sz w:val="28"/>
          <w:szCs w:val="28"/>
        </w:rPr>
        <w:t xml:space="preserve"> Большевики ставили перед собой цель воспитать «нового человека», достойного жить в коммунистическом обществе, в котором, как считалось, нет места религиозным предрассудкам. Однако борьба с религией была обусловлена не только материалистической и атеистической идеологией, стремлением к секуляризации общественной жизни, но и желанием устранить конкурента в духовной жизни общества. В декабре 1917 г. был издан декрет о передаче всех церковных учебных заведений в ведение Народного комиссариата просвещения, а также декрет о гражданском браке, в котором церковный брак объявлялся частным делом граждан. В январе 1918 г. было принято решение о реквизиции помещений Александро-Невской лавры в Петрограде для нужд Народно го комиссариата государственного призрения. Это вызвало </w:t>
      </w:r>
      <w:proofErr w:type="spellStart"/>
      <w:r w:rsidRPr="00665755">
        <w:rPr>
          <w:rFonts w:ascii="Times New Roman" w:hAnsi="Times New Roman" w:cs="Times New Roman"/>
          <w:sz w:val="28"/>
          <w:szCs w:val="28"/>
        </w:rPr>
        <w:t>возму</w:t>
      </w:r>
      <w:proofErr w:type="spellEnd"/>
      <w:r w:rsidR="00DF25ED">
        <w:rPr>
          <w:rFonts w:ascii="Times New Roman" w:hAnsi="Times New Roman" w:cs="Times New Roman"/>
          <w:sz w:val="28"/>
          <w:szCs w:val="28"/>
        </w:rPr>
        <w:t>-</w:t>
      </w:r>
      <w:r w:rsidRPr="00665755">
        <w:rPr>
          <w:rFonts w:ascii="Times New Roman" w:hAnsi="Times New Roman" w:cs="Times New Roman"/>
          <w:sz w:val="28"/>
          <w:szCs w:val="28"/>
        </w:rPr>
        <w:t xml:space="preserve"> </w:t>
      </w:r>
      <w:proofErr w:type="spellStart"/>
      <w:r w:rsidRPr="00665755">
        <w:rPr>
          <w:rFonts w:ascii="Times New Roman" w:hAnsi="Times New Roman" w:cs="Times New Roman"/>
          <w:sz w:val="28"/>
          <w:szCs w:val="28"/>
        </w:rPr>
        <w:t>щение</w:t>
      </w:r>
      <w:proofErr w:type="spellEnd"/>
      <w:r w:rsidRPr="00665755">
        <w:rPr>
          <w:rFonts w:ascii="Times New Roman" w:hAnsi="Times New Roman" w:cs="Times New Roman"/>
          <w:sz w:val="28"/>
          <w:szCs w:val="28"/>
        </w:rPr>
        <w:t xml:space="preserve"> духовенства и прихожан. Пролилась кровь. В январе 1918 г. Патриарх Московский и всея Руси Тихон (В. </w:t>
      </w:r>
      <w:proofErr w:type="spellStart"/>
      <w:r w:rsidRPr="00665755">
        <w:rPr>
          <w:rFonts w:ascii="Times New Roman" w:hAnsi="Times New Roman" w:cs="Times New Roman"/>
          <w:sz w:val="28"/>
          <w:szCs w:val="28"/>
        </w:rPr>
        <w:t>Беллавин</w:t>
      </w:r>
      <w:proofErr w:type="spellEnd"/>
      <w:r w:rsidRPr="00665755">
        <w:rPr>
          <w:rFonts w:ascii="Times New Roman" w:hAnsi="Times New Roman" w:cs="Times New Roman"/>
          <w:sz w:val="28"/>
          <w:szCs w:val="28"/>
        </w:rPr>
        <w:t xml:space="preserve">, 1865—1925)В своём завещании незадолго до смерти он написал: «В годы гражданской разрухи, по воле Божией, без которой в мире ничто не совершается, во главе Русского государства стала Советская власть. Не погрешая против нашей веры и Церкви, не допуская никаких компромиссов и уступок в области веры, в гражданском отношении мы должны быть искренними по отношению к Советской власти и работать на общее благо, сообразуя распорядок внешней церковной жизни и деятельности с новым государственным строем...» был ограблен и убит один из самых авторитетных иерархов митрополит Киевский и Галицкий Владимир (Богоявленский). Патриарх Тихон ответил на политику новой власти посланием, в котором предал гонителей верующих анафеме. </w:t>
      </w:r>
      <w:r w:rsidRPr="00665755">
        <w:rPr>
          <w:rFonts w:ascii="Times New Roman" w:hAnsi="Times New Roman" w:cs="Times New Roman"/>
          <w:sz w:val="28"/>
          <w:szCs w:val="28"/>
        </w:rPr>
        <w:lastRenderedPageBreak/>
        <w:t xml:space="preserve">Спустя несколько дней был издан Декрет от 23 января 1918 г. «Об отделении церкви от государства и школы от церкви». </w:t>
      </w:r>
    </w:p>
    <w:p w14:paraId="1C5B5E89" w14:textId="77777777" w:rsidR="009F36AA" w:rsidRDefault="00665755">
      <w:pPr>
        <w:rPr>
          <w:rFonts w:ascii="Times New Roman" w:hAnsi="Times New Roman" w:cs="Times New Roman"/>
          <w:sz w:val="28"/>
          <w:szCs w:val="28"/>
        </w:rPr>
      </w:pPr>
      <w:r w:rsidRPr="00665755">
        <w:rPr>
          <w:rFonts w:ascii="Times New Roman" w:hAnsi="Times New Roman" w:cs="Times New Roman"/>
          <w:sz w:val="28"/>
          <w:szCs w:val="28"/>
        </w:rPr>
        <w:t xml:space="preserve">Из Декрета СНК от 23 января 1918 г. «Об отделении церкви от государства и школы от церкви» «1. Церковь отделяется от государства... 3. Каждый гражданин может исповедывать любую религию или не исповедывать никакой... 8. Акты гражданского состояния ведутся исключительно гражданской властью: отделами записи браков и рождений. 9. Школа отделяется от церкви. Преподавание религиозных вероучений во всех государственных и общественных, а также частных учебных заведениях, где преподаются общеобразовательные предметы, не допускается. Граждане могут обучать и обучаться религии частным образом. 12. Никакие церковные и религиозные общества не имеют права владеть собственностью. Прав юридического лица они не имеют. 13. Все имущества существующих в России церковных и религиозных обществ объявляются народным достоянием». </w:t>
      </w:r>
    </w:p>
    <w:p w14:paraId="6F1DEB71" w14:textId="77777777" w:rsidR="009305F1" w:rsidRDefault="009F36AA">
      <w:pPr>
        <w:rPr>
          <w:rFonts w:ascii="Times New Roman" w:hAnsi="Times New Roman" w:cs="Times New Roman"/>
          <w:sz w:val="28"/>
          <w:szCs w:val="28"/>
        </w:rPr>
      </w:pPr>
      <w:r w:rsidRPr="009F36AA">
        <w:rPr>
          <w:rFonts w:ascii="Times New Roman" w:hAnsi="Times New Roman" w:cs="Times New Roman"/>
          <w:b/>
          <w:bCs/>
          <w:sz w:val="28"/>
          <w:szCs w:val="28"/>
        </w:rPr>
        <w:t>Вопросы:</w:t>
      </w:r>
      <w:r>
        <w:rPr>
          <w:rFonts w:ascii="Times New Roman" w:hAnsi="Times New Roman" w:cs="Times New Roman"/>
          <w:sz w:val="28"/>
          <w:szCs w:val="28"/>
        </w:rPr>
        <w:t xml:space="preserve"> </w:t>
      </w:r>
      <w:proofErr w:type="gramStart"/>
      <w:r>
        <w:rPr>
          <w:rFonts w:ascii="Times New Roman" w:hAnsi="Times New Roman" w:cs="Times New Roman"/>
          <w:sz w:val="28"/>
          <w:szCs w:val="28"/>
        </w:rPr>
        <w:t>1.</w:t>
      </w:r>
      <w:r w:rsidR="00665755" w:rsidRPr="00665755">
        <w:rPr>
          <w:rFonts w:ascii="Times New Roman" w:hAnsi="Times New Roman" w:cs="Times New Roman"/>
          <w:sz w:val="28"/>
          <w:szCs w:val="28"/>
        </w:rPr>
        <w:t>Почему</w:t>
      </w:r>
      <w:proofErr w:type="gramEnd"/>
      <w:r w:rsidR="00665755" w:rsidRPr="00665755">
        <w:rPr>
          <w:rFonts w:ascii="Times New Roman" w:hAnsi="Times New Roman" w:cs="Times New Roman"/>
          <w:sz w:val="28"/>
          <w:szCs w:val="28"/>
        </w:rPr>
        <w:t xml:space="preserve"> большевики приняли данный декрет? Можно ли сказать, что он позволял реализовать свободу вероисповедания? Свой ответ аргументируйте. Этот декрет послужил основанием для волны массового закрытия храмов и монастырей по всей территории РСФСР. Их имущество и предметы культа конфисковывались «для революционных нужд». Священнослужителей арестовывали, отправляли на принудительные работы. Они были лишены избирательных прав, облагались самыми высокими налогами, их дети лишались возможности получить специальное или высшее образование. В 1918 г. к первой годовщине Октября патриарх обратился к Совнаркому с посланием, в котором упрекал новую власть в том, что она ввергла народ «в небывалое по жестокости братоубийство». Противостояние между советской властью и православной церковью развивалось на фоне разгоравшегося пожара Гражданской войны. Патриарх Тихон старался оставаться над схваткой, ни разу не выступив с безусловной поддержкой Белого движения. В 1919 г. в своём послании православному духовенству он подчеркнул, что «Церковь не связывает себя ни с каким определённым образом правления», и призывал духовенство не участвовать в политической борьбе, подчиняться советской власти, поскольку она «не противоречит вере и благочестию». В то же время большевики продолжили наступление на право славную церковь, сосредоточив внимание на разоблачении «народных предрассудков» и «церковного обмана». Набирала обороты начавшаяся в 1918 г. кампания по вскрытию почитаемых верующими мощей святых. </w:t>
      </w:r>
      <w:r w:rsidR="00665755" w:rsidRPr="00665755">
        <w:rPr>
          <w:rFonts w:ascii="Times New Roman" w:hAnsi="Times New Roman" w:cs="Times New Roman"/>
          <w:sz w:val="28"/>
          <w:szCs w:val="28"/>
        </w:rPr>
        <w:lastRenderedPageBreak/>
        <w:t xml:space="preserve">Вскрытию подверглись, в частности, раки с мощами Сергия Радонежского и Александра Невского. 29 июля 1920 г. СНК РСФСР принял решение «О ликвидации мощей во всероссийском масштабе», согласно которому все вскрытые мощи подлежали передаче в музеи или захоронению. Продолжилась и кампания по прекращению деятельности монастырей. В апреле 1920 г. была закрыта Троице-Сергиева лавра. В 1922 г. началось изъятие церковных ценностей в храмах и монастырях. </w:t>
      </w:r>
    </w:p>
    <w:p w14:paraId="0B6F1D0A" w14:textId="77777777" w:rsidR="009305F1" w:rsidRDefault="009305F1">
      <w:pPr>
        <w:rPr>
          <w:rFonts w:ascii="Times New Roman" w:hAnsi="Times New Roman" w:cs="Times New Roman"/>
          <w:sz w:val="28"/>
          <w:szCs w:val="28"/>
        </w:rPr>
      </w:pPr>
      <w:r w:rsidRPr="009305F1">
        <w:rPr>
          <w:rFonts w:ascii="Times New Roman" w:hAnsi="Times New Roman" w:cs="Times New Roman"/>
          <w:b/>
          <w:bCs/>
          <w:sz w:val="28"/>
          <w:szCs w:val="28"/>
        </w:rPr>
        <w:t>Вопросы:</w:t>
      </w:r>
      <w:r w:rsidR="00665755" w:rsidRPr="00665755">
        <w:rPr>
          <w:rFonts w:ascii="Times New Roman" w:hAnsi="Times New Roman" w:cs="Times New Roman"/>
          <w:sz w:val="28"/>
          <w:szCs w:val="28"/>
        </w:rPr>
        <w:t xml:space="preserve">1. Охарактеризуйте взаимоотношения Русской православной церкви и большевиков. 2. Почему в первые годы советской власти из всех религиозных организаций именно Русская православная церковь подвергалась наибольшим преследованиям? </w:t>
      </w:r>
    </w:p>
    <w:p w14:paraId="21AB2D91" w14:textId="77777777" w:rsidR="004D4B0A" w:rsidRDefault="00665755">
      <w:pPr>
        <w:rPr>
          <w:rFonts w:ascii="Times New Roman" w:hAnsi="Times New Roman" w:cs="Times New Roman"/>
          <w:sz w:val="28"/>
          <w:szCs w:val="28"/>
        </w:rPr>
      </w:pPr>
      <w:r w:rsidRPr="009305F1">
        <w:rPr>
          <w:rFonts w:ascii="Times New Roman" w:hAnsi="Times New Roman" w:cs="Times New Roman"/>
          <w:b/>
          <w:bCs/>
          <w:sz w:val="28"/>
          <w:szCs w:val="28"/>
        </w:rPr>
        <w:t>Повседневная жизнь.</w:t>
      </w:r>
      <w:r w:rsidRPr="00665755">
        <w:rPr>
          <w:rFonts w:ascii="Times New Roman" w:hAnsi="Times New Roman" w:cs="Times New Roman"/>
          <w:sz w:val="28"/>
          <w:szCs w:val="28"/>
        </w:rPr>
        <w:t xml:space="preserve"> Гражданская война внесла суровые коррективы в жизнь людей. Смыслом существования для всех стало выживание, а словами-символами повседневности как в городе, так и в деревне — «голод» и «еда».</w:t>
      </w:r>
      <w:r w:rsidR="009305F1">
        <w:rPr>
          <w:rFonts w:ascii="Times New Roman" w:hAnsi="Times New Roman" w:cs="Times New Roman"/>
          <w:sz w:val="28"/>
          <w:szCs w:val="28"/>
        </w:rPr>
        <w:t xml:space="preserve"> </w:t>
      </w:r>
      <w:r w:rsidRPr="00665755">
        <w:rPr>
          <w:rFonts w:ascii="Times New Roman" w:hAnsi="Times New Roman" w:cs="Times New Roman"/>
          <w:sz w:val="28"/>
          <w:szCs w:val="28"/>
        </w:rPr>
        <w:t xml:space="preserve">Продовольствия катастрофически не хватало. Чтобы не уме </w:t>
      </w:r>
      <w:r w:rsidR="009305F1">
        <w:rPr>
          <w:rFonts w:ascii="Times New Roman" w:hAnsi="Times New Roman" w:cs="Times New Roman"/>
          <w:sz w:val="28"/>
          <w:szCs w:val="28"/>
        </w:rPr>
        <w:t>-</w:t>
      </w:r>
      <w:proofErr w:type="spellStart"/>
      <w:r w:rsidRPr="00665755">
        <w:rPr>
          <w:rFonts w:ascii="Times New Roman" w:hAnsi="Times New Roman" w:cs="Times New Roman"/>
          <w:sz w:val="28"/>
          <w:szCs w:val="28"/>
        </w:rPr>
        <w:t>реть</w:t>
      </w:r>
      <w:proofErr w:type="spellEnd"/>
      <w:r w:rsidRPr="00665755">
        <w:rPr>
          <w:rFonts w:ascii="Times New Roman" w:hAnsi="Times New Roman" w:cs="Times New Roman"/>
          <w:sz w:val="28"/>
          <w:szCs w:val="28"/>
        </w:rPr>
        <w:t xml:space="preserve"> с голоду, люди занимались кустарными промыслами, торговали на чёрном рынке всем, что представляло хотя бы минимальную </w:t>
      </w:r>
      <w:r w:rsidR="009305F1">
        <w:rPr>
          <w:rFonts w:ascii="Times New Roman" w:hAnsi="Times New Roman" w:cs="Times New Roman"/>
          <w:sz w:val="28"/>
          <w:szCs w:val="28"/>
        </w:rPr>
        <w:t xml:space="preserve">ценность. </w:t>
      </w:r>
      <w:r w:rsidRPr="00665755">
        <w:rPr>
          <w:rFonts w:ascii="Times New Roman" w:hAnsi="Times New Roman" w:cs="Times New Roman"/>
          <w:sz w:val="28"/>
          <w:szCs w:val="28"/>
        </w:rPr>
        <w:t xml:space="preserve">Постоянное недоедание гнало людей на по иски хоть чего-нибудь съестного. Тысячи горожан, с мешками за плечами, невзирая на запреты и суровые наказания, устремлялись в сельскохозяйственные районы в надежде обменять отрез материи, сапоги, нитки на продукты. Их называли мешочниками. Скрываясь от преследований, они перемещались на крышах вагонов и буфе </w:t>
      </w:r>
      <w:proofErr w:type="spellStart"/>
      <w:r w:rsidRPr="00665755">
        <w:rPr>
          <w:rFonts w:ascii="Times New Roman" w:hAnsi="Times New Roman" w:cs="Times New Roman"/>
          <w:sz w:val="28"/>
          <w:szCs w:val="28"/>
        </w:rPr>
        <w:t>рах</w:t>
      </w:r>
      <w:proofErr w:type="spellEnd"/>
      <w:r w:rsidRPr="00665755">
        <w:rPr>
          <w:rFonts w:ascii="Times New Roman" w:hAnsi="Times New Roman" w:cs="Times New Roman"/>
          <w:sz w:val="28"/>
          <w:szCs w:val="28"/>
        </w:rPr>
        <w:t xml:space="preserve"> между ними. «Мысли о еде при обретали навязчивый характер», — писал современник. Из воспоминаний жены философа Н. Бердяева Лидии Бердяевой «Накануне ареста Н. А. его и меня вызвали на принудительные работы. Н. А. был болен, у него часто была высокая температура. В 5 ч утра нам нужно было встать и идти на перекличку. Было 35 мороза… После переклички нас выстроили в колонны и, окружённых солдатами, как каторжан, погнали за несколько вёрст, за город, колоть лёд и очищать от снега железнодорожный путь. Мужчины должны были колоть лёд тяжёлыми ломами, женщины — нагружать этими глыбами вагоны. Около каждого вагона поставили двух женщин. Вместе со мной работала молоденькая девушка… в коротенькой юбочке, в лёгких ботинках, посиневшая, дрожа </w:t>
      </w:r>
      <w:proofErr w:type="spellStart"/>
      <w:r w:rsidRPr="00665755">
        <w:rPr>
          <w:rFonts w:ascii="Times New Roman" w:hAnsi="Times New Roman" w:cs="Times New Roman"/>
          <w:sz w:val="28"/>
          <w:szCs w:val="28"/>
        </w:rPr>
        <w:t>щими</w:t>
      </w:r>
      <w:proofErr w:type="spellEnd"/>
      <w:r w:rsidRPr="00665755">
        <w:rPr>
          <w:rFonts w:ascii="Times New Roman" w:hAnsi="Times New Roman" w:cs="Times New Roman"/>
          <w:sz w:val="28"/>
          <w:szCs w:val="28"/>
        </w:rPr>
        <w:t xml:space="preserve"> руками она подымала ледяные глыбы, из глаз её текли слёзы. В сумерки мы окончили погрузку. Измученный, бледный, Н. А. едва дер жался на ногах. Целый день мы ничего не ели. По окончании работы нам выдали по куску чёрного хлеба». С начала 1918 г. большевики вынуждены </w:t>
      </w:r>
      <w:r w:rsidRPr="00665755">
        <w:rPr>
          <w:rFonts w:ascii="Times New Roman" w:hAnsi="Times New Roman" w:cs="Times New Roman"/>
          <w:sz w:val="28"/>
          <w:szCs w:val="28"/>
        </w:rPr>
        <w:lastRenderedPageBreak/>
        <w:t xml:space="preserve">были вернуться к кар точной системе распределения продуктов. При этом население было разделено на трудовое и нетрудовое (к последнему относи </w:t>
      </w:r>
      <w:proofErr w:type="spellStart"/>
      <w:r w:rsidRPr="00665755">
        <w:rPr>
          <w:rFonts w:ascii="Times New Roman" w:hAnsi="Times New Roman" w:cs="Times New Roman"/>
          <w:sz w:val="28"/>
          <w:szCs w:val="28"/>
        </w:rPr>
        <w:t>лись</w:t>
      </w:r>
      <w:proofErr w:type="spellEnd"/>
      <w:r w:rsidRPr="00665755">
        <w:rPr>
          <w:rFonts w:ascii="Times New Roman" w:hAnsi="Times New Roman" w:cs="Times New Roman"/>
          <w:sz w:val="28"/>
          <w:szCs w:val="28"/>
        </w:rPr>
        <w:t xml:space="preserve"> «бывшие эксплуататоры» и лица свободных профессий). Самые большие пайки получали военные и медики, работавшие в районах эпидемий. За ними шли рабочие наиболее важных про мышленных предприятий, нефтяники и шахтёры, железнодорожники и водники. Распределение продуктов было крайне неравномерным. Рабочим военных заводов выдавали в месяц 24 фунта муки, 1—4 фунта крупы, 1—2 фунта сахара, 3—6 фунтов мяса. «Нетрудовые элементы» получали продукты только после </w:t>
      </w:r>
      <w:proofErr w:type="spellStart"/>
      <w:proofErr w:type="gramStart"/>
      <w:r w:rsidRPr="00665755">
        <w:rPr>
          <w:rFonts w:ascii="Times New Roman" w:hAnsi="Times New Roman" w:cs="Times New Roman"/>
          <w:sz w:val="28"/>
          <w:szCs w:val="28"/>
        </w:rPr>
        <w:t>удовле</w:t>
      </w:r>
      <w:proofErr w:type="spellEnd"/>
      <w:r w:rsidR="004D4B0A">
        <w:rPr>
          <w:rFonts w:ascii="Times New Roman" w:hAnsi="Times New Roman" w:cs="Times New Roman"/>
          <w:sz w:val="28"/>
          <w:szCs w:val="28"/>
        </w:rPr>
        <w:t>-</w:t>
      </w:r>
      <w:r w:rsidRPr="00665755">
        <w:rPr>
          <w:rFonts w:ascii="Times New Roman" w:hAnsi="Times New Roman" w:cs="Times New Roman"/>
          <w:sz w:val="28"/>
          <w:szCs w:val="28"/>
        </w:rPr>
        <w:t>творения</w:t>
      </w:r>
      <w:proofErr w:type="gramEnd"/>
      <w:r w:rsidRPr="00665755">
        <w:rPr>
          <w:rFonts w:ascii="Times New Roman" w:hAnsi="Times New Roman" w:cs="Times New Roman"/>
          <w:sz w:val="28"/>
          <w:szCs w:val="28"/>
        </w:rPr>
        <w:t xml:space="preserve"> нужд трудящихся — от 50 до 250 г хлеба в день. Дома в городах не отапливались. Чтобы обогреть промёрзшие комнаты, применялись небольшие железные печки, которые из-за высокого расхода дров называли буржуйками. Поскольку дров не хватало, их зачастую топили мебелью и книгами из разрушенных усадеб и квартир прежних владельцев. </w:t>
      </w:r>
    </w:p>
    <w:p w14:paraId="4F4203FA" w14:textId="77777777" w:rsidR="002C755B" w:rsidRDefault="00665755">
      <w:pPr>
        <w:rPr>
          <w:rFonts w:ascii="Times New Roman" w:hAnsi="Times New Roman" w:cs="Times New Roman"/>
          <w:sz w:val="28"/>
          <w:szCs w:val="28"/>
        </w:rPr>
      </w:pPr>
      <w:r w:rsidRPr="00665755">
        <w:rPr>
          <w:rFonts w:ascii="Times New Roman" w:hAnsi="Times New Roman" w:cs="Times New Roman"/>
          <w:sz w:val="28"/>
          <w:szCs w:val="28"/>
        </w:rPr>
        <w:t xml:space="preserve"> </w:t>
      </w:r>
      <w:r w:rsidRPr="004D4B0A">
        <w:rPr>
          <w:rFonts w:ascii="Times New Roman" w:hAnsi="Times New Roman" w:cs="Times New Roman"/>
          <w:b/>
          <w:bCs/>
          <w:sz w:val="28"/>
          <w:szCs w:val="28"/>
        </w:rPr>
        <w:t>Общественные настроения.</w:t>
      </w:r>
      <w:r w:rsidRPr="00665755">
        <w:rPr>
          <w:rFonts w:ascii="Times New Roman" w:hAnsi="Times New Roman" w:cs="Times New Roman"/>
          <w:sz w:val="28"/>
          <w:szCs w:val="28"/>
        </w:rPr>
        <w:t xml:space="preserve"> Крестьяне в результате революции смогли осуществить свои вековые чаяния о земле. Большевики, поглощённые политической борьбой и разрухой в городе, не имели возможности существенно повлиять на состояние дел в деревне. Большинство крестьян были довольны сложившейся ситуацией, сторонились политической борьбы и пользовались возможностью нажиться на продовольственном кризисе. Однако чрезвычайные меры по сбору продовольствия и массовая мобилизация в Красную Армию волей-неволей втягивали крестьян в орбиту политической жизни. Чрезвычайный налог, насильственное изъятие продовольствия, продразвёрстка, мобилизация лошадей, зачастую сопровождавшиеся произволом продотрядов и злоупотреблениями местных властей, вызвали резкое недовольство. Масла в огонь подливала антирелигиозная политика. Советскую Россию захлестнула волна крестьянских волнений. В ряде районов крестьянство превратилось в главную опору антибольшевистских движений. Белых в деревнях встречали колокольным звоном и хлебом-солью. Но эта эйфория обычно длилась недолго. Буквально через несколько месяцев крестьяне обращали свой гнев уже на белых. Виной тому стала их земельная политика, реквизиции, грабежи и насилие. Недовольство вызывала и мобилизация в белые армии, от которой крестьяне массово уклонялись. В ответ следовали жестокие репрессии — расстрелы, повешения. В 1919 г. в результате прагматичной политики большевиков и разочарования действиями белых в сознании крестьянства про исходит перелом. Большинство начинает поддерживать советскую власть</w:t>
      </w:r>
      <w:proofErr w:type="gramStart"/>
      <w:r w:rsidRPr="00665755">
        <w:rPr>
          <w:rFonts w:ascii="Times New Roman" w:hAnsi="Times New Roman" w:cs="Times New Roman"/>
          <w:sz w:val="28"/>
          <w:szCs w:val="28"/>
        </w:rPr>
        <w:t xml:space="preserve">. </w:t>
      </w:r>
      <w:r w:rsidRPr="00665755">
        <w:rPr>
          <w:rFonts w:ascii="Times New Roman" w:hAnsi="Times New Roman" w:cs="Times New Roman"/>
          <w:sz w:val="28"/>
          <w:szCs w:val="28"/>
        </w:rPr>
        <w:lastRenderedPageBreak/>
        <w:t>.</w:t>
      </w:r>
      <w:proofErr w:type="gramEnd"/>
      <w:r w:rsidRPr="00665755">
        <w:rPr>
          <w:rFonts w:ascii="Times New Roman" w:hAnsi="Times New Roman" w:cs="Times New Roman"/>
          <w:sz w:val="28"/>
          <w:szCs w:val="28"/>
        </w:rPr>
        <w:t xml:space="preserve"> Главной опорой большевиков стали рабочие крупных промышленных центров, прежде всего Петрограда и Москвы. Однако часть главным образом высококвалифицированных рабочих достаточно быстро стала разочаровываться в новой власти. Основной причиной стало снижение уровня жизни, вызванное резким сокращением производства и массовой безработицей. Тем не менее массовых протестов это не вызвало. Исключением стало восстание рабочих Воткинска и Ижевска в августе—ноябре 1918 г., проходившее под лозунгом «За Советы без большевиков». Повстанцы создали народную армию, которая вступила в боевые действия против Красной Армии. После подавления восстания это формирование воевало против большевиков в составе Ижевской и Воткинской дивизий Русской армии адмирала Колчака. Белые в отношении рабочих повели себя недальновидно, подозревая буквально каждого в симпатиях к большевикам. Любая попытка завязать диалог о зарплате, об условиях труда и правах рабочих воспринималась как неповиновение, которое немедленно пресекалось самыми жёсткими методами. От работников предприятий требовали железной дисциплины и беспрекословного подчинения. Первоначальные симпатии к Колчаку в рабочей среде Урала быстро рассеялись. Правительство Деникина отменило все законодательные акты Временного правительства по рабочему вопросу, как и узаконенный большевиками 8-часовой рабочий день. Владельцы предприятий были восстановлены в правах. Любая попытка рабочих выступить в защиту своих экономических интересов, даже в самой мирной форме, воспринималась как большевистская вылазка. Всё это объективно способствовало росту в рабочей среде симпатий к советской власти. Часть политически активной либеральной интеллигенции бежала на юг и примкнула к Белому движению. Но и большинство оставшихся, включая значительную часть школьных учителей, были настроены антисоветски, принимали участие в забастовках и других антиправительственных выступлениях. Исключительно чувствительной стала кампания саботажа государственных чиновников в конце 1917 — начале 1918 г. На какое-то время работа госаппарата была парализована, что подтолкнуло большевиков к созданию новых органов власти и государственных учреждений. Однако уже непродолжительное время спустя многие бывшие чиновники и офицеры, представители интеллигенции активно пошли на службу новой власти. Следует сказать, что среди них было немало людей, искренне веривших в правильность действий большевиков. Однако большинство руководствовалось иными причинами. Громадное психологическое воздействие оказывало ощущение бытовой </w:t>
      </w:r>
      <w:r w:rsidRPr="00665755">
        <w:rPr>
          <w:rFonts w:ascii="Times New Roman" w:hAnsi="Times New Roman" w:cs="Times New Roman"/>
          <w:sz w:val="28"/>
          <w:szCs w:val="28"/>
        </w:rPr>
        <w:lastRenderedPageBreak/>
        <w:t xml:space="preserve">незащищённости. Люди были поглощены задачей элементарного выживания. В этих условиях становилось не до политики. С 1918 г. в интеллигентской среде начала усиливаться тенденция на сотрудничество с новой властью. Популярным стало мнение, что именно большевики сумели обуздать анархию, совладали с массами и насадили дисциплину, заставили считаться с собой крестьянство, восстановили централизованное управление и создали практически из ничего армию. Советская власть стала </w:t>
      </w:r>
      <w:proofErr w:type="spellStart"/>
      <w:r w:rsidRPr="00665755">
        <w:rPr>
          <w:rFonts w:ascii="Times New Roman" w:hAnsi="Times New Roman" w:cs="Times New Roman"/>
          <w:sz w:val="28"/>
          <w:szCs w:val="28"/>
        </w:rPr>
        <w:t>воприниматься</w:t>
      </w:r>
      <w:proofErr w:type="spellEnd"/>
      <w:r w:rsidRPr="00665755">
        <w:rPr>
          <w:rFonts w:ascii="Times New Roman" w:hAnsi="Times New Roman" w:cs="Times New Roman"/>
          <w:sz w:val="28"/>
          <w:szCs w:val="28"/>
        </w:rPr>
        <w:t xml:space="preserve"> как наименьшее зло: лучше диктатура пролетариата, чем возврат к старому или диктатура генералов и распад страны. Всё больше в интеллигентской среде большевизм </w:t>
      </w:r>
      <w:proofErr w:type="spellStart"/>
      <w:r w:rsidRPr="00665755">
        <w:rPr>
          <w:rFonts w:ascii="Times New Roman" w:hAnsi="Times New Roman" w:cs="Times New Roman"/>
          <w:sz w:val="28"/>
          <w:szCs w:val="28"/>
        </w:rPr>
        <w:t>вопринимался</w:t>
      </w:r>
      <w:proofErr w:type="spellEnd"/>
      <w:r w:rsidRPr="00665755">
        <w:rPr>
          <w:rFonts w:ascii="Times New Roman" w:hAnsi="Times New Roman" w:cs="Times New Roman"/>
          <w:sz w:val="28"/>
          <w:szCs w:val="28"/>
        </w:rPr>
        <w:t xml:space="preserve"> как сила, очищающая Россию и всю европейскую цивилизацию </w:t>
      </w:r>
      <w:proofErr w:type="gramStart"/>
      <w:r w:rsidRPr="00665755">
        <w:rPr>
          <w:rFonts w:ascii="Times New Roman" w:hAnsi="Times New Roman" w:cs="Times New Roman"/>
          <w:sz w:val="28"/>
          <w:szCs w:val="28"/>
        </w:rPr>
        <w:t>от  скверны</w:t>
      </w:r>
      <w:proofErr w:type="gramEnd"/>
      <w:r w:rsidRPr="00665755">
        <w:rPr>
          <w:rFonts w:ascii="Times New Roman" w:hAnsi="Times New Roman" w:cs="Times New Roman"/>
          <w:sz w:val="28"/>
          <w:szCs w:val="28"/>
        </w:rPr>
        <w:t xml:space="preserve"> прошлого, от упадничества и деградации. «Жизнь их проходила между реальностью, подлежащей осуждению, и принципом, требующим оправдания существующего, — писала об интеллигенции Н. Мандельштам. — Они то закрывали глаза на действительность, чтобы беспрепятственно подбирать для неё оправдания, то, снова открыв их, познавали существующее. Многие из них всю жизнь ждали революцию, но, увидев её будни, испугались и отвернулись». </w:t>
      </w:r>
    </w:p>
    <w:p w14:paraId="2313B91C" w14:textId="77777777" w:rsidR="002C755B" w:rsidRDefault="00665755">
      <w:pPr>
        <w:rPr>
          <w:rFonts w:ascii="Times New Roman" w:hAnsi="Times New Roman" w:cs="Times New Roman"/>
          <w:sz w:val="28"/>
          <w:szCs w:val="28"/>
        </w:rPr>
      </w:pPr>
      <w:r w:rsidRPr="00665755">
        <w:rPr>
          <w:rFonts w:ascii="Times New Roman" w:hAnsi="Times New Roman" w:cs="Times New Roman"/>
          <w:sz w:val="28"/>
          <w:szCs w:val="28"/>
        </w:rPr>
        <w:t xml:space="preserve"> </w:t>
      </w:r>
      <w:r w:rsidRPr="002C755B">
        <w:rPr>
          <w:rFonts w:ascii="Times New Roman" w:hAnsi="Times New Roman" w:cs="Times New Roman"/>
          <w:b/>
          <w:bCs/>
          <w:sz w:val="28"/>
          <w:szCs w:val="28"/>
        </w:rPr>
        <w:t>Внешнее положение Советской России в конце Гражданской войны.</w:t>
      </w:r>
      <w:r w:rsidRPr="00665755">
        <w:rPr>
          <w:rFonts w:ascii="Times New Roman" w:hAnsi="Times New Roman" w:cs="Times New Roman"/>
          <w:sz w:val="28"/>
          <w:szCs w:val="28"/>
        </w:rPr>
        <w:t xml:space="preserve"> Победив в России, социалистическая революция была подавлена в других европейских странах. Мысль о дальнейшем содействии революционному движению по всему миру большевиками не отвергалась, но с течением времени уступала суровой необходимости укреплять собственную безопасность, используя международное коммунистическое движение в качестве одного из факторов защиты от внешней угрозы. Среди эмигрантов было много образованных людей, которые основали большие русские общины в Берлине, Праге, Париже, Нью-Йорке и других городах, внесли весомый вклад в экономику и культуру Европы и Америки. Советская же страна лежала в развалинах, её экономика рухнула. На внешнеполитической арене Россия более не рассматривалась как великая держава. Первая мировая и Гражданская войны окончились для России территориальными потерями. Стали самостоятельными государствами Финляндия, Польша, Прибалтика. Были отторгнуты земли Западной Украины и Западной Белоруссии, Бессарабия, часть Армении. Ответственность за российскую смуту несут все стороны: белые, красные, интервенты. Последние сделали немало, чтобы Гражданская война приняла максимально ожесточённый характер. И после войны западные страны не теряли надежду, что советское государство вскоре развалится — теперь уже под грузом экономической разрухи. И тогда его </w:t>
      </w:r>
      <w:r w:rsidRPr="00665755">
        <w:rPr>
          <w:rFonts w:ascii="Times New Roman" w:hAnsi="Times New Roman" w:cs="Times New Roman"/>
          <w:sz w:val="28"/>
          <w:szCs w:val="28"/>
        </w:rPr>
        <w:lastRenderedPageBreak/>
        <w:t xml:space="preserve">можно будет вновь оккупировать, разделив на сферы интересов ведущих держав. Советская Россия (с 1922 г. — СССР) продолжала чувствовать себя в положении «осаждённой крепости». Кажущийся парадокс Гражданской войны состоит в том, что именно большевикам-интернационалистам удалось сохранить государственность, суверенитет и, хотя в усечённом виде, </w:t>
      </w:r>
      <w:proofErr w:type="spellStart"/>
      <w:r w:rsidRPr="00665755">
        <w:rPr>
          <w:rFonts w:ascii="Times New Roman" w:hAnsi="Times New Roman" w:cs="Times New Roman"/>
          <w:sz w:val="28"/>
          <w:szCs w:val="28"/>
        </w:rPr>
        <w:t>целост</w:t>
      </w:r>
      <w:proofErr w:type="spellEnd"/>
      <w:r w:rsidRPr="00665755">
        <w:rPr>
          <w:rFonts w:ascii="Times New Roman" w:hAnsi="Times New Roman" w:cs="Times New Roman"/>
          <w:sz w:val="28"/>
          <w:szCs w:val="28"/>
        </w:rPr>
        <w:t xml:space="preserve"> </w:t>
      </w:r>
      <w:proofErr w:type="spellStart"/>
      <w:r w:rsidRPr="00665755">
        <w:rPr>
          <w:rFonts w:ascii="Times New Roman" w:hAnsi="Times New Roman" w:cs="Times New Roman"/>
          <w:sz w:val="28"/>
          <w:szCs w:val="28"/>
        </w:rPr>
        <w:t>ность</w:t>
      </w:r>
      <w:proofErr w:type="spellEnd"/>
      <w:r w:rsidRPr="00665755">
        <w:rPr>
          <w:rFonts w:ascii="Times New Roman" w:hAnsi="Times New Roman" w:cs="Times New Roman"/>
          <w:sz w:val="28"/>
          <w:szCs w:val="28"/>
        </w:rPr>
        <w:t xml:space="preserve"> России. Белые генералы, на словах отстаивая национальные интересы страны, вольно или невольно подчинились жёсткому диктату западных держав, которые преследовали исключительно собственные интересы. Не случайно на Парижскую мирную конференцию 1919—1920 гг., которая подвела итоги Первой мировой войны, не были приглашены не только большевики, но и представители белых правительств. С победой красных в Гражданской войне в Советской России было воссоздано российское цивилизационное пространство</w:t>
      </w:r>
      <w:r w:rsidRPr="002C755B">
        <w:rPr>
          <w:rFonts w:ascii="Times New Roman" w:hAnsi="Times New Roman" w:cs="Times New Roman"/>
          <w:b/>
          <w:bCs/>
          <w:sz w:val="28"/>
          <w:szCs w:val="28"/>
        </w:rPr>
        <w:t>. ПОДВЕДЁМ ИТОГИ</w:t>
      </w:r>
      <w:r w:rsidRPr="00665755">
        <w:rPr>
          <w:rFonts w:ascii="Times New Roman" w:hAnsi="Times New Roman" w:cs="Times New Roman"/>
          <w:sz w:val="28"/>
          <w:szCs w:val="28"/>
        </w:rPr>
        <w:t xml:space="preserve"> В годы Гражданской войны идеологические ориентиры партии большевиков трансформировались. Идею государства-коммуны сменила концепция государства диктатуры пролетариата во главе с коммунистической партией. Образование, наука и культура в новом обществе должны были решать не только социальные, но и политические задачи. Религия и церковь рассматривались как пережитки старого строя, подлежащие постепенной ликвидации. Основным содержанием повседневной жизни большинства населения страны в годы Гражданской войны стала необходимость выживания в необычайно тяжёлых условиях разрушения привычного жизненного уклада, потери близких, отсутствия или дефицита жилья и питания. В этой тяжёлой ситуации политика большевиков сочетала жёсткость, прагматизм и умение работать с основными группами населения. В результате, несмотря на все трудности, большая часть рабочих, крестьянства и интеллигенции встала на сторону большевиков. Гражданская война завершилась сохранением России как </w:t>
      </w:r>
      <w:proofErr w:type="spellStart"/>
      <w:r w:rsidRPr="00665755">
        <w:rPr>
          <w:rFonts w:ascii="Times New Roman" w:hAnsi="Times New Roman" w:cs="Times New Roman"/>
          <w:sz w:val="28"/>
          <w:szCs w:val="28"/>
        </w:rPr>
        <w:t>еди</w:t>
      </w:r>
      <w:proofErr w:type="spellEnd"/>
      <w:r w:rsidRPr="00665755">
        <w:rPr>
          <w:rFonts w:ascii="Times New Roman" w:hAnsi="Times New Roman" w:cs="Times New Roman"/>
          <w:sz w:val="28"/>
          <w:szCs w:val="28"/>
        </w:rPr>
        <w:t xml:space="preserve"> </w:t>
      </w:r>
      <w:proofErr w:type="spellStart"/>
      <w:r w:rsidRPr="00665755">
        <w:rPr>
          <w:rFonts w:ascii="Times New Roman" w:hAnsi="Times New Roman" w:cs="Times New Roman"/>
          <w:sz w:val="28"/>
          <w:szCs w:val="28"/>
        </w:rPr>
        <w:t>ного</w:t>
      </w:r>
      <w:proofErr w:type="spellEnd"/>
      <w:r w:rsidRPr="00665755">
        <w:rPr>
          <w:rFonts w:ascii="Times New Roman" w:hAnsi="Times New Roman" w:cs="Times New Roman"/>
          <w:sz w:val="28"/>
          <w:szCs w:val="28"/>
        </w:rPr>
        <w:t xml:space="preserve"> государства, ставшего ядром последующего объединения большинства народов бывшей империи. Но война закрепила заложенную ещё в предыдущее время традицию решать политические и социальные проблемы с опорой на силу. Лидеры ведущих западных держав рассматривали Советскую Россию в качестве изгоя. Несмотря на проигрыш белых, полноценными победителями в Гражданской войне нельзя назвать ни одну из сторон. Огромный ущерб был нанесён всему российскому обществу. </w:t>
      </w:r>
    </w:p>
    <w:p w14:paraId="51E96B02" w14:textId="77777777" w:rsidR="002C755B" w:rsidRDefault="00665755">
      <w:pPr>
        <w:rPr>
          <w:rFonts w:ascii="Times New Roman" w:hAnsi="Times New Roman" w:cs="Times New Roman"/>
          <w:sz w:val="28"/>
          <w:szCs w:val="28"/>
        </w:rPr>
      </w:pPr>
      <w:r w:rsidRPr="00665755">
        <w:rPr>
          <w:rFonts w:ascii="Times New Roman" w:hAnsi="Times New Roman" w:cs="Times New Roman"/>
          <w:sz w:val="28"/>
          <w:szCs w:val="28"/>
        </w:rPr>
        <w:t xml:space="preserve"> Вопросы и задания 1</w:t>
      </w:r>
      <w:r w:rsidR="002C755B">
        <w:rPr>
          <w:rFonts w:ascii="Times New Roman" w:hAnsi="Times New Roman" w:cs="Times New Roman"/>
          <w:sz w:val="28"/>
          <w:szCs w:val="28"/>
        </w:rPr>
        <w:t xml:space="preserve">. </w:t>
      </w:r>
      <w:proofErr w:type="gramStart"/>
      <w:r w:rsidRPr="00665755">
        <w:rPr>
          <w:rFonts w:ascii="Times New Roman" w:hAnsi="Times New Roman" w:cs="Times New Roman"/>
          <w:sz w:val="28"/>
          <w:szCs w:val="28"/>
        </w:rPr>
        <w:t>Какие</w:t>
      </w:r>
      <w:proofErr w:type="gramEnd"/>
      <w:r w:rsidRPr="00665755">
        <w:rPr>
          <w:rFonts w:ascii="Times New Roman" w:hAnsi="Times New Roman" w:cs="Times New Roman"/>
          <w:sz w:val="28"/>
          <w:szCs w:val="28"/>
        </w:rPr>
        <w:t xml:space="preserve"> мероприятия большевиков в области культуры можно назвать революционными? Назовите не менее трёх таких мероприятий. </w:t>
      </w:r>
      <w:r w:rsidR="002C755B">
        <w:rPr>
          <w:rFonts w:ascii="Times New Roman" w:hAnsi="Times New Roman" w:cs="Times New Roman"/>
          <w:sz w:val="28"/>
          <w:szCs w:val="28"/>
        </w:rPr>
        <w:t>2.</w:t>
      </w:r>
      <w:r w:rsidRPr="00665755">
        <w:rPr>
          <w:rFonts w:ascii="Times New Roman" w:hAnsi="Times New Roman" w:cs="Times New Roman"/>
          <w:sz w:val="28"/>
          <w:szCs w:val="28"/>
        </w:rPr>
        <w:t xml:space="preserve">Что такое пролетарская культура? Решением каких задач </w:t>
      </w:r>
      <w:r w:rsidRPr="00665755">
        <w:rPr>
          <w:rFonts w:ascii="Times New Roman" w:hAnsi="Times New Roman" w:cs="Times New Roman"/>
          <w:sz w:val="28"/>
          <w:szCs w:val="28"/>
        </w:rPr>
        <w:lastRenderedPageBreak/>
        <w:t xml:space="preserve">занимался Пролет культ? </w:t>
      </w:r>
      <w:r w:rsidR="002C755B">
        <w:rPr>
          <w:rFonts w:ascii="Times New Roman" w:hAnsi="Times New Roman" w:cs="Times New Roman"/>
          <w:sz w:val="28"/>
          <w:szCs w:val="28"/>
        </w:rPr>
        <w:t xml:space="preserve">3. </w:t>
      </w:r>
      <w:r w:rsidRPr="00665755">
        <w:rPr>
          <w:rFonts w:ascii="Times New Roman" w:hAnsi="Times New Roman" w:cs="Times New Roman"/>
          <w:sz w:val="28"/>
          <w:szCs w:val="28"/>
        </w:rPr>
        <w:t xml:space="preserve">В чём, на ваш взгляд, заключались противоречия культурной политики большевиков в послереволюционный период? Сформулируйте не менее трёх противоречий. </w:t>
      </w:r>
      <w:r w:rsidR="002C755B">
        <w:rPr>
          <w:rFonts w:ascii="Times New Roman" w:hAnsi="Times New Roman" w:cs="Times New Roman"/>
          <w:sz w:val="28"/>
          <w:szCs w:val="28"/>
        </w:rPr>
        <w:t>4</w:t>
      </w:r>
      <w:r w:rsidRPr="00665755">
        <w:rPr>
          <w:rFonts w:ascii="Times New Roman" w:hAnsi="Times New Roman" w:cs="Times New Roman"/>
          <w:sz w:val="28"/>
          <w:szCs w:val="28"/>
        </w:rPr>
        <w:t xml:space="preserve">. В чём проявлялось влияние идеологии на искусство в годы Гражданской войны? </w:t>
      </w:r>
      <w:r w:rsidR="002C755B">
        <w:rPr>
          <w:rFonts w:ascii="Times New Roman" w:hAnsi="Times New Roman" w:cs="Times New Roman"/>
          <w:sz w:val="28"/>
          <w:szCs w:val="28"/>
        </w:rPr>
        <w:t>5.</w:t>
      </w:r>
      <w:r w:rsidRPr="00665755">
        <w:rPr>
          <w:rFonts w:ascii="Times New Roman" w:hAnsi="Times New Roman" w:cs="Times New Roman"/>
          <w:sz w:val="28"/>
          <w:szCs w:val="28"/>
        </w:rPr>
        <w:t xml:space="preserve">В каких областях искусства оно было наиболее сильным? Приведи те примеры такого влияния. </w:t>
      </w:r>
      <w:r w:rsidRPr="002C755B">
        <w:rPr>
          <w:rFonts w:ascii="Times New Roman" w:hAnsi="Times New Roman" w:cs="Times New Roman"/>
          <w:b/>
          <w:bCs/>
          <w:sz w:val="28"/>
          <w:szCs w:val="28"/>
        </w:rPr>
        <w:t>Работаем с ХРОНОЛОГИЕЙ</w:t>
      </w:r>
      <w:r w:rsidRPr="00665755">
        <w:rPr>
          <w:rFonts w:ascii="Times New Roman" w:hAnsi="Times New Roman" w:cs="Times New Roman"/>
          <w:sz w:val="28"/>
          <w:szCs w:val="28"/>
        </w:rPr>
        <w:t xml:space="preserve"> Расположите в хронологическом порядке следующие события: 1) издание декрета СНК «О ликвидации безграмотности»; 2) создание А. Эйнштейном общей теории относительности; 3) издание декрета СНК «Об отделении церкви от государства и школы от церкви»; 4) опубликование модернистского романа Д. Джойса «Улисс»; 5) первая конференция Пролеткульта. </w:t>
      </w:r>
    </w:p>
    <w:p w14:paraId="41677034" w14:textId="4C4E7FEE" w:rsidR="002C755B" w:rsidRDefault="00665755">
      <w:pPr>
        <w:rPr>
          <w:rFonts w:ascii="Times New Roman" w:hAnsi="Times New Roman" w:cs="Times New Roman"/>
          <w:sz w:val="28"/>
          <w:szCs w:val="28"/>
        </w:rPr>
      </w:pPr>
      <w:r w:rsidRPr="002C755B">
        <w:rPr>
          <w:rFonts w:ascii="Times New Roman" w:hAnsi="Times New Roman" w:cs="Times New Roman"/>
          <w:b/>
          <w:bCs/>
          <w:sz w:val="28"/>
          <w:szCs w:val="28"/>
        </w:rPr>
        <w:t>Работаем с ПОНЯТИЯМИ</w:t>
      </w:r>
      <w:r w:rsidRPr="00665755">
        <w:rPr>
          <w:rFonts w:ascii="Times New Roman" w:hAnsi="Times New Roman" w:cs="Times New Roman"/>
          <w:sz w:val="28"/>
          <w:szCs w:val="28"/>
        </w:rPr>
        <w:t xml:space="preserve"> Раскройте смысл понятия «ликбез». Приведите два исторических факта, конкретизирующих данное понятие применительно к истории России. Приведённые факты не должны содержаться в данном вами определении понятия? </w:t>
      </w:r>
    </w:p>
    <w:p w14:paraId="720669BF" w14:textId="2686A18D" w:rsidR="000B0448" w:rsidRPr="002E1BC8" w:rsidRDefault="00665755">
      <w:pPr>
        <w:rPr>
          <w:rFonts w:ascii="Times New Roman" w:hAnsi="Times New Roman" w:cs="Times New Roman"/>
          <w:sz w:val="28"/>
          <w:szCs w:val="28"/>
        </w:rPr>
      </w:pPr>
      <w:r w:rsidRPr="007C4EF5">
        <w:rPr>
          <w:rFonts w:ascii="Times New Roman" w:hAnsi="Times New Roman" w:cs="Times New Roman"/>
          <w:b/>
          <w:bCs/>
          <w:sz w:val="28"/>
          <w:szCs w:val="28"/>
        </w:rPr>
        <w:t>Сформулируйте ответ на главный вопрос параграфа</w:t>
      </w:r>
      <w:r w:rsidR="002E1BC8" w:rsidRPr="007C4EF5">
        <w:rPr>
          <w:rFonts w:ascii="Times New Roman" w:hAnsi="Times New Roman" w:cs="Times New Roman"/>
          <w:b/>
          <w:bCs/>
          <w:sz w:val="28"/>
          <w:szCs w:val="28"/>
        </w:rPr>
        <w:t>:</w:t>
      </w:r>
      <w:r w:rsidR="002E1BC8" w:rsidRPr="002E1BC8">
        <w:rPr>
          <w:rFonts w:ascii="Times New Roman" w:hAnsi="Times New Roman" w:cs="Times New Roman"/>
          <w:sz w:val="28"/>
          <w:szCs w:val="28"/>
        </w:rPr>
        <w:t xml:space="preserve"> «</w:t>
      </w:r>
      <w:r w:rsidR="002E1BC8" w:rsidRPr="002E1BC8">
        <w:rPr>
          <w:rFonts w:ascii="Times New Roman" w:hAnsi="Times New Roman" w:cs="Times New Roman"/>
          <w:sz w:val="28"/>
          <w:szCs w:val="28"/>
        </w:rPr>
        <w:t>Как менялась духовная сфера жизни общества после утверждения у власти большевико</w:t>
      </w:r>
      <w:r w:rsidR="002E1BC8">
        <w:rPr>
          <w:rFonts w:ascii="Times New Roman" w:hAnsi="Times New Roman" w:cs="Times New Roman"/>
          <w:sz w:val="28"/>
          <w:szCs w:val="28"/>
        </w:rPr>
        <w:t>в</w:t>
      </w:r>
      <w:r w:rsidR="002E1BC8" w:rsidRPr="002E1BC8">
        <w:rPr>
          <w:rFonts w:ascii="Times New Roman" w:hAnsi="Times New Roman" w:cs="Times New Roman"/>
          <w:sz w:val="28"/>
          <w:szCs w:val="28"/>
        </w:rPr>
        <w:t>?»</w:t>
      </w:r>
      <w:r w:rsidRPr="002E1BC8">
        <w:rPr>
          <w:rFonts w:ascii="Times New Roman" w:hAnsi="Times New Roman" w:cs="Times New Roman"/>
          <w:sz w:val="28"/>
          <w:szCs w:val="28"/>
        </w:rPr>
        <w:t xml:space="preserve"> обоснуйте его 2—3 аргументами. </w:t>
      </w:r>
    </w:p>
    <w:sectPr w:rsidR="000B0448" w:rsidRPr="002E1BC8">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BC75" w14:textId="77777777" w:rsidR="000066FB" w:rsidRDefault="000066FB" w:rsidP="00665755">
      <w:pPr>
        <w:spacing w:after="0" w:line="240" w:lineRule="auto"/>
      </w:pPr>
      <w:r>
        <w:separator/>
      </w:r>
    </w:p>
  </w:endnote>
  <w:endnote w:type="continuationSeparator" w:id="0">
    <w:p w14:paraId="0301D65A" w14:textId="77777777" w:rsidR="000066FB" w:rsidRDefault="000066FB" w:rsidP="0066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863143"/>
      <w:docPartObj>
        <w:docPartGallery w:val="Page Numbers (Bottom of Page)"/>
        <w:docPartUnique/>
      </w:docPartObj>
    </w:sdtPr>
    <w:sdtContent>
      <w:p w14:paraId="07A5DB0B" w14:textId="69E91653" w:rsidR="00665755" w:rsidRDefault="00665755">
        <w:pPr>
          <w:pStyle w:val="ae"/>
        </w:pPr>
        <w:r>
          <w:fldChar w:fldCharType="begin"/>
        </w:r>
        <w:r>
          <w:instrText>PAGE   \* MERGEFORMAT</w:instrText>
        </w:r>
        <w:r>
          <w:fldChar w:fldCharType="separate"/>
        </w:r>
        <w:r>
          <w:t>2</w:t>
        </w:r>
        <w:r>
          <w:fldChar w:fldCharType="end"/>
        </w:r>
      </w:p>
    </w:sdtContent>
  </w:sdt>
  <w:p w14:paraId="68DB5A0F" w14:textId="77777777" w:rsidR="00665755" w:rsidRDefault="006657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4138" w14:textId="77777777" w:rsidR="000066FB" w:rsidRDefault="000066FB" w:rsidP="00665755">
      <w:pPr>
        <w:spacing w:after="0" w:line="240" w:lineRule="auto"/>
      </w:pPr>
      <w:r>
        <w:separator/>
      </w:r>
    </w:p>
  </w:footnote>
  <w:footnote w:type="continuationSeparator" w:id="0">
    <w:p w14:paraId="1B9683B7" w14:textId="77777777" w:rsidR="000066FB" w:rsidRDefault="000066FB" w:rsidP="00665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628769"/>
      <w:docPartObj>
        <w:docPartGallery w:val="Page Numbers (Top of Page)"/>
        <w:docPartUnique/>
      </w:docPartObj>
    </w:sdtPr>
    <w:sdtContent>
      <w:p w14:paraId="1789C411" w14:textId="1EAC6D91" w:rsidR="00665755" w:rsidRDefault="00665755">
        <w:pPr>
          <w:pStyle w:val="ac"/>
          <w:jc w:val="center"/>
        </w:pPr>
        <w:r>
          <w:fldChar w:fldCharType="begin"/>
        </w:r>
        <w:r>
          <w:instrText>PAGE   \* MERGEFORMAT</w:instrText>
        </w:r>
        <w:r>
          <w:fldChar w:fldCharType="separate"/>
        </w:r>
        <w:r>
          <w:t>2</w:t>
        </w:r>
        <w:r>
          <w:fldChar w:fldCharType="end"/>
        </w:r>
      </w:p>
    </w:sdtContent>
  </w:sdt>
  <w:p w14:paraId="43704A30" w14:textId="77777777" w:rsidR="00665755" w:rsidRDefault="0066575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53E4"/>
    <w:multiLevelType w:val="hybridMultilevel"/>
    <w:tmpl w:val="83DE6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F41582"/>
    <w:multiLevelType w:val="hybridMultilevel"/>
    <w:tmpl w:val="D966B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86248407">
    <w:abstractNumId w:val="0"/>
  </w:num>
  <w:num w:numId="2" w16cid:durableId="1516994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48"/>
    <w:rsid w:val="000066FB"/>
    <w:rsid w:val="0001027B"/>
    <w:rsid w:val="000B0448"/>
    <w:rsid w:val="000E0A27"/>
    <w:rsid w:val="00146FF7"/>
    <w:rsid w:val="00164998"/>
    <w:rsid w:val="001E2763"/>
    <w:rsid w:val="002C755B"/>
    <w:rsid w:val="002E1BC8"/>
    <w:rsid w:val="002E2D1E"/>
    <w:rsid w:val="00303D3E"/>
    <w:rsid w:val="0033219A"/>
    <w:rsid w:val="00461622"/>
    <w:rsid w:val="00462F3B"/>
    <w:rsid w:val="00496D07"/>
    <w:rsid w:val="004D4B0A"/>
    <w:rsid w:val="00665755"/>
    <w:rsid w:val="00714497"/>
    <w:rsid w:val="007A67DE"/>
    <w:rsid w:val="007C00BD"/>
    <w:rsid w:val="007C4EF5"/>
    <w:rsid w:val="008715CC"/>
    <w:rsid w:val="00890A16"/>
    <w:rsid w:val="009305F1"/>
    <w:rsid w:val="0095223B"/>
    <w:rsid w:val="009F36AA"/>
    <w:rsid w:val="00A8770B"/>
    <w:rsid w:val="00B45D80"/>
    <w:rsid w:val="00BD3928"/>
    <w:rsid w:val="00C07A9F"/>
    <w:rsid w:val="00C25CFB"/>
    <w:rsid w:val="00DC10CA"/>
    <w:rsid w:val="00DF25ED"/>
    <w:rsid w:val="00E37266"/>
    <w:rsid w:val="00EB5B0E"/>
    <w:rsid w:val="00EE3A6B"/>
    <w:rsid w:val="00F54222"/>
    <w:rsid w:val="00FA3871"/>
    <w:rsid w:val="00FB727B"/>
    <w:rsid w:val="00FF10F1"/>
    <w:rsid w:val="00FF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8004"/>
  <w15:chartTrackingRefBased/>
  <w15:docId w15:val="{72790713-3669-4A86-AE36-E2092922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B04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04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04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04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04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04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04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04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04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04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04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04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04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04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04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0448"/>
    <w:rPr>
      <w:rFonts w:eastAsiaTheme="majorEastAsia" w:cstheme="majorBidi"/>
      <w:color w:val="595959" w:themeColor="text1" w:themeTint="A6"/>
    </w:rPr>
  </w:style>
  <w:style w:type="character" w:customStyle="1" w:styleId="80">
    <w:name w:val="Заголовок 8 Знак"/>
    <w:basedOn w:val="a0"/>
    <w:link w:val="8"/>
    <w:uiPriority w:val="9"/>
    <w:semiHidden/>
    <w:rsid w:val="000B04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0448"/>
    <w:rPr>
      <w:rFonts w:eastAsiaTheme="majorEastAsia" w:cstheme="majorBidi"/>
      <w:color w:val="272727" w:themeColor="text1" w:themeTint="D8"/>
    </w:rPr>
  </w:style>
  <w:style w:type="paragraph" w:styleId="a3">
    <w:name w:val="Title"/>
    <w:basedOn w:val="a"/>
    <w:next w:val="a"/>
    <w:link w:val="a4"/>
    <w:uiPriority w:val="10"/>
    <w:qFormat/>
    <w:rsid w:val="000B0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B04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4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04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0448"/>
    <w:pPr>
      <w:spacing w:before="160"/>
      <w:jc w:val="center"/>
    </w:pPr>
    <w:rPr>
      <w:i/>
      <w:iCs/>
      <w:color w:val="404040" w:themeColor="text1" w:themeTint="BF"/>
    </w:rPr>
  </w:style>
  <w:style w:type="character" w:customStyle="1" w:styleId="22">
    <w:name w:val="Цитата 2 Знак"/>
    <w:basedOn w:val="a0"/>
    <w:link w:val="21"/>
    <w:uiPriority w:val="29"/>
    <w:rsid w:val="000B0448"/>
    <w:rPr>
      <w:i/>
      <w:iCs/>
      <w:color w:val="404040" w:themeColor="text1" w:themeTint="BF"/>
    </w:rPr>
  </w:style>
  <w:style w:type="paragraph" w:styleId="a7">
    <w:name w:val="List Paragraph"/>
    <w:basedOn w:val="a"/>
    <w:uiPriority w:val="34"/>
    <w:qFormat/>
    <w:rsid w:val="000B0448"/>
    <w:pPr>
      <w:ind w:left="720"/>
      <w:contextualSpacing/>
    </w:pPr>
  </w:style>
  <w:style w:type="character" w:styleId="a8">
    <w:name w:val="Intense Emphasis"/>
    <w:basedOn w:val="a0"/>
    <w:uiPriority w:val="21"/>
    <w:qFormat/>
    <w:rsid w:val="000B0448"/>
    <w:rPr>
      <w:i/>
      <w:iCs/>
      <w:color w:val="2F5496" w:themeColor="accent1" w:themeShade="BF"/>
    </w:rPr>
  </w:style>
  <w:style w:type="paragraph" w:styleId="a9">
    <w:name w:val="Intense Quote"/>
    <w:basedOn w:val="a"/>
    <w:next w:val="a"/>
    <w:link w:val="aa"/>
    <w:uiPriority w:val="30"/>
    <w:qFormat/>
    <w:rsid w:val="000B04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0448"/>
    <w:rPr>
      <w:i/>
      <w:iCs/>
      <w:color w:val="2F5496" w:themeColor="accent1" w:themeShade="BF"/>
    </w:rPr>
  </w:style>
  <w:style w:type="character" w:styleId="ab">
    <w:name w:val="Intense Reference"/>
    <w:basedOn w:val="a0"/>
    <w:uiPriority w:val="32"/>
    <w:qFormat/>
    <w:rsid w:val="000B0448"/>
    <w:rPr>
      <w:b/>
      <w:bCs/>
      <w:smallCaps/>
      <w:color w:val="2F5496" w:themeColor="accent1" w:themeShade="BF"/>
      <w:spacing w:val="5"/>
    </w:rPr>
  </w:style>
  <w:style w:type="paragraph" w:styleId="ac">
    <w:name w:val="header"/>
    <w:basedOn w:val="a"/>
    <w:link w:val="ad"/>
    <w:uiPriority w:val="99"/>
    <w:unhideWhenUsed/>
    <w:rsid w:val="0066575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65755"/>
  </w:style>
  <w:style w:type="paragraph" w:styleId="ae">
    <w:name w:val="footer"/>
    <w:basedOn w:val="a"/>
    <w:link w:val="af"/>
    <w:uiPriority w:val="99"/>
    <w:unhideWhenUsed/>
    <w:rsid w:val="0066575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65755"/>
  </w:style>
  <w:style w:type="table" w:styleId="af0">
    <w:name w:val="Table Grid"/>
    <w:basedOn w:val="a1"/>
    <w:uiPriority w:val="39"/>
    <w:rsid w:val="00EB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13</Pages>
  <Words>4463</Words>
  <Characters>25442</Characters>
  <Application>Microsoft Office Word</Application>
  <DocSecurity>0</DocSecurity>
  <Lines>212</Lines>
  <Paragraphs>59</Paragraphs>
  <ScaleCrop>false</ScaleCrop>
  <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41</cp:revision>
  <dcterms:created xsi:type="dcterms:W3CDTF">2025-11-03T03:41:00Z</dcterms:created>
  <dcterms:modified xsi:type="dcterms:W3CDTF">2025-11-03T04:49:00Z</dcterms:modified>
</cp:coreProperties>
</file>