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BA" w:rsidRPr="001D5394" w:rsidRDefault="003C44BA" w:rsidP="003C44B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jc w:val="center"/>
        <w:rPr>
          <w:rFonts w:eastAsia="Times New Roman" w:cs="Times New Roman"/>
          <w:b/>
          <w:color w:val="000000"/>
          <w:spacing w:val="-1"/>
          <w:sz w:val="28"/>
          <w:szCs w:val="24"/>
          <w:lang w:eastAsia="ru-RU"/>
        </w:rPr>
      </w:pPr>
      <w:r w:rsidRPr="001D5394">
        <w:rPr>
          <w:rFonts w:eastAsia="Times New Roman" w:cs="Times New Roman"/>
          <w:b/>
          <w:color w:val="000000"/>
          <w:spacing w:val="-1"/>
          <w:sz w:val="28"/>
          <w:szCs w:val="24"/>
          <w:lang w:eastAsia="ru-RU"/>
        </w:rPr>
        <w:t>Лекция №1: Журнал входного учета и контроля качества получаемых материалов, содержание журнала и правила его ведения.</w:t>
      </w:r>
    </w:p>
    <w:p w:rsidR="003C44BA" w:rsidRDefault="003C44BA" w:rsidP="003C44B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</w:p>
    <w:p w:rsidR="00E92F42" w:rsidRDefault="003C44BA" w:rsidP="001D539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spacing w:line="360" w:lineRule="auto"/>
        <w:ind w:right="-5" w:firstLine="341"/>
        <w:rPr>
          <w:rFonts w:eastAsia="Times New Roman" w:cs="Times New Roman"/>
          <w:b/>
          <w:bCs/>
          <w:i/>
          <w:color w:val="000000"/>
          <w:sz w:val="28"/>
          <w:szCs w:val="24"/>
          <w:lang w:eastAsia="ru-RU"/>
        </w:rPr>
      </w:pPr>
      <w:r w:rsidRPr="001D5394">
        <w:rPr>
          <w:rFonts w:eastAsia="Times New Roman" w:cs="Times New Roman"/>
          <w:b/>
          <w:bCs/>
          <w:i/>
          <w:color w:val="000000"/>
          <w:sz w:val="28"/>
          <w:szCs w:val="24"/>
          <w:lang w:eastAsia="ru-RU"/>
        </w:rPr>
        <w:tab/>
      </w:r>
      <w:r w:rsidR="00E92F42" w:rsidRPr="00E92F42">
        <w:rPr>
          <w:rFonts w:eastAsia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Журнал входного контроля (ЖВК) — </w:t>
      </w:r>
      <w:r w:rsidR="00E92F42" w:rsidRPr="00E92F42">
        <w:rPr>
          <w:rFonts w:eastAsia="Times New Roman" w:cs="Times New Roman"/>
          <w:bCs/>
          <w:color w:val="000000"/>
          <w:sz w:val="28"/>
          <w:szCs w:val="24"/>
          <w:lang w:eastAsia="ru-RU"/>
        </w:rPr>
        <w:t>это документ, в котором фиксируется качество и количество получаемых материалов, деталей, товаров, готовых конструкций, оборудования, изделий и прочей продукции, необходимой для производства работ на строительной площадке. Цель ведения журнала - обеспечить соблюдение требований нормативных документов, правил безопасности и охраны труда и технических условий на строительной площадке. В этой статье мы рассмотрим порядок ведения журнала входного контроля в строительстве, расскажем про каждый вид этой документации и какие функции она выполняет.</w:t>
      </w:r>
    </w:p>
    <w:p w:rsidR="003C44BA" w:rsidRPr="001D5394" w:rsidRDefault="003C44BA" w:rsidP="001D539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spacing w:line="360" w:lineRule="auto"/>
        <w:ind w:right="-5" w:firstLine="341"/>
        <w:rPr>
          <w:rFonts w:eastAsia="Times New Roman" w:cs="Times New Roman"/>
          <w:sz w:val="28"/>
          <w:szCs w:val="24"/>
          <w:lang w:eastAsia="ru-RU"/>
        </w:rPr>
      </w:pPr>
      <w:r w:rsidRPr="001D5394">
        <w:rPr>
          <w:rFonts w:eastAsia="Times New Roman" w:cs="Times New Roman"/>
          <w:b/>
          <w:bCs/>
          <w:i/>
          <w:color w:val="000000"/>
          <w:spacing w:val="-1"/>
          <w:sz w:val="28"/>
          <w:szCs w:val="24"/>
          <w:lang w:eastAsia="ru-RU"/>
        </w:rPr>
        <w:t>Входной контроль</w:t>
      </w:r>
      <w:r w:rsidRPr="001D5394">
        <w:rPr>
          <w:rFonts w:eastAsia="Times New Roman" w:cs="Times New Roman"/>
          <w:bCs/>
          <w:color w:val="000000"/>
          <w:spacing w:val="-1"/>
          <w:sz w:val="28"/>
          <w:szCs w:val="24"/>
          <w:lang w:eastAsia="ru-RU"/>
        </w:rPr>
        <w:t xml:space="preserve"> и испытания осущес</w:t>
      </w:r>
      <w:r w:rsidR="001D5394">
        <w:rPr>
          <w:rFonts w:eastAsia="Times New Roman" w:cs="Times New Roman"/>
          <w:bCs/>
          <w:color w:val="000000"/>
          <w:spacing w:val="-1"/>
          <w:sz w:val="28"/>
          <w:szCs w:val="24"/>
          <w:lang w:eastAsia="ru-RU"/>
        </w:rPr>
        <w:t>твляется подрядной организацией</w:t>
      </w:r>
      <w:r w:rsidRPr="001D5394"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  <w:t xml:space="preserve"> при приемке от поставщика закупаемых строительных матери</w:t>
      </w:r>
      <w:r w:rsidRPr="001D5394">
        <w:rPr>
          <w:rFonts w:eastAsia="Times New Roman" w:cs="Times New Roman"/>
          <w:bCs/>
          <w:color w:val="000000"/>
          <w:sz w:val="28"/>
          <w:szCs w:val="24"/>
          <w:lang w:eastAsia="ru-RU"/>
        </w:rPr>
        <w:t>алов, комплектующих изделий, оборудования и других необходи</w:t>
      </w:r>
      <w:r w:rsidRPr="001D5394">
        <w:rPr>
          <w:rFonts w:eastAsia="Times New Roman" w:cs="Times New Roman"/>
          <w:bCs/>
          <w:color w:val="000000"/>
          <w:spacing w:val="-6"/>
          <w:sz w:val="28"/>
          <w:szCs w:val="24"/>
          <w:lang w:eastAsia="ru-RU"/>
        </w:rPr>
        <w:t xml:space="preserve">мых ресурсов, оснастки, технологического оборудования, а также проектно-сметной документации, поступающей от заказчика. </w:t>
      </w:r>
    </w:p>
    <w:p w:rsidR="003C44BA" w:rsidRPr="001D5394" w:rsidRDefault="003C44BA" w:rsidP="001D539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5" w:firstLine="350"/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</w:pPr>
      <w:r w:rsidRPr="001D5394">
        <w:rPr>
          <w:rFonts w:eastAsia="Times New Roman" w:cs="Times New Roman"/>
          <w:bCs/>
          <w:color w:val="000000"/>
          <w:spacing w:val="-2"/>
          <w:sz w:val="28"/>
          <w:szCs w:val="24"/>
          <w:lang w:eastAsia="ru-RU"/>
        </w:rPr>
        <w:t xml:space="preserve">Подрядной организация должна проверить, соответствие </w:t>
      </w:r>
      <w:r w:rsidRPr="001D5394">
        <w:rPr>
          <w:rFonts w:eastAsia="Times New Roman" w:cs="Times New Roman"/>
          <w:bCs/>
          <w:color w:val="000000"/>
          <w:spacing w:val="-3"/>
          <w:sz w:val="28"/>
          <w:szCs w:val="24"/>
          <w:lang w:eastAsia="ru-RU"/>
        </w:rPr>
        <w:t xml:space="preserve">продукции требованиям стандарта, на который есть ссылка в контракте, </w:t>
      </w:r>
      <w:r w:rsidRPr="001D5394"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  <w:t xml:space="preserve">в проектной документации, или техническим условиям, которые входят в состав документации на закупку. </w:t>
      </w:r>
      <w:r w:rsidRPr="001D5394">
        <w:rPr>
          <w:rFonts w:eastAsia="Times New Roman" w:cs="Times New Roman"/>
          <w:bCs/>
          <w:i/>
          <w:color w:val="000000"/>
          <w:spacing w:val="-5"/>
          <w:sz w:val="28"/>
          <w:szCs w:val="24"/>
          <w:lang w:eastAsia="ru-RU"/>
        </w:rPr>
        <w:t xml:space="preserve">Документы, подтверждающие качество материалов, </w:t>
      </w:r>
      <w:r w:rsidR="001D5394" w:rsidRPr="001D5394">
        <w:rPr>
          <w:rFonts w:eastAsia="Times New Roman" w:cs="Times New Roman"/>
          <w:bCs/>
          <w:i/>
          <w:color w:val="000000"/>
          <w:spacing w:val="-5"/>
          <w:sz w:val="28"/>
          <w:szCs w:val="24"/>
          <w:lang w:eastAsia="ru-RU"/>
        </w:rPr>
        <w:t>изделий или</w:t>
      </w:r>
      <w:r w:rsidRPr="001D5394">
        <w:rPr>
          <w:rFonts w:eastAsia="Times New Roman" w:cs="Times New Roman"/>
          <w:bCs/>
          <w:i/>
          <w:color w:val="000000"/>
          <w:spacing w:val="-5"/>
          <w:sz w:val="28"/>
          <w:szCs w:val="24"/>
          <w:lang w:eastAsia="ru-RU"/>
        </w:rPr>
        <w:t xml:space="preserve"> конструкций: паспорта, сертификаты и т.п., сохраняются на объекте вплоть до его ввода в эксплуатацию и предоставляются заказчику.</w:t>
      </w:r>
      <w:r w:rsidRPr="001D5394"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  <w:t xml:space="preserve"> </w:t>
      </w:r>
    </w:p>
    <w:p w:rsidR="003C44BA" w:rsidRPr="001D5394" w:rsidRDefault="001D5394" w:rsidP="001D539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5" w:firstLine="350"/>
        <w:rPr>
          <w:rFonts w:eastAsia="Times New Roman" w:cs="Times New Roman"/>
          <w:sz w:val="28"/>
          <w:szCs w:val="24"/>
          <w:lang w:eastAsia="ru-RU"/>
        </w:rPr>
      </w:pPr>
      <w:r w:rsidRPr="001D5394"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  <w:t>Организация должна</w:t>
      </w:r>
      <w:r w:rsidR="003C44BA" w:rsidRPr="001D5394"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  <w:t xml:space="preserve"> учитывать то обстоятельство, что в соответствии с законодательством претензии по </w:t>
      </w:r>
      <w:r w:rsidR="00E92F42" w:rsidRPr="001D5394"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  <w:t>не выявленным</w:t>
      </w:r>
      <w:r w:rsidR="003C44BA" w:rsidRPr="001D5394"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  <w:t xml:space="preserve"> в гарантийные сро</w:t>
      </w:r>
      <w:r w:rsidR="003C44BA" w:rsidRPr="001D5394">
        <w:rPr>
          <w:rFonts w:eastAsia="Times New Roman" w:cs="Times New Roman"/>
          <w:bCs/>
          <w:color w:val="000000"/>
          <w:spacing w:val="-3"/>
          <w:sz w:val="28"/>
          <w:szCs w:val="24"/>
          <w:lang w:eastAsia="ru-RU"/>
        </w:rPr>
        <w:t xml:space="preserve">ки дефектам закупаемой продукции не принимаются </w:t>
      </w:r>
      <w:r w:rsidRPr="001D5394">
        <w:rPr>
          <w:rFonts w:eastAsia="Times New Roman" w:cs="Times New Roman"/>
          <w:bCs/>
          <w:color w:val="000000"/>
          <w:spacing w:val="-3"/>
          <w:sz w:val="28"/>
          <w:szCs w:val="24"/>
          <w:lang w:eastAsia="ru-RU"/>
        </w:rPr>
        <w:t>и ответственность</w:t>
      </w:r>
      <w:r w:rsidR="003C44BA" w:rsidRPr="001D5394">
        <w:rPr>
          <w:rFonts w:eastAsia="Times New Roman" w:cs="Times New Roman"/>
          <w:bCs/>
          <w:color w:val="000000"/>
          <w:spacing w:val="-3"/>
          <w:sz w:val="28"/>
          <w:szCs w:val="24"/>
          <w:lang w:eastAsia="ru-RU"/>
        </w:rPr>
        <w:t xml:space="preserve"> за низкое качество покупных материалов, изделий и оборудо</w:t>
      </w:r>
      <w:r w:rsidR="003C44BA" w:rsidRPr="001D5394">
        <w:rPr>
          <w:rFonts w:eastAsia="Times New Roman" w:cs="Times New Roman"/>
          <w:bCs/>
          <w:color w:val="000000"/>
          <w:spacing w:val="-1"/>
          <w:sz w:val="28"/>
          <w:szCs w:val="24"/>
          <w:lang w:eastAsia="ru-RU"/>
        </w:rPr>
        <w:t>вания лежит на организации.</w:t>
      </w:r>
    </w:p>
    <w:p w:rsidR="003C44BA" w:rsidRPr="001D5394" w:rsidRDefault="003C44BA" w:rsidP="001D539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5" w:firstLine="360"/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</w:pPr>
      <w:r w:rsidRPr="001D5394">
        <w:rPr>
          <w:rFonts w:eastAsia="Times New Roman" w:cs="Times New Roman"/>
          <w:bCs/>
          <w:color w:val="000000"/>
          <w:spacing w:val="-6"/>
          <w:sz w:val="28"/>
          <w:szCs w:val="24"/>
          <w:lang w:eastAsia="ru-RU"/>
        </w:rPr>
        <w:t>При необходимости организация может провести испытания за</w:t>
      </w:r>
      <w:r w:rsidRPr="001D5394"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  <w:t xml:space="preserve">купаемой продукции для проверки тех или иных её свойств через лабораторию. </w:t>
      </w:r>
    </w:p>
    <w:p w:rsidR="003C44BA" w:rsidRPr="001D5394" w:rsidRDefault="003C44BA" w:rsidP="001D539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5" w:firstLine="360"/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</w:pPr>
      <w:r w:rsidRPr="001D5394">
        <w:rPr>
          <w:rFonts w:eastAsia="Times New Roman" w:cs="Times New Roman"/>
          <w:bCs/>
          <w:i/>
          <w:color w:val="000000"/>
          <w:spacing w:val="-5"/>
          <w:sz w:val="28"/>
          <w:szCs w:val="24"/>
          <w:lang w:eastAsia="ru-RU"/>
        </w:rPr>
        <w:t xml:space="preserve">Прорабы и мастера </w:t>
      </w:r>
      <w:r w:rsidR="001D5394" w:rsidRPr="001D5394">
        <w:rPr>
          <w:rFonts w:eastAsia="Times New Roman" w:cs="Times New Roman"/>
          <w:bCs/>
          <w:i/>
          <w:color w:val="000000"/>
          <w:spacing w:val="-5"/>
          <w:sz w:val="28"/>
          <w:szCs w:val="24"/>
          <w:lang w:eastAsia="ru-RU"/>
        </w:rPr>
        <w:t>проверяют качество</w:t>
      </w:r>
      <w:r w:rsidRPr="001D5394">
        <w:rPr>
          <w:rFonts w:eastAsia="Times New Roman" w:cs="Times New Roman"/>
          <w:bCs/>
          <w:i/>
          <w:color w:val="000000"/>
          <w:spacing w:val="-5"/>
          <w:sz w:val="28"/>
          <w:szCs w:val="24"/>
          <w:lang w:eastAsia="ru-RU"/>
        </w:rPr>
        <w:t xml:space="preserve"> поступающих материалов и конструкций путём внешнего осмотра и по сопровождающим документам </w:t>
      </w:r>
      <w:r w:rsidRPr="001D5394">
        <w:rPr>
          <w:rFonts w:eastAsia="Times New Roman" w:cs="Times New Roman"/>
          <w:bCs/>
          <w:i/>
          <w:color w:val="000000"/>
          <w:spacing w:val="-5"/>
          <w:sz w:val="28"/>
          <w:szCs w:val="24"/>
          <w:lang w:eastAsia="ru-RU"/>
        </w:rPr>
        <w:lastRenderedPageBreak/>
        <w:t>(паспорта, сертификаты).</w:t>
      </w:r>
      <w:r w:rsidRPr="001D5394">
        <w:rPr>
          <w:rFonts w:eastAsia="Times New Roman" w:cs="Times New Roman"/>
          <w:bCs/>
          <w:color w:val="000000"/>
          <w:spacing w:val="-5"/>
          <w:sz w:val="28"/>
          <w:szCs w:val="24"/>
          <w:lang w:eastAsia="ru-RU"/>
        </w:rPr>
        <w:t xml:space="preserve"> </w:t>
      </w:r>
    </w:p>
    <w:p w:rsidR="003C44BA" w:rsidRPr="001D5394" w:rsidRDefault="003C44BA" w:rsidP="001D5394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Times New Roman" w:cs="Times New Roman"/>
          <w:sz w:val="28"/>
          <w:szCs w:val="24"/>
          <w:lang w:eastAsia="ru-RU"/>
        </w:rPr>
      </w:pPr>
      <w:r w:rsidRPr="001D5394">
        <w:rPr>
          <w:rFonts w:eastAsia="Times New Roman" w:cs="Times New Roman"/>
          <w:sz w:val="28"/>
          <w:szCs w:val="24"/>
          <w:lang w:eastAsia="ru-RU"/>
        </w:rPr>
        <w:t xml:space="preserve">Результаты входного контроля должны быть документированы в журналах входного контроля и (или) лабораторных испытаний. </w:t>
      </w:r>
    </w:p>
    <w:p w:rsidR="003C44BA" w:rsidRPr="001D5394" w:rsidRDefault="003C44BA" w:rsidP="001D5394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Times New Roman" w:cs="Times New Roman"/>
          <w:sz w:val="28"/>
          <w:szCs w:val="24"/>
          <w:lang w:eastAsia="ru-RU"/>
        </w:rPr>
      </w:pPr>
      <w:r w:rsidRPr="001D5394">
        <w:rPr>
          <w:rFonts w:eastAsia="Times New Roman" w:cs="Times New Roman"/>
          <w:sz w:val="28"/>
          <w:szCs w:val="24"/>
          <w:lang w:eastAsia="ru-RU"/>
        </w:rPr>
        <w:t xml:space="preserve">Если в ходе входного контроля выявлены материалы, изделия, оборудование, </w:t>
      </w:r>
      <w:r w:rsidR="001D5394" w:rsidRPr="001D5394">
        <w:rPr>
          <w:rFonts w:eastAsia="Times New Roman" w:cs="Times New Roman"/>
          <w:sz w:val="28"/>
          <w:szCs w:val="24"/>
          <w:lang w:eastAsia="ru-RU"/>
        </w:rPr>
        <w:t>несоответствующие установленным</w:t>
      </w:r>
      <w:r w:rsidRPr="001D5394">
        <w:rPr>
          <w:rFonts w:eastAsia="Times New Roman" w:cs="Times New Roman"/>
          <w:sz w:val="28"/>
          <w:szCs w:val="24"/>
          <w:lang w:eastAsia="ru-RU"/>
        </w:rPr>
        <w:t xml:space="preserve"> требованиям, их следует отделить от пригодных и промаркировать.</w:t>
      </w:r>
    </w:p>
    <w:p w:rsidR="003C44BA" w:rsidRPr="001D5394" w:rsidRDefault="003C44BA" w:rsidP="001D5394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Times New Roman" w:cs="Times New Roman"/>
          <w:sz w:val="28"/>
          <w:szCs w:val="24"/>
          <w:lang w:eastAsia="ru-RU"/>
        </w:rPr>
      </w:pPr>
      <w:r w:rsidRPr="001D5394">
        <w:rPr>
          <w:rFonts w:eastAsia="Times New Roman" w:cs="Times New Roman"/>
          <w:sz w:val="28"/>
          <w:szCs w:val="24"/>
          <w:lang w:eastAsia="ru-RU"/>
        </w:rPr>
        <w:t xml:space="preserve"> Работы с применением этих материалов, изделий и оборудования следует приостановить. Вызывается представитель поставщика.  </w:t>
      </w:r>
      <w:r w:rsidR="001D5394" w:rsidRPr="001D5394">
        <w:rPr>
          <w:rFonts w:eastAsia="Times New Roman" w:cs="Times New Roman"/>
          <w:sz w:val="28"/>
          <w:szCs w:val="24"/>
          <w:lang w:eastAsia="ru-RU"/>
        </w:rPr>
        <w:t>Заказчика извещают</w:t>
      </w:r>
      <w:r w:rsidRPr="001D5394">
        <w:rPr>
          <w:rFonts w:eastAsia="Times New Roman" w:cs="Times New Roman"/>
          <w:sz w:val="28"/>
          <w:szCs w:val="24"/>
          <w:lang w:eastAsia="ru-RU"/>
        </w:rPr>
        <w:t xml:space="preserve"> о приостановке работ и ее причинах. </w:t>
      </w:r>
    </w:p>
    <w:p w:rsidR="003C44BA" w:rsidRPr="001D5394" w:rsidRDefault="003C44BA" w:rsidP="001D5394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Times New Roman" w:cs="Times New Roman"/>
          <w:sz w:val="28"/>
          <w:szCs w:val="24"/>
          <w:lang w:eastAsia="ru-RU"/>
        </w:rPr>
      </w:pPr>
      <w:r w:rsidRPr="001D5394">
        <w:rPr>
          <w:rFonts w:eastAsia="Times New Roman" w:cs="Times New Roman"/>
          <w:sz w:val="28"/>
          <w:szCs w:val="24"/>
          <w:lang w:eastAsia="ru-RU"/>
        </w:rPr>
        <w:t xml:space="preserve">В соответствии с законодательством может быть принято одно из трех решений: </w:t>
      </w:r>
    </w:p>
    <w:p w:rsidR="003C44BA" w:rsidRPr="001D5394" w:rsidRDefault="003C44BA" w:rsidP="001D5394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Times New Roman" w:cs="Times New Roman"/>
          <w:sz w:val="28"/>
          <w:szCs w:val="24"/>
          <w:lang w:eastAsia="ru-RU"/>
        </w:rPr>
      </w:pPr>
      <w:r w:rsidRPr="001D5394">
        <w:rPr>
          <w:rFonts w:eastAsia="Times New Roman" w:cs="Times New Roman"/>
          <w:sz w:val="28"/>
          <w:szCs w:val="24"/>
          <w:lang w:eastAsia="ru-RU"/>
        </w:rPr>
        <w:t xml:space="preserve">- поставщик заменяет несоответствующие материалы, изделия, оборудование; </w:t>
      </w:r>
    </w:p>
    <w:p w:rsidR="003C44BA" w:rsidRPr="001D5394" w:rsidRDefault="003C44BA" w:rsidP="001D5394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Times New Roman" w:cs="Times New Roman"/>
          <w:sz w:val="28"/>
          <w:szCs w:val="24"/>
          <w:lang w:eastAsia="ru-RU"/>
        </w:rPr>
      </w:pPr>
      <w:r w:rsidRPr="001D5394">
        <w:rPr>
          <w:rFonts w:eastAsia="Times New Roman" w:cs="Times New Roman"/>
          <w:sz w:val="28"/>
          <w:szCs w:val="24"/>
          <w:lang w:eastAsia="ru-RU"/>
        </w:rPr>
        <w:t xml:space="preserve">- несоответствующие изделия дорабатываются; </w:t>
      </w:r>
    </w:p>
    <w:p w:rsidR="003C44BA" w:rsidRPr="001D5394" w:rsidRDefault="003C44BA" w:rsidP="001D5394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eastAsia="Times New Roman" w:cs="Times New Roman"/>
          <w:sz w:val="28"/>
          <w:szCs w:val="24"/>
          <w:lang w:eastAsia="ru-RU"/>
        </w:rPr>
      </w:pPr>
      <w:r w:rsidRPr="001D5394">
        <w:rPr>
          <w:rFonts w:eastAsia="Times New Roman" w:cs="Times New Roman"/>
          <w:sz w:val="28"/>
          <w:szCs w:val="24"/>
          <w:lang w:eastAsia="ru-RU"/>
        </w:rPr>
        <w:t xml:space="preserve">       - несоответствующие материалы, изд</w:t>
      </w:r>
      <w:r w:rsidR="001D5394">
        <w:rPr>
          <w:rFonts w:eastAsia="Times New Roman" w:cs="Times New Roman"/>
          <w:sz w:val="28"/>
          <w:szCs w:val="24"/>
          <w:lang w:eastAsia="ru-RU"/>
        </w:rPr>
        <w:t xml:space="preserve">елия могут быть применены после </w:t>
      </w:r>
      <w:r w:rsidRPr="001D5394">
        <w:rPr>
          <w:rFonts w:eastAsia="Times New Roman" w:cs="Times New Roman"/>
          <w:sz w:val="28"/>
          <w:szCs w:val="24"/>
          <w:lang w:eastAsia="ru-RU"/>
        </w:rPr>
        <w:t>обязательного согласования с застройщиком (заказчиком), проектировщиком и органом государственного надзора (по его компетенции).</w:t>
      </w:r>
    </w:p>
    <w:p w:rsidR="00E92F42" w:rsidRPr="00E92F42" w:rsidRDefault="00E92F42" w:rsidP="00E92F42">
      <w:pPr>
        <w:spacing w:line="360" w:lineRule="auto"/>
        <w:rPr>
          <w:sz w:val="28"/>
        </w:rPr>
      </w:pPr>
      <w:r w:rsidRPr="00E92F42">
        <w:rPr>
          <w:sz w:val="28"/>
        </w:rPr>
        <w:t>Правильное заполнение журнала является важным этапом работы по его ведению. Этим занимается специалист, назначенный приказом руководителя организации подрядчика: бригадир, прораб и т. д.</w:t>
      </w:r>
    </w:p>
    <w:p w:rsidR="00E92F42" w:rsidRPr="00E92F42" w:rsidRDefault="00E92F42" w:rsidP="00E92F42">
      <w:pPr>
        <w:spacing w:line="360" w:lineRule="auto"/>
        <w:rPr>
          <w:sz w:val="28"/>
        </w:rPr>
      </w:pPr>
      <w:r w:rsidRPr="00E92F42">
        <w:rPr>
          <w:sz w:val="28"/>
        </w:rPr>
        <w:t>Перед тем как материалы будут переданы на место производства работ, ответственное лицо должно провести следующие мероприятия:</w:t>
      </w:r>
    </w:p>
    <w:p w:rsidR="00E92F42" w:rsidRPr="00E92F42" w:rsidRDefault="00E92F42" w:rsidP="00E92F42">
      <w:pPr>
        <w:spacing w:line="360" w:lineRule="auto"/>
        <w:rPr>
          <w:sz w:val="28"/>
        </w:rPr>
      </w:pPr>
      <w:r w:rsidRPr="00E92F42">
        <w:rPr>
          <w:sz w:val="28"/>
        </w:rPr>
        <w:t>Проверить сопроводительные документы.</w:t>
      </w:r>
    </w:p>
    <w:p w:rsidR="00E92F42" w:rsidRPr="00E92F42" w:rsidRDefault="00E92F42" w:rsidP="00E92F42">
      <w:pPr>
        <w:spacing w:line="360" w:lineRule="auto"/>
        <w:rPr>
          <w:sz w:val="28"/>
        </w:rPr>
      </w:pPr>
      <w:r w:rsidRPr="00E92F42">
        <w:rPr>
          <w:sz w:val="28"/>
        </w:rPr>
        <w:t>Проверить внешний вид полученных изделий или конструкций на предмет целостности, соответствующего количества и маркировки.</w:t>
      </w:r>
    </w:p>
    <w:p w:rsidR="00E92F42" w:rsidRPr="00E92F42" w:rsidRDefault="00E92F42" w:rsidP="00E92F42">
      <w:pPr>
        <w:spacing w:line="360" w:lineRule="auto"/>
        <w:rPr>
          <w:sz w:val="28"/>
        </w:rPr>
      </w:pPr>
      <w:r w:rsidRPr="00E92F42">
        <w:rPr>
          <w:sz w:val="28"/>
        </w:rPr>
        <w:t>Заполнить бланк и добавить его в журнал учета.</w:t>
      </w:r>
    </w:p>
    <w:p w:rsidR="00E92F42" w:rsidRPr="00E92F42" w:rsidRDefault="00E92F42" w:rsidP="00E92F42">
      <w:pPr>
        <w:spacing w:line="360" w:lineRule="auto"/>
        <w:rPr>
          <w:sz w:val="28"/>
        </w:rPr>
      </w:pPr>
      <w:r w:rsidRPr="00E92F42">
        <w:rPr>
          <w:sz w:val="28"/>
        </w:rPr>
        <w:t>Передать материалы на проверку в ОТК. Если в организации нет такого отдела, этот пункт пропускается.</w:t>
      </w:r>
    </w:p>
    <w:p w:rsidR="00E92F42" w:rsidRPr="00E92F42" w:rsidRDefault="00E92F42" w:rsidP="00E92F42">
      <w:pPr>
        <w:spacing w:line="360" w:lineRule="auto"/>
        <w:rPr>
          <w:sz w:val="28"/>
        </w:rPr>
      </w:pPr>
      <w:r w:rsidRPr="00E92F42">
        <w:rPr>
          <w:sz w:val="28"/>
        </w:rPr>
        <w:t>Поставить отметку в сопроводительных документах.</w:t>
      </w:r>
    </w:p>
    <w:p w:rsidR="00E92F42" w:rsidRPr="00E92F42" w:rsidRDefault="00E92F42" w:rsidP="00E92F42">
      <w:pPr>
        <w:spacing w:line="360" w:lineRule="auto"/>
        <w:rPr>
          <w:sz w:val="28"/>
        </w:rPr>
      </w:pPr>
      <w:r w:rsidRPr="00E92F42">
        <w:rPr>
          <w:sz w:val="28"/>
        </w:rPr>
        <w:lastRenderedPageBreak/>
        <w:t>ЖВК – это внутренний документ, который хранится на месте производства работ и не обязателен для дальнейшей передачи кому-либо, будь то заказчик или госнадзор. Он может быть запрошен для подтверждения качества поставленных материалов. Тогда подрядчик может передать копию документа, но оригинальная документация остается у него.</w:t>
      </w:r>
    </w:p>
    <w:p w:rsidR="00E92F42" w:rsidRPr="00E92F42" w:rsidRDefault="00E92F42" w:rsidP="00E92F42">
      <w:pPr>
        <w:spacing w:line="360" w:lineRule="auto"/>
        <w:rPr>
          <w:sz w:val="28"/>
        </w:rPr>
      </w:pPr>
      <w:r w:rsidRPr="00E92F42">
        <w:rPr>
          <w:sz w:val="28"/>
        </w:rPr>
        <w:t>Существует также аналогичный журнал, который ведется в рамках одной строительной площадки. Журнал входного контроля СП — это документ, в котором фиксируются результаты контроля качества строительных материалов и оборудования на строительной площадке. В журнале необходимо указывать дату проведения контроля, наименование материалов или оборудования, которые были проверены, а также результаты контроля.</w:t>
      </w:r>
    </w:p>
    <w:p w:rsidR="00721E67" w:rsidRPr="00E92F42" w:rsidRDefault="001D5394" w:rsidP="00E92F42">
      <w:pPr>
        <w:spacing w:line="360" w:lineRule="auto"/>
        <w:rPr>
          <w:sz w:val="28"/>
        </w:rPr>
      </w:pPr>
      <w:r w:rsidRPr="00E92F42">
        <w:rPr>
          <w:sz w:val="28"/>
        </w:rPr>
        <w:t xml:space="preserve">Порядок </w:t>
      </w:r>
      <w:r w:rsidRPr="00E92F42">
        <w:rPr>
          <w:sz w:val="28"/>
        </w:rPr>
        <w:t>заполнения</w:t>
      </w:r>
      <w:r w:rsidRPr="00E92F42">
        <w:rPr>
          <w:sz w:val="28"/>
        </w:rPr>
        <w:t xml:space="preserve"> </w:t>
      </w:r>
      <w:r w:rsidRPr="00E92F42">
        <w:rPr>
          <w:sz w:val="28"/>
        </w:rPr>
        <w:t>журнала</w:t>
      </w:r>
      <w:r w:rsidRPr="00E92F42">
        <w:rPr>
          <w:sz w:val="28"/>
        </w:rPr>
        <w:t xml:space="preserve"> </w:t>
      </w:r>
      <w:r w:rsidRPr="00E92F42">
        <w:rPr>
          <w:sz w:val="28"/>
        </w:rPr>
        <w:t>входного</w:t>
      </w:r>
      <w:r w:rsidRPr="00E92F42">
        <w:rPr>
          <w:sz w:val="28"/>
        </w:rPr>
        <w:t xml:space="preserve"> </w:t>
      </w:r>
      <w:r w:rsidRPr="00E92F42">
        <w:rPr>
          <w:sz w:val="28"/>
        </w:rPr>
        <w:t>контроля</w:t>
      </w:r>
      <w:r w:rsidRPr="00E92F42">
        <w:rPr>
          <w:sz w:val="28"/>
        </w:rPr>
        <w:t xml:space="preserve"> </w:t>
      </w:r>
      <w:r w:rsidRPr="00E92F42">
        <w:rPr>
          <w:sz w:val="28"/>
        </w:rPr>
        <w:t>качества</w:t>
      </w:r>
      <w:r w:rsidRPr="00E92F42">
        <w:rPr>
          <w:sz w:val="28"/>
        </w:rPr>
        <w:t xml:space="preserve"> </w:t>
      </w:r>
      <w:r w:rsidRPr="00E92F42">
        <w:rPr>
          <w:sz w:val="28"/>
        </w:rPr>
        <w:t>получаемых</w:t>
      </w:r>
      <w:r w:rsidRPr="00E92F42">
        <w:rPr>
          <w:sz w:val="28"/>
        </w:rPr>
        <w:t xml:space="preserve"> </w:t>
      </w:r>
      <w:r w:rsidRPr="00E92F42">
        <w:rPr>
          <w:sz w:val="28"/>
        </w:rPr>
        <w:t>материалов,</w:t>
      </w:r>
      <w:r w:rsidRPr="00E92F42">
        <w:rPr>
          <w:sz w:val="28"/>
        </w:rPr>
        <w:t xml:space="preserve"> </w:t>
      </w:r>
      <w:r w:rsidRPr="00E92F42">
        <w:rPr>
          <w:sz w:val="28"/>
        </w:rPr>
        <w:t>комплектующих</w:t>
      </w:r>
      <w:r w:rsidRPr="00E92F42">
        <w:rPr>
          <w:sz w:val="28"/>
        </w:rPr>
        <w:t xml:space="preserve"> </w:t>
      </w:r>
      <w:r w:rsidRPr="00E92F42">
        <w:rPr>
          <w:sz w:val="28"/>
        </w:rPr>
        <w:t>изделий,</w:t>
      </w:r>
      <w:r w:rsidRPr="00E92F42">
        <w:rPr>
          <w:sz w:val="28"/>
        </w:rPr>
        <w:t xml:space="preserve"> </w:t>
      </w:r>
      <w:r w:rsidRPr="00E92F42">
        <w:rPr>
          <w:sz w:val="28"/>
        </w:rPr>
        <w:t>строительных</w:t>
      </w:r>
      <w:r w:rsidRPr="00E92F42">
        <w:rPr>
          <w:sz w:val="28"/>
        </w:rPr>
        <w:t xml:space="preserve"> </w:t>
      </w:r>
      <w:r w:rsidRPr="00E92F42">
        <w:rPr>
          <w:sz w:val="28"/>
        </w:rPr>
        <w:t>конструкций и оборудования</w:t>
      </w:r>
      <w:r w:rsidRPr="00E92F42">
        <w:rPr>
          <w:sz w:val="28"/>
        </w:rPr>
        <w:t>.</w:t>
      </w:r>
    </w:p>
    <w:p w:rsidR="001D5394" w:rsidRDefault="00F805D2" w:rsidP="00FE47CD">
      <w:pPr>
        <w:spacing w:line="360" w:lineRule="auto"/>
        <w:rPr>
          <w:sz w:val="28"/>
        </w:rPr>
      </w:pPr>
      <w:r>
        <w:rPr>
          <w:sz w:val="28"/>
        </w:rPr>
        <w:t>В п</w:t>
      </w:r>
      <w:r w:rsidR="00621796" w:rsidRPr="00621796">
        <w:rPr>
          <w:sz w:val="28"/>
        </w:rPr>
        <w:t>ример</w:t>
      </w:r>
      <w:r>
        <w:rPr>
          <w:sz w:val="28"/>
        </w:rPr>
        <w:t>е</w:t>
      </w:r>
      <w:r w:rsidR="00621796" w:rsidRPr="00621796">
        <w:rPr>
          <w:sz w:val="28"/>
        </w:rPr>
        <w:t xml:space="preserve"> заполнения «Журнала входног</w:t>
      </w:r>
      <w:r w:rsidR="00621796">
        <w:rPr>
          <w:sz w:val="28"/>
        </w:rPr>
        <w:t xml:space="preserve">о контроля качества получаемых </w:t>
      </w:r>
      <w:r w:rsidR="00621796" w:rsidRPr="00621796">
        <w:rPr>
          <w:sz w:val="28"/>
        </w:rPr>
        <w:t>материалов, комплектующих изделий, строительных конструкций и оборудования» приведены особенности заполнения отдельных граф журнала.</w:t>
      </w:r>
    </w:p>
    <w:p w:rsidR="00F805D2" w:rsidRDefault="00F805D2" w:rsidP="00FE47CD">
      <w:pPr>
        <w:spacing w:line="360" w:lineRule="auto"/>
        <w:rPr>
          <w:sz w:val="28"/>
        </w:rPr>
      </w:pPr>
      <w:r w:rsidRPr="00F805D2">
        <w:rPr>
          <w:sz w:val="28"/>
        </w:rPr>
        <w:t>В столбце 7 указываются выявленные несоот</w:t>
      </w:r>
      <w:r>
        <w:rPr>
          <w:sz w:val="28"/>
        </w:rPr>
        <w:t xml:space="preserve">ветствия (дефекты) материалов, </w:t>
      </w:r>
      <w:r w:rsidRPr="00F805D2">
        <w:rPr>
          <w:sz w:val="28"/>
        </w:rPr>
        <w:t xml:space="preserve">комплектующих изделий, строительных конструкций и оборудования требованиям нормативных документов. В случае отсутствия несоответствий в столбце 7 фиксируется </w:t>
      </w:r>
      <w:r>
        <w:rPr>
          <w:sz w:val="28"/>
        </w:rPr>
        <w:t xml:space="preserve">запись – </w:t>
      </w:r>
      <w:r w:rsidRPr="00F805D2">
        <w:rPr>
          <w:sz w:val="28"/>
        </w:rPr>
        <w:t>«Соответствует ГОСТ, ТУ, другим нормативным документам».</w:t>
      </w:r>
    </w:p>
    <w:p w:rsidR="00F805D2" w:rsidRDefault="00C876E6" w:rsidP="00FE47CD">
      <w:pPr>
        <w:spacing w:line="360" w:lineRule="auto"/>
        <w:rPr>
          <w:sz w:val="28"/>
        </w:rPr>
      </w:pPr>
      <w:r>
        <w:rPr>
          <w:sz w:val="28"/>
        </w:rPr>
        <w:t>В столбце 8</w:t>
      </w:r>
      <w:r w:rsidR="00F805D2" w:rsidRPr="00F805D2">
        <w:rPr>
          <w:sz w:val="28"/>
        </w:rPr>
        <w:t xml:space="preserve"> указываются мероприят</w:t>
      </w:r>
      <w:r w:rsidR="00F805D2">
        <w:rPr>
          <w:sz w:val="28"/>
        </w:rPr>
        <w:t xml:space="preserve">ия, направленные на устранение </w:t>
      </w:r>
      <w:r w:rsidR="00F805D2" w:rsidRPr="00F805D2">
        <w:rPr>
          <w:sz w:val="28"/>
        </w:rPr>
        <w:t>выявленных несоответствий материалов, комп</w:t>
      </w:r>
      <w:r w:rsidR="00F805D2">
        <w:rPr>
          <w:sz w:val="28"/>
        </w:rPr>
        <w:t xml:space="preserve">лектующих изделий, строительных </w:t>
      </w:r>
      <w:r w:rsidR="00F805D2" w:rsidRPr="00F805D2">
        <w:rPr>
          <w:sz w:val="28"/>
        </w:rPr>
        <w:t xml:space="preserve">конструкций и оборудования. Мероприятия по устранению выявленных несоответствий начинаются с составления двухстороннего акта осмотра фактического состояния принятых на хранение материалов, комплектующих изделий, строительных конструкций и оборудования при </w:t>
      </w:r>
      <w:r w:rsidR="00F805D2" w:rsidRPr="00F805D2">
        <w:rPr>
          <w:sz w:val="28"/>
        </w:rPr>
        <w:lastRenderedPageBreak/>
        <w:t xml:space="preserve">участии поставщика и строительной организации, проводившей входной контроль и принявшей несоответствующую продукцию. По необходимости может быть </w:t>
      </w:r>
      <w:r w:rsidR="00F805D2">
        <w:rPr>
          <w:sz w:val="28"/>
        </w:rPr>
        <w:t>составлен тре</w:t>
      </w:r>
      <w:r w:rsidR="00F805D2" w:rsidRPr="00F805D2">
        <w:rPr>
          <w:sz w:val="28"/>
        </w:rPr>
        <w:t>хсторонний акт, с привлечением уполномоченного представите</w:t>
      </w:r>
      <w:r w:rsidR="00F805D2">
        <w:rPr>
          <w:sz w:val="28"/>
        </w:rPr>
        <w:t xml:space="preserve">ля технического </w:t>
      </w:r>
      <w:r w:rsidR="00F805D2" w:rsidRPr="00F805D2">
        <w:rPr>
          <w:sz w:val="28"/>
        </w:rPr>
        <w:t>заказчика. Информация о составлен</w:t>
      </w:r>
      <w:r>
        <w:rPr>
          <w:sz w:val="28"/>
        </w:rPr>
        <w:t>ном акте фиксируется в столбце 8</w:t>
      </w:r>
      <w:r w:rsidR="00F805D2" w:rsidRPr="00F805D2">
        <w:rPr>
          <w:sz w:val="28"/>
        </w:rPr>
        <w:t xml:space="preserve"> журнала. Дальнейшие действия с несоответствующей продукцией осуществляются, согласно договору поставки.</w:t>
      </w:r>
    </w:p>
    <w:p w:rsidR="00C876E6" w:rsidRDefault="00C876E6" w:rsidP="00FE47CD">
      <w:pPr>
        <w:spacing w:line="360" w:lineRule="auto"/>
        <w:rPr>
          <w:sz w:val="28"/>
        </w:rPr>
      </w:pPr>
      <w:r>
        <w:rPr>
          <w:sz w:val="28"/>
        </w:rPr>
        <w:t xml:space="preserve">В столбце 9 записывается результат инструментального контроля. </w:t>
      </w:r>
      <w:r w:rsidRPr="00C876E6">
        <w:rPr>
          <w:sz w:val="28"/>
        </w:rPr>
        <w:t>В случае отсут</w:t>
      </w:r>
      <w:r>
        <w:rPr>
          <w:sz w:val="28"/>
        </w:rPr>
        <w:t>ствия несоответствий в столбце 9</w:t>
      </w:r>
      <w:r w:rsidRPr="00C876E6">
        <w:rPr>
          <w:sz w:val="28"/>
        </w:rPr>
        <w:t xml:space="preserve"> фиксируется запись – «Соответствует ГОСТ, ТУ, другим нормативным документам».</w:t>
      </w:r>
      <w:bookmarkStart w:id="0" w:name="_GoBack"/>
      <w:bookmarkEnd w:id="0"/>
    </w:p>
    <w:p w:rsidR="00C876E6" w:rsidRPr="00F805D2" w:rsidRDefault="00C876E6" w:rsidP="00FE47CD">
      <w:pPr>
        <w:spacing w:line="360" w:lineRule="auto"/>
        <w:rPr>
          <w:sz w:val="28"/>
        </w:rPr>
      </w:pPr>
      <w:r>
        <w:rPr>
          <w:sz w:val="28"/>
        </w:rPr>
        <w:t>В столбце 10</w:t>
      </w:r>
      <w:r w:rsidRPr="00C876E6">
        <w:rPr>
          <w:sz w:val="28"/>
        </w:rPr>
        <w:t xml:space="preserve"> ставиться подпись лица, ответственного за входной контроль (прораб, мастер, бригадир и др.).</w:t>
      </w:r>
    </w:p>
    <w:sectPr w:rsidR="00C876E6" w:rsidRPr="00F8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ED3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8CE6E2B"/>
    <w:multiLevelType w:val="hybridMultilevel"/>
    <w:tmpl w:val="1A2419FA"/>
    <w:lvl w:ilvl="0" w:tplc="C1EAA1A8">
      <w:start w:val="3"/>
      <w:numFmt w:val="bullet"/>
      <w:lvlText w:val=""/>
      <w:lvlJc w:val="left"/>
      <w:pPr>
        <w:tabs>
          <w:tab w:val="num" w:pos="945"/>
        </w:tabs>
        <w:ind w:left="945" w:hanging="94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76DB5"/>
    <w:multiLevelType w:val="hybridMultilevel"/>
    <w:tmpl w:val="6B3A2F92"/>
    <w:lvl w:ilvl="0" w:tplc="605AE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A046C4">
      <w:numFmt w:val="none"/>
      <w:lvlText w:val=""/>
      <w:lvlJc w:val="left"/>
      <w:pPr>
        <w:tabs>
          <w:tab w:val="num" w:pos="360"/>
        </w:tabs>
      </w:pPr>
    </w:lvl>
    <w:lvl w:ilvl="2" w:tplc="5C280422">
      <w:numFmt w:val="none"/>
      <w:lvlText w:val=""/>
      <w:lvlJc w:val="left"/>
      <w:pPr>
        <w:tabs>
          <w:tab w:val="num" w:pos="360"/>
        </w:tabs>
      </w:pPr>
    </w:lvl>
    <w:lvl w:ilvl="3" w:tplc="F2C2C266">
      <w:numFmt w:val="none"/>
      <w:lvlText w:val=""/>
      <w:lvlJc w:val="left"/>
      <w:pPr>
        <w:tabs>
          <w:tab w:val="num" w:pos="360"/>
        </w:tabs>
      </w:pPr>
    </w:lvl>
    <w:lvl w:ilvl="4" w:tplc="5CC44D36">
      <w:numFmt w:val="none"/>
      <w:lvlText w:val=""/>
      <w:lvlJc w:val="left"/>
      <w:pPr>
        <w:tabs>
          <w:tab w:val="num" w:pos="360"/>
        </w:tabs>
      </w:pPr>
    </w:lvl>
    <w:lvl w:ilvl="5" w:tplc="6A64E76E">
      <w:numFmt w:val="none"/>
      <w:lvlText w:val=""/>
      <w:lvlJc w:val="left"/>
      <w:pPr>
        <w:tabs>
          <w:tab w:val="num" w:pos="360"/>
        </w:tabs>
      </w:pPr>
    </w:lvl>
    <w:lvl w:ilvl="6" w:tplc="026658AC">
      <w:numFmt w:val="none"/>
      <w:lvlText w:val=""/>
      <w:lvlJc w:val="left"/>
      <w:pPr>
        <w:tabs>
          <w:tab w:val="num" w:pos="360"/>
        </w:tabs>
      </w:pPr>
    </w:lvl>
    <w:lvl w:ilvl="7" w:tplc="1C64AF26">
      <w:numFmt w:val="none"/>
      <w:lvlText w:val=""/>
      <w:lvlJc w:val="left"/>
      <w:pPr>
        <w:tabs>
          <w:tab w:val="num" w:pos="360"/>
        </w:tabs>
      </w:pPr>
    </w:lvl>
    <w:lvl w:ilvl="8" w:tplc="EF923C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B7"/>
    <w:rsid w:val="001D5394"/>
    <w:rsid w:val="003C44BA"/>
    <w:rsid w:val="00621796"/>
    <w:rsid w:val="00721E67"/>
    <w:rsid w:val="0093235F"/>
    <w:rsid w:val="00C876E6"/>
    <w:rsid w:val="00DF08B7"/>
    <w:rsid w:val="00E92F42"/>
    <w:rsid w:val="00F805D2"/>
    <w:rsid w:val="00F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450A"/>
  <w15:chartTrackingRefBased/>
  <w15:docId w15:val="{0C882266-DA0A-4D00-A277-D68BE71F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4B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3</cp:revision>
  <dcterms:created xsi:type="dcterms:W3CDTF">2026-01-06T17:48:00Z</dcterms:created>
  <dcterms:modified xsi:type="dcterms:W3CDTF">2026-01-06T18:10:00Z</dcterms:modified>
</cp:coreProperties>
</file>