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B42" w:rsidRPr="00577866" w:rsidRDefault="00092751" w:rsidP="00F45B42">
      <w:pPr>
        <w:pStyle w:val="Default"/>
        <w:rPr>
          <w:sz w:val="28"/>
          <w:szCs w:val="28"/>
        </w:rPr>
      </w:pPr>
      <w:r>
        <w:rPr>
          <w:b/>
          <w:bCs/>
          <w:sz w:val="28"/>
          <w:szCs w:val="28"/>
        </w:rPr>
        <w:t xml:space="preserve">Лекция 2. </w:t>
      </w:r>
      <w:r w:rsidR="00F45B42" w:rsidRPr="00577866">
        <w:rPr>
          <w:b/>
          <w:bCs/>
          <w:sz w:val="28"/>
          <w:szCs w:val="28"/>
        </w:rPr>
        <w:t xml:space="preserve"> Ресурсы, процесс, результаты маркетинговой деятельности коммерческих организаций </w:t>
      </w:r>
    </w:p>
    <w:p w:rsidR="00F45B42" w:rsidRPr="00577866" w:rsidRDefault="00F45B42" w:rsidP="00577866">
      <w:pPr>
        <w:pStyle w:val="Default"/>
        <w:ind w:firstLine="709"/>
        <w:jc w:val="both"/>
        <w:rPr>
          <w:sz w:val="28"/>
          <w:szCs w:val="28"/>
        </w:rPr>
      </w:pPr>
      <w:r w:rsidRPr="00577866">
        <w:rPr>
          <w:sz w:val="28"/>
          <w:szCs w:val="28"/>
        </w:rPr>
        <w:t xml:space="preserve">В процессе осуществления МД затрачиваются определенные ресурсы МД, стоимостная оценка которых образует маркетинговые затраты. Ресурсы МД затрачиваются с целью получения определенных результатов МД, а последовательность действий по преобразованию ресурсов в результаты МД и есть процесс МД. </w:t>
      </w:r>
    </w:p>
    <w:p w:rsidR="00F45B42" w:rsidRPr="00577866" w:rsidRDefault="00F45B42" w:rsidP="00577866">
      <w:pPr>
        <w:pStyle w:val="Default"/>
        <w:ind w:firstLine="709"/>
        <w:jc w:val="both"/>
        <w:rPr>
          <w:sz w:val="28"/>
          <w:szCs w:val="28"/>
        </w:rPr>
      </w:pPr>
      <w:r w:rsidRPr="00577866">
        <w:rPr>
          <w:sz w:val="28"/>
          <w:szCs w:val="28"/>
        </w:rPr>
        <w:t xml:space="preserve">Сущность затрат МД исследователи рассматривают с разных позиций, что объясняется существованием разноплановой трактовки самого понятия «МД», различием в подходах оценки затрат на МД (как текущих или инвестиционных), отсутствием четких разграничений между понятиями расходы, затраты и издержки МД, а также разнообразием состава затрат МД в зависимости от специфики деятельности предприятия. </w:t>
      </w:r>
    </w:p>
    <w:p w:rsidR="00633CF3" w:rsidRPr="00577866" w:rsidRDefault="00F45B42" w:rsidP="00577866">
      <w:pPr>
        <w:spacing w:after="0" w:line="240" w:lineRule="auto"/>
        <w:ind w:firstLine="709"/>
        <w:jc w:val="both"/>
        <w:rPr>
          <w:rFonts w:ascii="Times New Roman" w:hAnsi="Times New Roman" w:cs="Times New Roman"/>
          <w:sz w:val="28"/>
          <w:szCs w:val="28"/>
        </w:rPr>
      </w:pPr>
      <w:proofErr w:type="gramStart"/>
      <w:r w:rsidRPr="00577866">
        <w:rPr>
          <w:rFonts w:ascii="Times New Roman" w:hAnsi="Times New Roman" w:cs="Times New Roman"/>
          <w:sz w:val="28"/>
          <w:szCs w:val="28"/>
        </w:rPr>
        <w:t>Затраты МД определяют как затраты, связанные с реализацией функций маркетинга (</w:t>
      </w:r>
      <w:proofErr w:type="spellStart"/>
      <w:r w:rsidRPr="00577866">
        <w:rPr>
          <w:rFonts w:ascii="Times New Roman" w:hAnsi="Times New Roman" w:cs="Times New Roman"/>
          <w:sz w:val="28"/>
          <w:szCs w:val="28"/>
        </w:rPr>
        <w:t>Котлер</w:t>
      </w:r>
      <w:proofErr w:type="spellEnd"/>
      <w:r w:rsidRPr="00577866">
        <w:rPr>
          <w:rFonts w:ascii="Times New Roman" w:hAnsi="Times New Roman" w:cs="Times New Roman"/>
          <w:sz w:val="28"/>
          <w:szCs w:val="28"/>
        </w:rPr>
        <w:t xml:space="preserve"> Ф., </w:t>
      </w:r>
      <w:proofErr w:type="spellStart"/>
      <w:r w:rsidRPr="00577866">
        <w:rPr>
          <w:rFonts w:ascii="Times New Roman" w:hAnsi="Times New Roman" w:cs="Times New Roman"/>
          <w:sz w:val="28"/>
          <w:szCs w:val="28"/>
        </w:rPr>
        <w:t>Келлер</w:t>
      </w:r>
      <w:proofErr w:type="spellEnd"/>
      <w:r w:rsidRPr="00577866">
        <w:rPr>
          <w:rFonts w:ascii="Times New Roman" w:hAnsi="Times New Roman" w:cs="Times New Roman"/>
          <w:sz w:val="28"/>
          <w:szCs w:val="28"/>
        </w:rPr>
        <w:t xml:space="preserve"> К.Л. [92], </w:t>
      </w:r>
      <w:proofErr w:type="spellStart"/>
      <w:r w:rsidRPr="00577866">
        <w:rPr>
          <w:rFonts w:ascii="Times New Roman" w:hAnsi="Times New Roman" w:cs="Times New Roman"/>
          <w:sz w:val="28"/>
          <w:szCs w:val="28"/>
        </w:rPr>
        <w:t>Багиев</w:t>
      </w:r>
      <w:proofErr w:type="spellEnd"/>
      <w:r w:rsidRPr="00577866">
        <w:rPr>
          <w:rFonts w:ascii="Times New Roman" w:hAnsi="Times New Roman" w:cs="Times New Roman"/>
          <w:sz w:val="28"/>
          <w:szCs w:val="28"/>
        </w:rPr>
        <w:t xml:space="preserve"> Г.Л., Тарасевич В.М., Анн Х.[11], Быковская И.В., Плотников С.В., </w:t>
      </w:r>
      <w:proofErr w:type="spellStart"/>
      <w:r w:rsidRPr="00577866">
        <w:rPr>
          <w:rFonts w:ascii="Times New Roman" w:hAnsi="Times New Roman" w:cs="Times New Roman"/>
          <w:sz w:val="28"/>
          <w:szCs w:val="28"/>
        </w:rPr>
        <w:t>Подчерин</w:t>
      </w:r>
      <w:proofErr w:type="spellEnd"/>
      <w:r w:rsidRPr="00577866">
        <w:rPr>
          <w:rFonts w:ascii="Times New Roman" w:hAnsi="Times New Roman" w:cs="Times New Roman"/>
          <w:sz w:val="28"/>
          <w:szCs w:val="28"/>
        </w:rPr>
        <w:t xml:space="preserve"> В.М. [35], Исаева Е.В. [76]), как затраты, формируемые для достижение маркетинговых целей (Моисеева Н.К., Конышева М.В. [117], Гусев А.В. [57]), как затраты, направленные</w:t>
      </w:r>
      <w:proofErr w:type="gramEnd"/>
      <w:r w:rsidRPr="00577866">
        <w:rPr>
          <w:rFonts w:ascii="Times New Roman" w:hAnsi="Times New Roman" w:cs="Times New Roman"/>
          <w:sz w:val="28"/>
          <w:szCs w:val="28"/>
        </w:rPr>
        <w:t xml:space="preserve"> на реализацию МД и маркетинговых мероприятий (</w:t>
      </w:r>
      <w:proofErr w:type="spellStart"/>
      <w:r w:rsidRPr="00577866">
        <w:rPr>
          <w:rFonts w:ascii="Times New Roman" w:hAnsi="Times New Roman" w:cs="Times New Roman"/>
          <w:sz w:val="28"/>
          <w:szCs w:val="28"/>
        </w:rPr>
        <w:t>Огородникова</w:t>
      </w:r>
      <w:proofErr w:type="spellEnd"/>
      <w:r w:rsidRPr="00577866">
        <w:rPr>
          <w:rFonts w:ascii="Times New Roman" w:hAnsi="Times New Roman" w:cs="Times New Roman"/>
          <w:sz w:val="28"/>
          <w:szCs w:val="28"/>
        </w:rPr>
        <w:t xml:space="preserve"> В.Н. [122], Панкова С.В., </w:t>
      </w:r>
      <w:proofErr w:type="spellStart"/>
      <w:r w:rsidRPr="00577866">
        <w:rPr>
          <w:rFonts w:ascii="Times New Roman" w:hAnsi="Times New Roman" w:cs="Times New Roman"/>
          <w:sz w:val="28"/>
          <w:szCs w:val="28"/>
        </w:rPr>
        <w:t>Кубаткина</w:t>
      </w:r>
      <w:proofErr w:type="spellEnd"/>
      <w:r w:rsidRPr="00577866">
        <w:rPr>
          <w:rFonts w:ascii="Times New Roman" w:hAnsi="Times New Roman" w:cs="Times New Roman"/>
          <w:sz w:val="28"/>
          <w:szCs w:val="28"/>
        </w:rPr>
        <w:t xml:space="preserve"> Г.А. [127]), как расходы, обеспечивающие реализацию товара (Колесников А.М., </w:t>
      </w:r>
      <w:proofErr w:type="spellStart"/>
      <w:r w:rsidRPr="00577866">
        <w:rPr>
          <w:rFonts w:ascii="Times New Roman" w:hAnsi="Times New Roman" w:cs="Times New Roman"/>
          <w:sz w:val="28"/>
          <w:szCs w:val="28"/>
        </w:rPr>
        <w:t>Долотова</w:t>
      </w:r>
      <w:proofErr w:type="spellEnd"/>
      <w:r w:rsidRPr="00577866">
        <w:rPr>
          <w:rFonts w:ascii="Times New Roman" w:hAnsi="Times New Roman" w:cs="Times New Roman"/>
          <w:sz w:val="28"/>
          <w:szCs w:val="28"/>
        </w:rPr>
        <w:t xml:space="preserve"> Н</w:t>
      </w:r>
      <w:proofErr w:type="gramStart"/>
      <w:r w:rsidR="007A27CF">
        <w:rPr>
          <w:rFonts w:ascii="Times New Roman" w:hAnsi="Times New Roman" w:cs="Times New Roman"/>
          <w:sz w:val="28"/>
          <w:szCs w:val="28"/>
        </w:rPr>
        <w:t xml:space="preserve"> </w:t>
      </w:r>
      <w:r w:rsidRPr="00577866">
        <w:rPr>
          <w:rFonts w:ascii="Times New Roman" w:hAnsi="Times New Roman" w:cs="Times New Roman"/>
          <w:sz w:val="28"/>
          <w:szCs w:val="28"/>
        </w:rPr>
        <w:t>.</w:t>
      </w:r>
      <w:proofErr w:type="gramEnd"/>
      <w:r w:rsidRPr="00577866">
        <w:rPr>
          <w:rFonts w:ascii="Times New Roman" w:hAnsi="Times New Roman" w:cs="Times New Roman"/>
          <w:sz w:val="28"/>
          <w:szCs w:val="28"/>
        </w:rPr>
        <w:t>Л. [88]), как часть дискреционных издержек, необходимых для привлечения и сохранения клиентской базы (</w:t>
      </w:r>
      <w:proofErr w:type="spellStart"/>
      <w:r w:rsidRPr="00577866">
        <w:rPr>
          <w:rFonts w:ascii="Times New Roman" w:hAnsi="Times New Roman" w:cs="Times New Roman"/>
          <w:sz w:val="28"/>
          <w:szCs w:val="28"/>
        </w:rPr>
        <w:t>Кумар</w:t>
      </w:r>
      <w:proofErr w:type="spellEnd"/>
      <w:r w:rsidRPr="00577866">
        <w:rPr>
          <w:rFonts w:ascii="Times New Roman" w:hAnsi="Times New Roman" w:cs="Times New Roman"/>
          <w:sz w:val="28"/>
          <w:szCs w:val="28"/>
        </w:rPr>
        <w:t xml:space="preserve"> Н. [198]).</w:t>
      </w:r>
    </w:p>
    <w:p w:rsidR="00577866" w:rsidRDefault="00F45B42" w:rsidP="00577866">
      <w:pPr>
        <w:pStyle w:val="Default"/>
        <w:ind w:firstLine="709"/>
        <w:jc w:val="both"/>
        <w:rPr>
          <w:sz w:val="28"/>
          <w:szCs w:val="28"/>
        </w:rPr>
      </w:pPr>
      <w:r w:rsidRPr="00577866">
        <w:rPr>
          <w:sz w:val="28"/>
          <w:szCs w:val="28"/>
        </w:rPr>
        <w:t xml:space="preserve">Затраты МД – это совокупность ресурсов организации, выраженная в денежной форме, направленная на выполнение специфических функций маркетинга и функций по управлению МД. </w:t>
      </w:r>
    </w:p>
    <w:p w:rsidR="00F45B42" w:rsidRPr="00577866" w:rsidRDefault="00F45B42" w:rsidP="00577866">
      <w:pPr>
        <w:pStyle w:val="Default"/>
        <w:ind w:firstLine="709"/>
        <w:jc w:val="both"/>
        <w:rPr>
          <w:sz w:val="28"/>
          <w:szCs w:val="28"/>
        </w:rPr>
      </w:pPr>
      <w:r w:rsidRPr="00577866">
        <w:rPr>
          <w:sz w:val="28"/>
          <w:szCs w:val="28"/>
        </w:rPr>
        <w:t xml:space="preserve">Все функции МД делятся на специфические и общие функции управления. К общим функциям управления маркетинговой деятельностью относятся: постановка цели, планирование, организация и регулирование, контроль. К специфическим функциям маркетинговой деятельности: маркетинговые исследования и анализ, сегментирование и позиционирование, комплекс маркетинга: товарная, ценовая, сбытовая, коммуникационная политики, разработка маркетинговой стратегии. </w:t>
      </w:r>
    </w:p>
    <w:p w:rsidR="00F45B42" w:rsidRPr="00577866" w:rsidRDefault="00F45B42" w:rsidP="00577866">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Взаимосвязь и взаимодействие специфических функций маркетинговой деятельности и общих функций управления описана </w:t>
      </w:r>
      <w:proofErr w:type="spellStart"/>
      <w:r w:rsidRPr="00577866">
        <w:rPr>
          <w:rFonts w:ascii="Times New Roman" w:hAnsi="Times New Roman" w:cs="Times New Roman"/>
          <w:sz w:val="28"/>
          <w:szCs w:val="28"/>
        </w:rPr>
        <w:t>нижепредставленной</w:t>
      </w:r>
      <w:proofErr w:type="spellEnd"/>
      <w:r w:rsidRPr="00577866">
        <w:rPr>
          <w:rFonts w:ascii="Times New Roman" w:hAnsi="Times New Roman" w:cs="Times New Roman"/>
          <w:sz w:val="28"/>
          <w:szCs w:val="28"/>
        </w:rPr>
        <w:t xml:space="preserve"> моделью (рис 4.1):</w:t>
      </w:r>
    </w:p>
    <w:p w:rsidR="00F45B42" w:rsidRPr="00577866" w:rsidRDefault="00F45B42" w:rsidP="00F45B42">
      <w:pPr>
        <w:rPr>
          <w:rFonts w:ascii="Times New Roman" w:hAnsi="Times New Roman" w:cs="Times New Roman"/>
          <w:sz w:val="28"/>
          <w:szCs w:val="28"/>
        </w:rPr>
      </w:pPr>
    </w:p>
    <w:p w:rsidR="00F45B42" w:rsidRPr="00577866" w:rsidRDefault="00F45B42" w:rsidP="00F45B42">
      <w:pPr>
        <w:rPr>
          <w:rFonts w:ascii="Times New Roman" w:hAnsi="Times New Roman" w:cs="Times New Roman"/>
          <w:sz w:val="28"/>
          <w:szCs w:val="28"/>
        </w:rPr>
      </w:pPr>
      <w:r w:rsidRPr="00577866">
        <w:rPr>
          <w:rFonts w:ascii="Times New Roman" w:hAnsi="Times New Roman" w:cs="Times New Roman"/>
          <w:noProof/>
          <w:sz w:val="28"/>
          <w:szCs w:val="28"/>
          <w:lang w:eastAsia="ru-RU"/>
        </w:rPr>
        <w:lastRenderedPageBreak/>
        <w:drawing>
          <wp:inline distT="0" distB="0" distL="0" distR="0" wp14:anchorId="381FE7CB" wp14:editId="3B0C19A8">
            <wp:extent cx="5568950" cy="349172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8950" cy="3491722"/>
                    </a:xfrm>
                    <a:prstGeom prst="rect">
                      <a:avLst/>
                    </a:prstGeom>
                    <a:noFill/>
                    <a:ln>
                      <a:noFill/>
                    </a:ln>
                  </pic:spPr>
                </pic:pic>
              </a:graphicData>
            </a:graphic>
          </wp:inline>
        </w:drawing>
      </w:r>
    </w:p>
    <w:p w:rsidR="00F45B42" w:rsidRPr="00577866" w:rsidRDefault="00F45B42" w:rsidP="00577866">
      <w:pPr>
        <w:pStyle w:val="Default"/>
        <w:ind w:firstLine="709"/>
        <w:jc w:val="both"/>
        <w:rPr>
          <w:sz w:val="28"/>
          <w:szCs w:val="28"/>
        </w:rPr>
      </w:pPr>
      <w:r w:rsidRPr="00577866">
        <w:rPr>
          <w:sz w:val="28"/>
          <w:szCs w:val="28"/>
        </w:rPr>
        <w:t xml:space="preserve">Данная модель обладает достаточной гибкостью, чтобы ее можно было применять в организациях любой величины, и дает возможность учитывать конкретные характеристики организации и рынка в соответствии с конкретной ситуацией. </w:t>
      </w:r>
    </w:p>
    <w:p w:rsidR="00F45B42" w:rsidRPr="00577866" w:rsidRDefault="00F45B42" w:rsidP="00577866">
      <w:pPr>
        <w:pStyle w:val="Default"/>
        <w:ind w:firstLine="709"/>
        <w:jc w:val="both"/>
        <w:rPr>
          <w:sz w:val="28"/>
          <w:szCs w:val="28"/>
        </w:rPr>
      </w:pPr>
      <w:r w:rsidRPr="00577866">
        <w:rPr>
          <w:sz w:val="28"/>
          <w:szCs w:val="28"/>
        </w:rPr>
        <w:t xml:space="preserve">Необходимо различать понятия «затраты МД» и «инвестиции в МД». </w:t>
      </w:r>
      <w:proofErr w:type="spellStart"/>
      <w:r w:rsidRPr="00577866">
        <w:rPr>
          <w:sz w:val="28"/>
          <w:szCs w:val="28"/>
        </w:rPr>
        <w:t>Росситер</w:t>
      </w:r>
      <w:proofErr w:type="spellEnd"/>
      <w:r w:rsidRPr="00577866">
        <w:rPr>
          <w:sz w:val="28"/>
          <w:szCs w:val="28"/>
        </w:rPr>
        <w:t xml:space="preserve"> Дж. Р. [136], </w:t>
      </w:r>
      <w:proofErr w:type="gramStart"/>
      <w:r w:rsidRPr="00577866">
        <w:rPr>
          <w:sz w:val="28"/>
          <w:szCs w:val="28"/>
        </w:rPr>
        <w:t>Алешина</w:t>
      </w:r>
      <w:proofErr w:type="gramEnd"/>
      <w:r w:rsidRPr="00577866">
        <w:rPr>
          <w:sz w:val="28"/>
          <w:szCs w:val="28"/>
        </w:rPr>
        <w:t xml:space="preserve"> И.В. [3], рассматривают затраты МД в качестве текущих. </w:t>
      </w:r>
      <w:proofErr w:type="spellStart"/>
      <w:r w:rsidRPr="00577866">
        <w:rPr>
          <w:sz w:val="28"/>
          <w:szCs w:val="28"/>
        </w:rPr>
        <w:t>Браверман</w:t>
      </w:r>
      <w:proofErr w:type="spellEnd"/>
      <w:r w:rsidRPr="00577866">
        <w:rPr>
          <w:sz w:val="28"/>
          <w:szCs w:val="28"/>
        </w:rPr>
        <w:t xml:space="preserve"> А.А. [31], Манн И. [110], Моисеева Н.</w:t>
      </w:r>
      <w:proofErr w:type="gramStart"/>
      <w:r w:rsidRPr="00577866">
        <w:rPr>
          <w:sz w:val="28"/>
          <w:szCs w:val="28"/>
        </w:rPr>
        <w:t>К</w:t>
      </w:r>
      <w:proofErr w:type="gramEnd"/>
      <w:r w:rsidRPr="00577866">
        <w:rPr>
          <w:sz w:val="28"/>
          <w:szCs w:val="28"/>
        </w:rPr>
        <w:t>, Конышева М.В. [117] считают, что значительная часть затрат МД является инвестициями. Отдельные специалисты по маркетингу (</w:t>
      </w:r>
      <w:proofErr w:type="spellStart"/>
      <w:r w:rsidRPr="00577866">
        <w:rPr>
          <w:sz w:val="28"/>
          <w:szCs w:val="28"/>
        </w:rPr>
        <w:t>Дойль</w:t>
      </w:r>
      <w:proofErr w:type="spellEnd"/>
      <w:r w:rsidRPr="00577866">
        <w:rPr>
          <w:sz w:val="28"/>
          <w:szCs w:val="28"/>
        </w:rPr>
        <w:t xml:space="preserve"> П. [62], </w:t>
      </w:r>
      <w:proofErr w:type="spellStart"/>
      <w:r w:rsidRPr="00577866">
        <w:rPr>
          <w:sz w:val="28"/>
          <w:szCs w:val="28"/>
        </w:rPr>
        <w:t>Амблер</w:t>
      </w:r>
      <w:proofErr w:type="spellEnd"/>
      <w:r w:rsidRPr="00577866">
        <w:rPr>
          <w:sz w:val="28"/>
          <w:szCs w:val="28"/>
        </w:rPr>
        <w:t xml:space="preserve"> Т. [4]) рассматривают затраты на маркетинг не как текущие затраты, а как инвестиции, Р. </w:t>
      </w:r>
      <w:proofErr w:type="spellStart"/>
      <w:r w:rsidRPr="00577866">
        <w:rPr>
          <w:sz w:val="28"/>
          <w:szCs w:val="28"/>
        </w:rPr>
        <w:t>Сривастава</w:t>
      </w:r>
      <w:proofErr w:type="spellEnd"/>
      <w:r w:rsidRPr="00577866">
        <w:rPr>
          <w:sz w:val="28"/>
          <w:szCs w:val="28"/>
        </w:rPr>
        <w:t xml:space="preserve"> и Д. </w:t>
      </w:r>
      <w:proofErr w:type="spellStart"/>
      <w:r w:rsidRPr="00577866">
        <w:rPr>
          <w:sz w:val="28"/>
          <w:szCs w:val="28"/>
        </w:rPr>
        <w:t>Рейбстейн</w:t>
      </w:r>
      <w:proofErr w:type="spellEnd"/>
      <w:r w:rsidRPr="00577866">
        <w:rPr>
          <w:sz w:val="28"/>
          <w:szCs w:val="28"/>
        </w:rPr>
        <w:t xml:space="preserve"> [207] – как инвестиции с ежегодной амортизацией, </w:t>
      </w:r>
      <w:proofErr w:type="spellStart"/>
      <w:r w:rsidRPr="00577866">
        <w:rPr>
          <w:sz w:val="28"/>
          <w:szCs w:val="28"/>
        </w:rPr>
        <w:t>Ленсколд</w:t>
      </w:r>
      <w:proofErr w:type="spellEnd"/>
      <w:r w:rsidRPr="00577866">
        <w:rPr>
          <w:sz w:val="28"/>
          <w:szCs w:val="28"/>
        </w:rPr>
        <w:t xml:space="preserve"> Дж. [102], </w:t>
      </w:r>
      <w:proofErr w:type="spellStart"/>
      <w:r w:rsidRPr="00577866">
        <w:rPr>
          <w:sz w:val="28"/>
          <w:szCs w:val="28"/>
        </w:rPr>
        <w:t>Бесходарный</w:t>
      </w:r>
      <w:proofErr w:type="spellEnd"/>
      <w:r w:rsidRPr="00577866">
        <w:rPr>
          <w:sz w:val="28"/>
          <w:szCs w:val="28"/>
        </w:rPr>
        <w:t xml:space="preserve"> А.А. [27]– как инвестиции, направленные на создание клиентской ценности. </w:t>
      </w:r>
    </w:p>
    <w:p w:rsidR="00F45B42" w:rsidRPr="00577866" w:rsidRDefault="00F45B42" w:rsidP="00577866">
      <w:pPr>
        <w:pStyle w:val="Default"/>
        <w:ind w:firstLine="709"/>
        <w:jc w:val="both"/>
        <w:rPr>
          <w:sz w:val="28"/>
          <w:szCs w:val="28"/>
        </w:rPr>
      </w:pPr>
      <w:r w:rsidRPr="00577866">
        <w:rPr>
          <w:sz w:val="28"/>
          <w:szCs w:val="28"/>
        </w:rPr>
        <w:t xml:space="preserve">Деление затрат МД на текущие и инвестиционные возможно только в рамках управленческого учета, так как согласно правилам бухгалтерского учета затраты МД полностью относят на текущий результат финансово-хозяйственной деятельности. </w:t>
      </w:r>
    </w:p>
    <w:p w:rsidR="00F45B42" w:rsidRDefault="00F45B42" w:rsidP="00577866">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Основные признаки, обозначенные разными авторами с целью разделения текущих затрат МД и инвестиций в МД в рамках управленческого учета, представлены в табл. 1.2. </w:t>
      </w:r>
    </w:p>
    <w:p w:rsidR="00577866" w:rsidRPr="00577866" w:rsidRDefault="00577866" w:rsidP="00577866">
      <w:pPr>
        <w:spacing w:after="0" w:line="240" w:lineRule="auto"/>
        <w:ind w:firstLine="709"/>
        <w:jc w:val="both"/>
        <w:rPr>
          <w:rFonts w:ascii="Times New Roman" w:hAnsi="Times New Roman" w:cs="Times New Roman"/>
          <w:sz w:val="28"/>
          <w:szCs w:val="28"/>
        </w:rPr>
      </w:pPr>
    </w:p>
    <w:p w:rsidR="00F45B42" w:rsidRPr="00577866" w:rsidRDefault="00F45B42" w:rsidP="00F45B42">
      <w:pPr>
        <w:rPr>
          <w:rFonts w:ascii="Times New Roman" w:hAnsi="Times New Roman" w:cs="Times New Roman"/>
          <w:sz w:val="28"/>
          <w:szCs w:val="28"/>
        </w:rPr>
      </w:pPr>
      <w:r w:rsidRPr="00577866">
        <w:rPr>
          <w:rFonts w:ascii="Times New Roman" w:hAnsi="Times New Roman" w:cs="Times New Roman"/>
          <w:sz w:val="28"/>
          <w:szCs w:val="28"/>
        </w:rPr>
        <w:t>Таблица 1.2 – Отличительные признаки текущих затрат МД и инвестиций МД.</w:t>
      </w: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5"/>
        <w:gridCol w:w="2465"/>
        <w:gridCol w:w="2465"/>
        <w:gridCol w:w="2465"/>
      </w:tblGrid>
      <w:tr w:rsidR="00F45B42" w:rsidRPr="00577866" w:rsidTr="00F45B42">
        <w:trPr>
          <w:trHeight w:val="109"/>
        </w:trPr>
        <w:tc>
          <w:tcPr>
            <w:tcW w:w="2465" w:type="dxa"/>
          </w:tcPr>
          <w:p w:rsidR="00F45B42" w:rsidRPr="00577866" w:rsidRDefault="00F45B42">
            <w:pPr>
              <w:pStyle w:val="Default"/>
              <w:rPr>
                <w:b/>
                <w:sz w:val="28"/>
                <w:szCs w:val="28"/>
              </w:rPr>
            </w:pPr>
            <w:r w:rsidRPr="00577866">
              <w:rPr>
                <w:b/>
                <w:sz w:val="28"/>
                <w:szCs w:val="28"/>
              </w:rPr>
              <w:t xml:space="preserve">Признаки </w:t>
            </w:r>
          </w:p>
        </w:tc>
        <w:tc>
          <w:tcPr>
            <w:tcW w:w="2465" w:type="dxa"/>
          </w:tcPr>
          <w:p w:rsidR="00F45B42" w:rsidRPr="00577866" w:rsidRDefault="00F45B42">
            <w:pPr>
              <w:pStyle w:val="Default"/>
              <w:rPr>
                <w:b/>
                <w:sz w:val="28"/>
                <w:szCs w:val="28"/>
              </w:rPr>
            </w:pPr>
            <w:r w:rsidRPr="00577866">
              <w:rPr>
                <w:b/>
                <w:sz w:val="28"/>
                <w:szCs w:val="28"/>
              </w:rPr>
              <w:t xml:space="preserve">Авторы </w:t>
            </w:r>
          </w:p>
        </w:tc>
        <w:tc>
          <w:tcPr>
            <w:tcW w:w="2465" w:type="dxa"/>
          </w:tcPr>
          <w:p w:rsidR="00F45B42" w:rsidRPr="00577866" w:rsidRDefault="00F45B42">
            <w:pPr>
              <w:pStyle w:val="Default"/>
              <w:rPr>
                <w:b/>
                <w:sz w:val="28"/>
                <w:szCs w:val="28"/>
              </w:rPr>
            </w:pPr>
            <w:r w:rsidRPr="00577866">
              <w:rPr>
                <w:b/>
                <w:sz w:val="28"/>
                <w:szCs w:val="28"/>
              </w:rPr>
              <w:t xml:space="preserve">Текущие затраты МД </w:t>
            </w:r>
          </w:p>
        </w:tc>
        <w:tc>
          <w:tcPr>
            <w:tcW w:w="2465" w:type="dxa"/>
          </w:tcPr>
          <w:p w:rsidR="00F45B42" w:rsidRPr="00577866" w:rsidRDefault="00F45B42">
            <w:pPr>
              <w:pStyle w:val="Default"/>
              <w:rPr>
                <w:b/>
                <w:sz w:val="28"/>
                <w:szCs w:val="28"/>
              </w:rPr>
            </w:pPr>
            <w:r w:rsidRPr="00577866">
              <w:rPr>
                <w:b/>
                <w:sz w:val="28"/>
                <w:szCs w:val="28"/>
              </w:rPr>
              <w:t xml:space="preserve">Инвестиции в МД </w:t>
            </w:r>
          </w:p>
        </w:tc>
      </w:tr>
      <w:tr w:rsidR="00F45B42" w:rsidRPr="00577866" w:rsidTr="00F45B42">
        <w:trPr>
          <w:trHeight w:val="730"/>
        </w:trPr>
        <w:tc>
          <w:tcPr>
            <w:tcW w:w="2465" w:type="dxa"/>
          </w:tcPr>
          <w:p w:rsidR="00F45B42" w:rsidRPr="00577866" w:rsidRDefault="00F45B42">
            <w:pPr>
              <w:pStyle w:val="Default"/>
              <w:rPr>
                <w:sz w:val="28"/>
                <w:szCs w:val="28"/>
              </w:rPr>
            </w:pPr>
            <w:r w:rsidRPr="00577866">
              <w:rPr>
                <w:sz w:val="28"/>
                <w:szCs w:val="28"/>
              </w:rPr>
              <w:lastRenderedPageBreak/>
              <w:t xml:space="preserve">в зависимости от предполагаемого времени отдачи, получения результатов от произведенных затрат </w:t>
            </w:r>
          </w:p>
        </w:tc>
        <w:tc>
          <w:tcPr>
            <w:tcW w:w="2465" w:type="dxa"/>
          </w:tcPr>
          <w:p w:rsidR="00F45B42" w:rsidRPr="00577866" w:rsidRDefault="00F45B42">
            <w:pPr>
              <w:pStyle w:val="Default"/>
              <w:rPr>
                <w:sz w:val="28"/>
                <w:szCs w:val="28"/>
              </w:rPr>
            </w:pPr>
            <w:proofErr w:type="spellStart"/>
            <w:r w:rsidRPr="00577866">
              <w:rPr>
                <w:sz w:val="28"/>
                <w:szCs w:val="28"/>
              </w:rPr>
              <w:t>Котлер</w:t>
            </w:r>
            <w:proofErr w:type="spellEnd"/>
            <w:r w:rsidRPr="00577866">
              <w:rPr>
                <w:sz w:val="28"/>
                <w:szCs w:val="28"/>
              </w:rPr>
              <w:t xml:space="preserve"> Ф., </w:t>
            </w:r>
          </w:p>
          <w:p w:rsidR="00F45B42" w:rsidRPr="00577866" w:rsidRDefault="00F45B42">
            <w:pPr>
              <w:pStyle w:val="Default"/>
              <w:rPr>
                <w:sz w:val="28"/>
                <w:szCs w:val="28"/>
              </w:rPr>
            </w:pPr>
            <w:proofErr w:type="spellStart"/>
            <w:r w:rsidRPr="00577866">
              <w:rPr>
                <w:sz w:val="28"/>
                <w:szCs w:val="28"/>
              </w:rPr>
              <w:t>Ленсколд</w:t>
            </w:r>
            <w:proofErr w:type="spellEnd"/>
            <w:proofErr w:type="gramStart"/>
            <w:r w:rsidRPr="00577866">
              <w:rPr>
                <w:sz w:val="28"/>
                <w:szCs w:val="28"/>
              </w:rPr>
              <w:t xml:space="preserve"> Д</w:t>
            </w:r>
            <w:proofErr w:type="gramEnd"/>
            <w:r w:rsidRPr="00577866">
              <w:rPr>
                <w:sz w:val="28"/>
                <w:szCs w:val="28"/>
              </w:rPr>
              <w:t xml:space="preserve">ж., </w:t>
            </w:r>
          </w:p>
          <w:p w:rsidR="00F45B42" w:rsidRPr="00577866" w:rsidRDefault="00F45B42">
            <w:pPr>
              <w:pStyle w:val="Default"/>
              <w:rPr>
                <w:sz w:val="28"/>
                <w:szCs w:val="28"/>
              </w:rPr>
            </w:pPr>
            <w:proofErr w:type="spellStart"/>
            <w:r w:rsidRPr="00577866">
              <w:rPr>
                <w:sz w:val="28"/>
                <w:szCs w:val="28"/>
              </w:rPr>
              <w:t>Амблер</w:t>
            </w:r>
            <w:proofErr w:type="spellEnd"/>
            <w:r w:rsidRPr="00577866">
              <w:rPr>
                <w:sz w:val="28"/>
                <w:szCs w:val="28"/>
              </w:rPr>
              <w:t xml:space="preserve"> Т., </w:t>
            </w:r>
          </w:p>
          <w:p w:rsidR="00F45B42" w:rsidRPr="00577866" w:rsidRDefault="00F45B42">
            <w:pPr>
              <w:pStyle w:val="Default"/>
              <w:rPr>
                <w:sz w:val="28"/>
                <w:szCs w:val="28"/>
              </w:rPr>
            </w:pPr>
            <w:proofErr w:type="spellStart"/>
            <w:r w:rsidRPr="00577866">
              <w:rPr>
                <w:sz w:val="28"/>
                <w:szCs w:val="28"/>
              </w:rPr>
              <w:t>Дойль</w:t>
            </w:r>
            <w:proofErr w:type="spellEnd"/>
            <w:r w:rsidRPr="00577866">
              <w:rPr>
                <w:sz w:val="28"/>
                <w:szCs w:val="28"/>
              </w:rPr>
              <w:t xml:space="preserve"> П., </w:t>
            </w:r>
          </w:p>
          <w:p w:rsidR="00F45B42" w:rsidRPr="00577866" w:rsidRDefault="00F45B42">
            <w:pPr>
              <w:pStyle w:val="Default"/>
              <w:rPr>
                <w:sz w:val="28"/>
                <w:szCs w:val="28"/>
              </w:rPr>
            </w:pPr>
            <w:proofErr w:type="spellStart"/>
            <w:r w:rsidRPr="00577866">
              <w:rPr>
                <w:sz w:val="28"/>
                <w:szCs w:val="28"/>
              </w:rPr>
              <w:t>МакДональд</w:t>
            </w:r>
            <w:proofErr w:type="spellEnd"/>
            <w:r w:rsidRPr="00577866">
              <w:rPr>
                <w:sz w:val="28"/>
                <w:szCs w:val="28"/>
              </w:rPr>
              <w:t xml:space="preserve"> М., </w:t>
            </w:r>
          </w:p>
          <w:p w:rsidR="00F45B42" w:rsidRPr="00577866" w:rsidRDefault="00F45B42">
            <w:pPr>
              <w:pStyle w:val="Default"/>
              <w:rPr>
                <w:sz w:val="28"/>
                <w:szCs w:val="28"/>
              </w:rPr>
            </w:pPr>
            <w:proofErr w:type="spellStart"/>
            <w:r w:rsidRPr="00577866">
              <w:rPr>
                <w:sz w:val="28"/>
                <w:szCs w:val="28"/>
              </w:rPr>
              <w:t>Ойнер</w:t>
            </w:r>
            <w:proofErr w:type="spellEnd"/>
            <w:r w:rsidRPr="00577866">
              <w:rPr>
                <w:sz w:val="28"/>
                <w:szCs w:val="28"/>
              </w:rPr>
              <w:t xml:space="preserve"> О.К. и др. </w:t>
            </w:r>
          </w:p>
        </w:tc>
        <w:tc>
          <w:tcPr>
            <w:tcW w:w="2465" w:type="dxa"/>
          </w:tcPr>
          <w:p w:rsidR="00F45B42" w:rsidRPr="00577866" w:rsidRDefault="00F45B42">
            <w:pPr>
              <w:pStyle w:val="Default"/>
              <w:rPr>
                <w:sz w:val="28"/>
                <w:szCs w:val="28"/>
              </w:rPr>
            </w:pPr>
            <w:r w:rsidRPr="00577866">
              <w:rPr>
                <w:sz w:val="28"/>
                <w:szCs w:val="28"/>
              </w:rPr>
              <w:t xml:space="preserve">краткосрочный период/ период одного хозяйственного цикла </w:t>
            </w:r>
          </w:p>
        </w:tc>
        <w:tc>
          <w:tcPr>
            <w:tcW w:w="2465" w:type="dxa"/>
          </w:tcPr>
          <w:p w:rsidR="00F45B42" w:rsidRPr="00577866" w:rsidRDefault="00F45B42">
            <w:pPr>
              <w:pStyle w:val="Default"/>
              <w:rPr>
                <w:sz w:val="28"/>
                <w:szCs w:val="28"/>
              </w:rPr>
            </w:pPr>
            <w:r w:rsidRPr="00577866">
              <w:rPr>
                <w:sz w:val="28"/>
                <w:szCs w:val="28"/>
              </w:rPr>
              <w:t xml:space="preserve">долгосрочный период </w:t>
            </w:r>
          </w:p>
        </w:tc>
      </w:tr>
      <w:tr w:rsidR="00F45B42" w:rsidRPr="00577866" w:rsidTr="00F45B42">
        <w:trPr>
          <w:trHeight w:val="357"/>
        </w:trPr>
        <w:tc>
          <w:tcPr>
            <w:tcW w:w="2465" w:type="dxa"/>
          </w:tcPr>
          <w:p w:rsidR="00F45B42" w:rsidRPr="00577866" w:rsidRDefault="00F45B42">
            <w:pPr>
              <w:pStyle w:val="Default"/>
              <w:rPr>
                <w:sz w:val="28"/>
                <w:szCs w:val="28"/>
              </w:rPr>
            </w:pPr>
            <w:r w:rsidRPr="00577866">
              <w:rPr>
                <w:sz w:val="28"/>
                <w:szCs w:val="28"/>
              </w:rPr>
              <w:t xml:space="preserve">от цели совершения маркетинговых затрат </w:t>
            </w:r>
          </w:p>
        </w:tc>
        <w:tc>
          <w:tcPr>
            <w:tcW w:w="2465" w:type="dxa"/>
          </w:tcPr>
          <w:p w:rsidR="00F45B42" w:rsidRPr="00577866" w:rsidRDefault="00F45B42">
            <w:pPr>
              <w:pStyle w:val="Default"/>
              <w:rPr>
                <w:sz w:val="28"/>
                <w:szCs w:val="28"/>
              </w:rPr>
            </w:pPr>
            <w:proofErr w:type="spellStart"/>
            <w:r w:rsidRPr="00577866">
              <w:rPr>
                <w:sz w:val="28"/>
                <w:szCs w:val="28"/>
              </w:rPr>
              <w:t>Беленов</w:t>
            </w:r>
            <w:proofErr w:type="spellEnd"/>
            <w:r w:rsidRPr="00577866">
              <w:rPr>
                <w:sz w:val="28"/>
                <w:szCs w:val="28"/>
              </w:rPr>
              <w:t xml:space="preserve"> О.Н., </w:t>
            </w:r>
          </w:p>
          <w:p w:rsidR="00F45B42" w:rsidRPr="00577866" w:rsidRDefault="00F45B42">
            <w:pPr>
              <w:pStyle w:val="Default"/>
              <w:rPr>
                <w:sz w:val="28"/>
                <w:szCs w:val="28"/>
              </w:rPr>
            </w:pPr>
            <w:r w:rsidRPr="00577866">
              <w:rPr>
                <w:sz w:val="28"/>
                <w:szCs w:val="28"/>
              </w:rPr>
              <w:t xml:space="preserve">Булгакова С.В. </w:t>
            </w:r>
          </w:p>
        </w:tc>
        <w:tc>
          <w:tcPr>
            <w:tcW w:w="2465" w:type="dxa"/>
          </w:tcPr>
          <w:p w:rsidR="00F45B42" w:rsidRPr="00577866" w:rsidRDefault="00F45B42">
            <w:pPr>
              <w:pStyle w:val="Default"/>
              <w:rPr>
                <w:sz w:val="28"/>
                <w:szCs w:val="28"/>
              </w:rPr>
            </w:pPr>
            <w:r w:rsidRPr="00577866">
              <w:rPr>
                <w:sz w:val="28"/>
                <w:szCs w:val="28"/>
              </w:rPr>
              <w:t xml:space="preserve">на поддержание текущего уровня развития маркетинга </w:t>
            </w:r>
          </w:p>
        </w:tc>
        <w:tc>
          <w:tcPr>
            <w:tcW w:w="2465" w:type="dxa"/>
          </w:tcPr>
          <w:p w:rsidR="00F45B42" w:rsidRPr="00577866" w:rsidRDefault="00F45B42">
            <w:pPr>
              <w:pStyle w:val="Default"/>
              <w:rPr>
                <w:sz w:val="28"/>
                <w:szCs w:val="28"/>
              </w:rPr>
            </w:pPr>
            <w:proofErr w:type="gramStart"/>
            <w:r w:rsidRPr="00577866">
              <w:rPr>
                <w:sz w:val="28"/>
                <w:szCs w:val="28"/>
              </w:rPr>
              <w:t>направленные</w:t>
            </w:r>
            <w:proofErr w:type="gramEnd"/>
            <w:r w:rsidRPr="00577866">
              <w:rPr>
                <w:sz w:val="28"/>
                <w:szCs w:val="28"/>
              </w:rPr>
              <w:t xml:space="preserve"> на развитие МД </w:t>
            </w:r>
          </w:p>
        </w:tc>
      </w:tr>
      <w:tr w:rsidR="00F45B42" w:rsidRPr="00577866" w:rsidTr="00F45B42">
        <w:trPr>
          <w:trHeight w:val="481"/>
        </w:trPr>
        <w:tc>
          <w:tcPr>
            <w:tcW w:w="2465" w:type="dxa"/>
          </w:tcPr>
          <w:p w:rsidR="00F45B42" w:rsidRPr="00577866" w:rsidRDefault="00F45B42">
            <w:pPr>
              <w:pStyle w:val="Default"/>
              <w:rPr>
                <w:sz w:val="28"/>
                <w:szCs w:val="28"/>
              </w:rPr>
            </w:pPr>
            <w:r w:rsidRPr="00577866">
              <w:rPr>
                <w:sz w:val="28"/>
                <w:szCs w:val="28"/>
              </w:rPr>
              <w:t xml:space="preserve">в зависимости от этапа жизненного цикла товара (т.е. от цели и периода) </w:t>
            </w:r>
          </w:p>
        </w:tc>
        <w:tc>
          <w:tcPr>
            <w:tcW w:w="2465" w:type="dxa"/>
          </w:tcPr>
          <w:p w:rsidR="00F45B42" w:rsidRPr="00577866" w:rsidRDefault="00F45B42">
            <w:pPr>
              <w:pStyle w:val="Default"/>
              <w:rPr>
                <w:sz w:val="28"/>
                <w:szCs w:val="28"/>
              </w:rPr>
            </w:pPr>
            <w:r w:rsidRPr="00577866">
              <w:rPr>
                <w:sz w:val="28"/>
                <w:szCs w:val="28"/>
              </w:rPr>
              <w:t xml:space="preserve">Моисеева Н.К., </w:t>
            </w:r>
          </w:p>
          <w:p w:rsidR="00F45B42" w:rsidRPr="00577866" w:rsidRDefault="00F45B42">
            <w:pPr>
              <w:pStyle w:val="Default"/>
              <w:rPr>
                <w:sz w:val="28"/>
                <w:szCs w:val="28"/>
              </w:rPr>
            </w:pPr>
            <w:r w:rsidRPr="00577866">
              <w:rPr>
                <w:sz w:val="28"/>
                <w:szCs w:val="28"/>
              </w:rPr>
              <w:t xml:space="preserve">Конышева М.В., </w:t>
            </w:r>
          </w:p>
          <w:p w:rsidR="00F45B42" w:rsidRPr="00577866" w:rsidRDefault="00F45B42">
            <w:pPr>
              <w:pStyle w:val="Default"/>
              <w:rPr>
                <w:sz w:val="28"/>
                <w:szCs w:val="28"/>
              </w:rPr>
            </w:pPr>
            <w:r w:rsidRPr="00577866">
              <w:rPr>
                <w:sz w:val="28"/>
                <w:szCs w:val="28"/>
              </w:rPr>
              <w:t xml:space="preserve">Гусев А.В. </w:t>
            </w:r>
          </w:p>
        </w:tc>
        <w:tc>
          <w:tcPr>
            <w:tcW w:w="2465" w:type="dxa"/>
          </w:tcPr>
          <w:p w:rsidR="00F45B42" w:rsidRPr="00577866" w:rsidRDefault="00F45B42">
            <w:pPr>
              <w:pStyle w:val="Default"/>
              <w:rPr>
                <w:sz w:val="28"/>
                <w:szCs w:val="28"/>
              </w:rPr>
            </w:pPr>
            <w:r w:rsidRPr="00577866">
              <w:rPr>
                <w:sz w:val="28"/>
                <w:szCs w:val="28"/>
              </w:rPr>
              <w:t xml:space="preserve">в большей степени на этапе зрелости </w:t>
            </w:r>
          </w:p>
        </w:tc>
        <w:tc>
          <w:tcPr>
            <w:tcW w:w="2465" w:type="dxa"/>
          </w:tcPr>
          <w:p w:rsidR="00F45B42" w:rsidRPr="00577866" w:rsidRDefault="00F45B42">
            <w:pPr>
              <w:pStyle w:val="Default"/>
              <w:rPr>
                <w:sz w:val="28"/>
                <w:szCs w:val="28"/>
              </w:rPr>
            </w:pPr>
            <w:r w:rsidRPr="00577866">
              <w:rPr>
                <w:sz w:val="28"/>
                <w:szCs w:val="28"/>
              </w:rPr>
              <w:t xml:space="preserve">в большей степени на этапе разработки товара и внедрения товара на рынок </w:t>
            </w:r>
          </w:p>
        </w:tc>
      </w:tr>
      <w:tr w:rsidR="00F45B42" w:rsidRPr="00577866" w:rsidTr="00F45B42">
        <w:trPr>
          <w:trHeight w:val="854"/>
        </w:trPr>
        <w:tc>
          <w:tcPr>
            <w:tcW w:w="2465" w:type="dxa"/>
          </w:tcPr>
          <w:p w:rsidR="00F45B42" w:rsidRPr="00577866" w:rsidRDefault="00F45B42">
            <w:pPr>
              <w:pStyle w:val="Default"/>
              <w:rPr>
                <w:sz w:val="28"/>
                <w:szCs w:val="28"/>
              </w:rPr>
            </w:pPr>
            <w:r w:rsidRPr="00577866">
              <w:rPr>
                <w:sz w:val="28"/>
                <w:szCs w:val="28"/>
              </w:rPr>
              <w:t xml:space="preserve">в зависимости от вида деятельности </w:t>
            </w:r>
          </w:p>
        </w:tc>
        <w:tc>
          <w:tcPr>
            <w:tcW w:w="2465" w:type="dxa"/>
          </w:tcPr>
          <w:p w:rsidR="00F45B42" w:rsidRPr="00577866" w:rsidRDefault="00F45B42">
            <w:pPr>
              <w:pStyle w:val="Default"/>
              <w:rPr>
                <w:sz w:val="28"/>
                <w:szCs w:val="28"/>
              </w:rPr>
            </w:pPr>
            <w:r w:rsidRPr="00577866">
              <w:rPr>
                <w:sz w:val="28"/>
                <w:szCs w:val="28"/>
              </w:rPr>
              <w:t xml:space="preserve">Федорова Н.В., </w:t>
            </w:r>
          </w:p>
          <w:p w:rsidR="00F45B42" w:rsidRPr="00577866" w:rsidRDefault="00F45B42">
            <w:pPr>
              <w:pStyle w:val="Default"/>
              <w:rPr>
                <w:sz w:val="28"/>
                <w:szCs w:val="28"/>
              </w:rPr>
            </w:pPr>
            <w:proofErr w:type="spellStart"/>
            <w:r w:rsidRPr="00577866">
              <w:rPr>
                <w:sz w:val="28"/>
                <w:szCs w:val="28"/>
              </w:rPr>
              <w:t>Тостановский</w:t>
            </w:r>
            <w:proofErr w:type="spellEnd"/>
            <w:r w:rsidRPr="00577866">
              <w:rPr>
                <w:sz w:val="28"/>
                <w:szCs w:val="28"/>
              </w:rPr>
              <w:t xml:space="preserve"> С.Б., </w:t>
            </w:r>
          </w:p>
          <w:p w:rsidR="00F45B42" w:rsidRPr="00577866" w:rsidRDefault="00F45B42">
            <w:pPr>
              <w:pStyle w:val="Default"/>
              <w:rPr>
                <w:sz w:val="28"/>
                <w:szCs w:val="28"/>
              </w:rPr>
            </w:pPr>
            <w:r w:rsidRPr="00577866">
              <w:rPr>
                <w:sz w:val="28"/>
                <w:szCs w:val="28"/>
              </w:rPr>
              <w:t xml:space="preserve">Фомин М.Г. </w:t>
            </w:r>
          </w:p>
        </w:tc>
        <w:tc>
          <w:tcPr>
            <w:tcW w:w="2465" w:type="dxa"/>
          </w:tcPr>
          <w:p w:rsidR="00F45B42" w:rsidRPr="00577866" w:rsidRDefault="00F45B42">
            <w:pPr>
              <w:pStyle w:val="Default"/>
              <w:rPr>
                <w:sz w:val="28"/>
                <w:szCs w:val="28"/>
              </w:rPr>
            </w:pPr>
            <w:r w:rsidRPr="00577866">
              <w:rPr>
                <w:sz w:val="28"/>
                <w:szCs w:val="28"/>
              </w:rPr>
              <w:t xml:space="preserve">текущая деятельность, оцениваемая с помощью процессных показателей (показатели ресурсов, реализации и результатов процесса) </w:t>
            </w:r>
          </w:p>
        </w:tc>
        <w:tc>
          <w:tcPr>
            <w:tcW w:w="2465" w:type="dxa"/>
          </w:tcPr>
          <w:p w:rsidR="00F45B42" w:rsidRPr="00577866" w:rsidRDefault="00F45B42">
            <w:pPr>
              <w:pStyle w:val="Default"/>
              <w:rPr>
                <w:sz w:val="28"/>
                <w:szCs w:val="28"/>
              </w:rPr>
            </w:pPr>
            <w:proofErr w:type="gramStart"/>
            <w:r w:rsidRPr="00577866">
              <w:rPr>
                <w:sz w:val="28"/>
                <w:szCs w:val="28"/>
              </w:rPr>
              <w:t xml:space="preserve">инвестиционная деятельность, оцениваемая с помощью проектных показателей (оценка сроков реализации, жизненного цикла, рисков и эффективности проекта </w:t>
            </w:r>
            <w:proofErr w:type="gramEnd"/>
          </w:p>
        </w:tc>
      </w:tr>
    </w:tbl>
    <w:p w:rsidR="00F45B42" w:rsidRPr="00577866" w:rsidRDefault="00F45B42" w:rsidP="00577866">
      <w:pPr>
        <w:pStyle w:val="Default"/>
        <w:ind w:firstLine="709"/>
        <w:jc w:val="both"/>
        <w:rPr>
          <w:sz w:val="28"/>
          <w:szCs w:val="28"/>
        </w:rPr>
      </w:pPr>
      <w:r w:rsidRPr="00577866">
        <w:rPr>
          <w:sz w:val="28"/>
          <w:szCs w:val="28"/>
        </w:rPr>
        <w:t xml:space="preserve">В исследованиях </w:t>
      </w:r>
      <w:proofErr w:type="spellStart"/>
      <w:r w:rsidRPr="00577866">
        <w:rPr>
          <w:sz w:val="28"/>
          <w:szCs w:val="28"/>
        </w:rPr>
        <w:t>Барышевой</w:t>
      </w:r>
      <w:proofErr w:type="spellEnd"/>
      <w:r w:rsidRPr="00577866">
        <w:rPr>
          <w:sz w:val="28"/>
          <w:szCs w:val="28"/>
        </w:rPr>
        <w:t xml:space="preserve"> Н.А. [19], </w:t>
      </w:r>
      <w:proofErr w:type="spellStart"/>
      <w:r w:rsidRPr="00577866">
        <w:rPr>
          <w:sz w:val="28"/>
          <w:szCs w:val="28"/>
        </w:rPr>
        <w:t>Гросман</w:t>
      </w:r>
      <w:proofErr w:type="spellEnd"/>
      <w:r w:rsidRPr="00577866">
        <w:rPr>
          <w:sz w:val="28"/>
          <w:szCs w:val="28"/>
        </w:rPr>
        <w:t xml:space="preserve"> М. [54] говорится, что затраты МД по мере достижения поставленных целей принимают вид инвестиций в МД, а при неверном использовании – расходов на МД (как совокупность задолженностей и платежей). Во-первых, разделение маркетинговых инвестиций и текущих затрат на МД происходит на этапе планирования, а не на этапе осуществления МД с целью </w:t>
      </w:r>
      <w:proofErr w:type="spellStart"/>
      <w:r w:rsidRPr="00577866">
        <w:rPr>
          <w:sz w:val="28"/>
          <w:szCs w:val="28"/>
        </w:rPr>
        <w:t>управленияинвестиционным</w:t>
      </w:r>
      <w:proofErr w:type="spellEnd"/>
      <w:r w:rsidRPr="00577866">
        <w:rPr>
          <w:sz w:val="28"/>
          <w:szCs w:val="28"/>
        </w:rPr>
        <w:t xml:space="preserve"> процессом/проектом, предполагающим последовательную реализацию фаз/этапов со сменой форм стоимости, наличие фактора риска и времени. Во-вторых, применение термина «расходы» связано с его соотношением с термином «доходы» в определенном периоде, но не с качеством этого соотношения или определения верности использования. </w:t>
      </w:r>
    </w:p>
    <w:p w:rsidR="00F45B42" w:rsidRPr="00577866" w:rsidRDefault="00F45B42" w:rsidP="00577866">
      <w:pPr>
        <w:pStyle w:val="Default"/>
        <w:ind w:firstLine="709"/>
        <w:jc w:val="both"/>
        <w:rPr>
          <w:sz w:val="28"/>
          <w:szCs w:val="28"/>
        </w:rPr>
      </w:pPr>
      <w:r w:rsidRPr="00577866">
        <w:rPr>
          <w:sz w:val="28"/>
          <w:szCs w:val="28"/>
        </w:rPr>
        <w:t xml:space="preserve">Маркетинговые инвестиции – это долгосрочные вложения средств и ресурсов в маркетинговые мероприятия (маркетинговые активы), отдача от которых анализируется в нескольких временных периодах при условии учета фактора риска. Инвестиционные затраты МД могут быть направлены на создание или реорганизацию МД на предприятии, изменение, модификацию </w:t>
      </w:r>
      <w:r w:rsidRPr="00577866">
        <w:rPr>
          <w:sz w:val="28"/>
          <w:szCs w:val="28"/>
        </w:rPr>
        <w:lastRenderedPageBreak/>
        <w:t xml:space="preserve">торговой марки, на создание или значимое укрепление бренда, имиджа, известности компании, на создание стратегических партнерств по каналам распределения и т.д. </w:t>
      </w:r>
    </w:p>
    <w:p w:rsidR="007A27CF" w:rsidRDefault="00F45B42" w:rsidP="00577866">
      <w:pPr>
        <w:pStyle w:val="Default"/>
        <w:ind w:firstLine="709"/>
        <w:jc w:val="both"/>
        <w:rPr>
          <w:sz w:val="28"/>
          <w:szCs w:val="28"/>
        </w:rPr>
      </w:pPr>
      <w:r w:rsidRPr="00577866">
        <w:rPr>
          <w:sz w:val="28"/>
          <w:szCs w:val="28"/>
        </w:rPr>
        <w:t xml:space="preserve">Оценка инвестиционных маркетинговых проектов осуществляется с помощью комплекса показателей, применяемых в классическом инвестиционном анализе: срок окупаемости проекта (РР), бухгалтерская норма прибыли (ARR), индекс прибыльности (PI), чистая текущая стоимость (NPV), внутренняя норма рентабельности (IRR), модифицированная внутренняя норма рентабельности (MIRR) [150]. Показатели оценки маркетинговых инвестиций могут быть подвергнуты ЭА, однако данный вопрос достаточно обширен и заслуживает отдельного исследования. </w:t>
      </w:r>
    </w:p>
    <w:p w:rsidR="00F45B42" w:rsidRPr="00577866" w:rsidRDefault="00F45B42" w:rsidP="00577866">
      <w:pPr>
        <w:pStyle w:val="Default"/>
        <w:ind w:firstLine="709"/>
        <w:jc w:val="both"/>
        <w:rPr>
          <w:sz w:val="28"/>
          <w:szCs w:val="28"/>
        </w:rPr>
      </w:pPr>
      <w:r w:rsidRPr="00577866">
        <w:rPr>
          <w:sz w:val="28"/>
          <w:szCs w:val="28"/>
        </w:rPr>
        <w:t xml:space="preserve">Текущие затраты МД – это стоимость ресурсов, использованных за отчетный период по обеспечению текущего уровня развития маркетинга и направленных на выполнение текущих операций МД. Операции МД, входящие в состав текущей деятельности, носят самый регулярный характер. Состав текущих затрат МД различается в зависимости от отрасли, масштаба фирмы, объема реализации продукции, особенностей учетной политики и других факторов. Текущие затраты на МД можно представить исходя из специфических функций МД и функций по управлению МД. </w:t>
      </w:r>
    </w:p>
    <w:p w:rsidR="00F45B42" w:rsidRPr="00577866" w:rsidRDefault="00F45B42" w:rsidP="00577866">
      <w:pPr>
        <w:pStyle w:val="Default"/>
        <w:ind w:firstLine="709"/>
        <w:jc w:val="both"/>
        <w:rPr>
          <w:sz w:val="28"/>
          <w:szCs w:val="28"/>
        </w:rPr>
      </w:pPr>
      <w:r w:rsidRPr="00577866">
        <w:rPr>
          <w:sz w:val="28"/>
          <w:szCs w:val="28"/>
          <w:highlight w:val="yellow"/>
        </w:rPr>
        <w:t>Пример перечня состава затрат представлен в приложении А.</w:t>
      </w:r>
      <w:r w:rsidRPr="00577866">
        <w:rPr>
          <w:sz w:val="28"/>
          <w:szCs w:val="28"/>
        </w:rPr>
        <w:t xml:space="preserve"> </w:t>
      </w:r>
    </w:p>
    <w:p w:rsidR="00F45B42" w:rsidRPr="00577866" w:rsidRDefault="00F45B42" w:rsidP="00F45B42">
      <w:pPr>
        <w:pStyle w:val="Default"/>
        <w:rPr>
          <w:sz w:val="28"/>
          <w:szCs w:val="28"/>
        </w:rPr>
      </w:pPr>
    </w:p>
    <w:p w:rsidR="00F45B42" w:rsidRPr="00577866" w:rsidRDefault="00F45B42" w:rsidP="00577866">
      <w:pPr>
        <w:pStyle w:val="Default"/>
        <w:ind w:firstLine="709"/>
        <w:jc w:val="both"/>
        <w:rPr>
          <w:sz w:val="28"/>
          <w:szCs w:val="28"/>
        </w:rPr>
      </w:pPr>
      <w:r w:rsidRPr="00577866">
        <w:rPr>
          <w:sz w:val="28"/>
          <w:szCs w:val="28"/>
        </w:rPr>
        <w:t xml:space="preserve">Основная цель анализа текущих затрат состоит в своевременном выявлении потерь и резервов. </w:t>
      </w:r>
    </w:p>
    <w:p w:rsidR="00F45B42" w:rsidRPr="00577866" w:rsidRDefault="00F45B42" w:rsidP="00577866">
      <w:pPr>
        <w:pStyle w:val="Default"/>
        <w:ind w:firstLine="709"/>
        <w:jc w:val="both"/>
        <w:rPr>
          <w:sz w:val="28"/>
          <w:szCs w:val="28"/>
        </w:rPr>
      </w:pPr>
      <w:proofErr w:type="gramStart"/>
      <w:r w:rsidRPr="00577866">
        <w:rPr>
          <w:sz w:val="28"/>
          <w:szCs w:val="28"/>
        </w:rPr>
        <w:t>Рассматривая классификацию затрат на МД, следует отметить, что в зарубежной (D.R.</w:t>
      </w:r>
      <w:proofErr w:type="gramEnd"/>
      <w:r w:rsidRPr="00577866">
        <w:rPr>
          <w:sz w:val="28"/>
          <w:szCs w:val="28"/>
        </w:rPr>
        <w:t xml:space="preserve"> </w:t>
      </w:r>
      <w:proofErr w:type="spellStart"/>
      <w:r w:rsidRPr="00577866">
        <w:rPr>
          <w:sz w:val="28"/>
          <w:szCs w:val="28"/>
        </w:rPr>
        <w:t>Bell</w:t>
      </w:r>
      <w:proofErr w:type="spellEnd"/>
      <w:r w:rsidRPr="00577866">
        <w:rPr>
          <w:sz w:val="28"/>
          <w:szCs w:val="28"/>
        </w:rPr>
        <w:t xml:space="preserve">, T.H. </w:t>
      </w:r>
      <w:proofErr w:type="spellStart"/>
      <w:r w:rsidRPr="00577866">
        <w:rPr>
          <w:sz w:val="28"/>
          <w:szCs w:val="28"/>
        </w:rPr>
        <w:t>Ho</w:t>
      </w:r>
      <w:proofErr w:type="spellEnd"/>
      <w:r w:rsidRPr="00577866">
        <w:rPr>
          <w:sz w:val="28"/>
          <w:szCs w:val="28"/>
        </w:rPr>
        <w:t xml:space="preserve">, C.S. </w:t>
      </w:r>
      <w:proofErr w:type="spellStart"/>
      <w:proofErr w:type="gramStart"/>
      <w:r w:rsidRPr="00577866">
        <w:rPr>
          <w:sz w:val="28"/>
          <w:szCs w:val="28"/>
        </w:rPr>
        <w:t>Tang</w:t>
      </w:r>
      <w:proofErr w:type="spellEnd"/>
      <w:r w:rsidRPr="00577866">
        <w:rPr>
          <w:sz w:val="28"/>
          <w:szCs w:val="28"/>
        </w:rPr>
        <w:t xml:space="preserve"> [181]) и отечественной (Вахрушина М.А. [37], Баканов М., Мельник М., </w:t>
      </w:r>
      <w:proofErr w:type="spellStart"/>
      <w:r w:rsidRPr="00577866">
        <w:rPr>
          <w:sz w:val="28"/>
          <w:szCs w:val="28"/>
        </w:rPr>
        <w:t>Шеремет</w:t>
      </w:r>
      <w:proofErr w:type="spellEnd"/>
      <w:r w:rsidRPr="00577866">
        <w:rPr>
          <w:sz w:val="28"/>
          <w:szCs w:val="28"/>
        </w:rPr>
        <w:t xml:space="preserve"> А.Д. [15], </w:t>
      </w:r>
      <w:proofErr w:type="spellStart"/>
      <w:r w:rsidRPr="00577866">
        <w:rPr>
          <w:sz w:val="28"/>
          <w:szCs w:val="28"/>
        </w:rPr>
        <w:t>Половиткин</w:t>
      </w:r>
      <w:proofErr w:type="spellEnd"/>
      <w:r w:rsidRPr="00577866">
        <w:rPr>
          <w:sz w:val="28"/>
          <w:szCs w:val="28"/>
        </w:rPr>
        <w:t xml:space="preserve"> А.Ю., </w:t>
      </w:r>
      <w:proofErr w:type="spellStart"/>
      <w:r w:rsidRPr="00577866">
        <w:rPr>
          <w:sz w:val="28"/>
          <w:szCs w:val="28"/>
        </w:rPr>
        <w:t>Дорохин</w:t>
      </w:r>
      <w:proofErr w:type="spellEnd"/>
      <w:r w:rsidRPr="00577866">
        <w:rPr>
          <w:sz w:val="28"/>
          <w:szCs w:val="28"/>
        </w:rPr>
        <w:t xml:space="preserve"> В.В. [131]) литературе подчеркивается важность разделения переменных и постоянных затрат на маркетинг.</w:t>
      </w:r>
      <w:proofErr w:type="gramEnd"/>
      <w:r w:rsidRPr="00577866">
        <w:rPr>
          <w:sz w:val="28"/>
          <w:szCs w:val="28"/>
        </w:rPr>
        <w:t xml:space="preserve"> </w:t>
      </w:r>
      <w:proofErr w:type="gramStart"/>
      <w:r w:rsidRPr="00577866">
        <w:rPr>
          <w:sz w:val="28"/>
          <w:szCs w:val="28"/>
        </w:rPr>
        <w:t xml:space="preserve">Развернутую классификацию в своих исследованиях описывают Моисеева Н.К., Конышева М.В., Исаева Е.В., </w:t>
      </w:r>
      <w:proofErr w:type="spellStart"/>
      <w:r w:rsidRPr="00577866">
        <w:rPr>
          <w:sz w:val="28"/>
          <w:szCs w:val="28"/>
        </w:rPr>
        <w:t>Барышева</w:t>
      </w:r>
      <w:proofErr w:type="spellEnd"/>
      <w:r w:rsidRPr="00577866">
        <w:rPr>
          <w:sz w:val="28"/>
          <w:szCs w:val="28"/>
        </w:rPr>
        <w:t xml:space="preserve"> Н.А., Гусев А.В. Перечисленные авторы сошлись во мнении о важности деления затрат на переменные и постоянные, а также на прямые и косвенные, в остальных классификационных признаках существуют различия. </w:t>
      </w:r>
      <w:proofErr w:type="gramEnd"/>
    </w:p>
    <w:p w:rsidR="00F45B42" w:rsidRPr="00577866" w:rsidRDefault="00F45B42" w:rsidP="00577866">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Сравнительный анализ классификационных признаков разных авторов представлен в табл. 1.3. </w:t>
      </w:r>
    </w:p>
    <w:p w:rsidR="00F45B42" w:rsidRPr="00577866" w:rsidRDefault="00F45B42" w:rsidP="00F45B42">
      <w:pPr>
        <w:rPr>
          <w:rFonts w:ascii="Times New Roman" w:hAnsi="Times New Roman" w:cs="Times New Roman"/>
          <w:sz w:val="28"/>
          <w:szCs w:val="28"/>
        </w:rPr>
      </w:pPr>
      <w:r w:rsidRPr="00577866">
        <w:rPr>
          <w:rFonts w:ascii="Times New Roman" w:hAnsi="Times New Roman" w:cs="Times New Roman"/>
          <w:sz w:val="28"/>
          <w:szCs w:val="28"/>
        </w:rPr>
        <w:t>Таблица 1.3 – Сравнительный анализ классификационных признаков разных авторов.</w:t>
      </w:r>
    </w:p>
    <w:p w:rsidR="00F45B42" w:rsidRPr="00577866" w:rsidRDefault="00F45B42" w:rsidP="00F45B42">
      <w:pPr>
        <w:rPr>
          <w:rFonts w:ascii="Times New Roman" w:hAnsi="Times New Roman" w:cs="Times New Roman"/>
          <w:sz w:val="28"/>
          <w:szCs w:val="28"/>
        </w:rPr>
      </w:pPr>
      <w:r w:rsidRPr="00577866">
        <w:rPr>
          <w:rFonts w:ascii="Times New Roman" w:hAnsi="Times New Roman" w:cs="Times New Roman"/>
          <w:noProof/>
          <w:sz w:val="28"/>
          <w:szCs w:val="28"/>
          <w:lang w:eastAsia="ru-RU"/>
        </w:rPr>
        <w:lastRenderedPageBreak/>
        <w:drawing>
          <wp:inline distT="0" distB="0" distL="0" distR="0" wp14:anchorId="5A4123BD" wp14:editId="1004DE1C">
            <wp:extent cx="3613150" cy="44577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0" cy="4457700"/>
                    </a:xfrm>
                    <a:prstGeom prst="rect">
                      <a:avLst/>
                    </a:prstGeom>
                    <a:noFill/>
                    <a:ln>
                      <a:noFill/>
                    </a:ln>
                  </pic:spPr>
                </pic:pic>
              </a:graphicData>
            </a:graphic>
          </wp:inline>
        </w:drawing>
      </w:r>
    </w:p>
    <w:p w:rsidR="00F45B42" w:rsidRPr="00577866" w:rsidRDefault="00F45B42" w:rsidP="00F45B42">
      <w:pPr>
        <w:rPr>
          <w:rFonts w:ascii="Times New Roman" w:hAnsi="Times New Roman" w:cs="Times New Roman"/>
          <w:sz w:val="28"/>
          <w:szCs w:val="28"/>
        </w:rPr>
      </w:pPr>
      <w:r w:rsidRPr="00577866">
        <w:rPr>
          <w:rFonts w:ascii="Times New Roman" w:hAnsi="Times New Roman" w:cs="Times New Roman"/>
          <w:sz w:val="28"/>
          <w:szCs w:val="28"/>
        </w:rPr>
        <w:t xml:space="preserve">Наиболее значимой областью анализа в практической сфере является группа затрат, используемых для определения стоимости определенных маркетинговых элементов (прямые и косвенные, затраты по функциям МД, явные и неявные), для планирования (переменные и постоянные, единовременные и текущие) и с целью контроля (затраты, имеющие функциональную или вероятностную связь с результатом). </w:t>
      </w:r>
    </w:p>
    <w:p w:rsidR="00F45B42" w:rsidRPr="00577866" w:rsidRDefault="00F45B42" w:rsidP="00F45B42">
      <w:pPr>
        <w:rPr>
          <w:rFonts w:ascii="Times New Roman" w:hAnsi="Times New Roman" w:cs="Times New Roman"/>
          <w:sz w:val="28"/>
          <w:szCs w:val="28"/>
        </w:rPr>
      </w:pPr>
    </w:p>
    <w:p w:rsidR="00F45B42" w:rsidRPr="00577866" w:rsidRDefault="00F45B42" w:rsidP="00F45B42">
      <w:pPr>
        <w:rPr>
          <w:rFonts w:ascii="Times New Roman" w:hAnsi="Times New Roman" w:cs="Times New Roman"/>
          <w:sz w:val="28"/>
          <w:szCs w:val="28"/>
        </w:rPr>
      </w:pPr>
      <w:r w:rsidRPr="00577866">
        <w:rPr>
          <w:rFonts w:ascii="Times New Roman" w:hAnsi="Times New Roman" w:cs="Times New Roman"/>
          <w:sz w:val="28"/>
          <w:szCs w:val="28"/>
        </w:rPr>
        <w:t>Таблица 1.4 – Классификация затрат МД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1"/>
        <w:gridCol w:w="4611"/>
      </w:tblGrid>
      <w:tr w:rsidR="00F45B42" w:rsidRPr="00577866" w:rsidTr="00F45B42">
        <w:trPr>
          <w:trHeight w:val="232"/>
        </w:trPr>
        <w:tc>
          <w:tcPr>
            <w:tcW w:w="4611" w:type="dxa"/>
          </w:tcPr>
          <w:p w:rsidR="00F45B42" w:rsidRPr="00577866" w:rsidRDefault="00F45B42">
            <w:pPr>
              <w:pStyle w:val="Default"/>
              <w:rPr>
                <w:sz w:val="28"/>
                <w:szCs w:val="28"/>
              </w:rPr>
            </w:pPr>
            <w:r w:rsidRPr="00577866">
              <w:rPr>
                <w:sz w:val="28"/>
                <w:szCs w:val="28"/>
              </w:rPr>
              <w:t xml:space="preserve">Классификационный признак </w:t>
            </w:r>
          </w:p>
        </w:tc>
        <w:tc>
          <w:tcPr>
            <w:tcW w:w="4611" w:type="dxa"/>
          </w:tcPr>
          <w:p w:rsidR="00F45B42" w:rsidRPr="00577866" w:rsidRDefault="00F45B42">
            <w:pPr>
              <w:pStyle w:val="Default"/>
              <w:rPr>
                <w:sz w:val="28"/>
                <w:szCs w:val="28"/>
              </w:rPr>
            </w:pPr>
            <w:r w:rsidRPr="00577866">
              <w:rPr>
                <w:sz w:val="28"/>
                <w:szCs w:val="28"/>
              </w:rPr>
              <w:t xml:space="preserve">Классификация затрат МД </w:t>
            </w:r>
          </w:p>
        </w:tc>
      </w:tr>
      <w:tr w:rsidR="00F45B42" w:rsidRPr="00577866" w:rsidTr="00F45B42">
        <w:trPr>
          <w:trHeight w:val="244"/>
        </w:trPr>
        <w:tc>
          <w:tcPr>
            <w:tcW w:w="4611" w:type="dxa"/>
          </w:tcPr>
          <w:p w:rsidR="00F45B42" w:rsidRPr="00577866" w:rsidRDefault="00F45B42">
            <w:pPr>
              <w:pStyle w:val="Default"/>
              <w:rPr>
                <w:sz w:val="28"/>
                <w:szCs w:val="28"/>
              </w:rPr>
            </w:pPr>
            <w:r w:rsidRPr="00577866">
              <w:rPr>
                <w:sz w:val="28"/>
                <w:szCs w:val="28"/>
              </w:rPr>
              <w:t xml:space="preserve">По отношению </w:t>
            </w:r>
          </w:p>
          <w:p w:rsidR="00F45B42" w:rsidRPr="00577866" w:rsidRDefault="00F45B42">
            <w:pPr>
              <w:pStyle w:val="Default"/>
              <w:rPr>
                <w:sz w:val="28"/>
                <w:szCs w:val="28"/>
              </w:rPr>
            </w:pPr>
            <w:r w:rsidRPr="00577866">
              <w:rPr>
                <w:sz w:val="28"/>
                <w:szCs w:val="28"/>
              </w:rPr>
              <w:t xml:space="preserve">к объему производства </w:t>
            </w:r>
          </w:p>
        </w:tc>
        <w:tc>
          <w:tcPr>
            <w:tcW w:w="4611" w:type="dxa"/>
          </w:tcPr>
          <w:p w:rsidR="00C75A9B" w:rsidRPr="00577866" w:rsidRDefault="00F45B42">
            <w:pPr>
              <w:pStyle w:val="Default"/>
              <w:rPr>
                <w:sz w:val="28"/>
                <w:szCs w:val="28"/>
              </w:rPr>
            </w:pPr>
            <w:r w:rsidRPr="00577866">
              <w:rPr>
                <w:sz w:val="28"/>
                <w:szCs w:val="28"/>
              </w:rPr>
              <w:t xml:space="preserve">переменные </w:t>
            </w:r>
          </w:p>
          <w:p w:rsidR="00F45B42" w:rsidRPr="00577866" w:rsidRDefault="00C75A9B">
            <w:pPr>
              <w:pStyle w:val="Default"/>
              <w:rPr>
                <w:sz w:val="28"/>
                <w:szCs w:val="28"/>
              </w:rPr>
            </w:pPr>
            <w:r w:rsidRPr="00577866">
              <w:rPr>
                <w:sz w:val="28"/>
                <w:szCs w:val="28"/>
              </w:rPr>
              <w:t>постоянные</w:t>
            </w:r>
          </w:p>
        </w:tc>
      </w:tr>
      <w:tr w:rsidR="00F45B42" w:rsidRPr="00577866" w:rsidTr="00F45B42">
        <w:trPr>
          <w:trHeight w:val="244"/>
        </w:trPr>
        <w:tc>
          <w:tcPr>
            <w:tcW w:w="4611" w:type="dxa"/>
          </w:tcPr>
          <w:p w:rsidR="00F45B42" w:rsidRPr="00577866" w:rsidRDefault="00F45B42">
            <w:pPr>
              <w:pStyle w:val="Default"/>
              <w:rPr>
                <w:sz w:val="28"/>
                <w:szCs w:val="28"/>
              </w:rPr>
            </w:pPr>
            <w:r w:rsidRPr="00577866">
              <w:rPr>
                <w:sz w:val="28"/>
                <w:szCs w:val="28"/>
              </w:rPr>
              <w:t xml:space="preserve">По периодичности </w:t>
            </w:r>
          </w:p>
          <w:p w:rsidR="00F45B42" w:rsidRPr="00577866" w:rsidRDefault="00F45B42">
            <w:pPr>
              <w:pStyle w:val="Default"/>
              <w:rPr>
                <w:sz w:val="28"/>
                <w:szCs w:val="28"/>
              </w:rPr>
            </w:pPr>
            <w:r w:rsidRPr="00577866">
              <w:rPr>
                <w:sz w:val="28"/>
                <w:szCs w:val="28"/>
              </w:rPr>
              <w:t xml:space="preserve">осуществления </w:t>
            </w:r>
          </w:p>
        </w:tc>
        <w:tc>
          <w:tcPr>
            <w:tcW w:w="4611" w:type="dxa"/>
          </w:tcPr>
          <w:p w:rsidR="00F45B42" w:rsidRPr="00577866" w:rsidRDefault="00F45B42">
            <w:pPr>
              <w:pStyle w:val="Default"/>
              <w:rPr>
                <w:sz w:val="28"/>
                <w:szCs w:val="28"/>
              </w:rPr>
            </w:pPr>
            <w:r w:rsidRPr="00577866">
              <w:rPr>
                <w:sz w:val="28"/>
                <w:szCs w:val="28"/>
              </w:rPr>
              <w:t xml:space="preserve">единовременные (инвестиционные) </w:t>
            </w:r>
            <w:r w:rsidR="00C75A9B" w:rsidRPr="00577866">
              <w:rPr>
                <w:sz w:val="28"/>
                <w:szCs w:val="28"/>
              </w:rPr>
              <w:t>текущие</w:t>
            </w:r>
          </w:p>
        </w:tc>
      </w:tr>
      <w:tr w:rsidR="00F45B42" w:rsidRPr="00577866" w:rsidTr="00F45B42">
        <w:trPr>
          <w:trHeight w:val="317"/>
        </w:trPr>
        <w:tc>
          <w:tcPr>
            <w:tcW w:w="4611" w:type="dxa"/>
          </w:tcPr>
          <w:p w:rsidR="00F45B42" w:rsidRPr="00577866" w:rsidRDefault="00F45B42">
            <w:pPr>
              <w:pStyle w:val="Default"/>
              <w:rPr>
                <w:sz w:val="28"/>
                <w:szCs w:val="28"/>
              </w:rPr>
            </w:pPr>
            <w:r w:rsidRPr="00577866">
              <w:rPr>
                <w:sz w:val="28"/>
                <w:szCs w:val="28"/>
              </w:rPr>
              <w:t xml:space="preserve">По отношению </w:t>
            </w:r>
          </w:p>
          <w:p w:rsidR="00F45B42" w:rsidRPr="00577866" w:rsidRDefault="00F45B42">
            <w:pPr>
              <w:pStyle w:val="Default"/>
              <w:rPr>
                <w:sz w:val="28"/>
                <w:szCs w:val="28"/>
              </w:rPr>
            </w:pPr>
            <w:r w:rsidRPr="00577866">
              <w:rPr>
                <w:sz w:val="28"/>
                <w:szCs w:val="28"/>
              </w:rPr>
              <w:t xml:space="preserve">к объекту </w:t>
            </w:r>
          </w:p>
        </w:tc>
        <w:tc>
          <w:tcPr>
            <w:tcW w:w="4611" w:type="dxa"/>
          </w:tcPr>
          <w:p w:rsidR="00C75A9B" w:rsidRPr="00577866" w:rsidRDefault="00F45B42">
            <w:pPr>
              <w:pStyle w:val="Default"/>
              <w:rPr>
                <w:sz w:val="28"/>
                <w:szCs w:val="28"/>
              </w:rPr>
            </w:pPr>
            <w:r w:rsidRPr="00577866">
              <w:rPr>
                <w:sz w:val="28"/>
                <w:szCs w:val="28"/>
              </w:rPr>
              <w:t xml:space="preserve">прямые </w:t>
            </w:r>
          </w:p>
          <w:p w:rsidR="00C75A9B" w:rsidRPr="00577866" w:rsidRDefault="00C75A9B">
            <w:pPr>
              <w:pStyle w:val="Default"/>
              <w:rPr>
                <w:sz w:val="28"/>
                <w:szCs w:val="28"/>
              </w:rPr>
            </w:pPr>
            <w:r w:rsidRPr="00577866">
              <w:rPr>
                <w:sz w:val="28"/>
                <w:szCs w:val="28"/>
              </w:rPr>
              <w:t xml:space="preserve">косвенные расчетные </w:t>
            </w:r>
          </w:p>
          <w:p w:rsidR="00F45B42" w:rsidRPr="00577866" w:rsidRDefault="00C75A9B">
            <w:pPr>
              <w:pStyle w:val="Default"/>
              <w:rPr>
                <w:sz w:val="28"/>
                <w:szCs w:val="28"/>
              </w:rPr>
            </w:pPr>
            <w:r w:rsidRPr="00577866">
              <w:rPr>
                <w:sz w:val="28"/>
                <w:szCs w:val="28"/>
              </w:rPr>
              <w:t>косвенные распределительные</w:t>
            </w:r>
          </w:p>
        </w:tc>
      </w:tr>
      <w:tr w:rsidR="00F45B42" w:rsidRPr="00577866" w:rsidTr="00F45B42">
        <w:trPr>
          <w:trHeight w:val="244"/>
        </w:trPr>
        <w:tc>
          <w:tcPr>
            <w:tcW w:w="4611" w:type="dxa"/>
          </w:tcPr>
          <w:p w:rsidR="00F45B42" w:rsidRPr="00577866" w:rsidRDefault="00F45B42">
            <w:pPr>
              <w:pStyle w:val="Default"/>
              <w:rPr>
                <w:sz w:val="28"/>
                <w:szCs w:val="28"/>
              </w:rPr>
            </w:pPr>
            <w:r w:rsidRPr="00577866">
              <w:rPr>
                <w:sz w:val="28"/>
                <w:szCs w:val="28"/>
              </w:rPr>
              <w:t xml:space="preserve">По отражению </w:t>
            </w:r>
          </w:p>
          <w:p w:rsidR="00F45B42" w:rsidRPr="00577866" w:rsidRDefault="00F45B42">
            <w:pPr>
              <w:pStyle w:val="Default"/>
              <w:rPr>
                <w:sz w:val="28"/>
                <w:szCs w:val="28"/>
              </w:rPr>
            </w:pPr>
            <w:r w:rsidRPr="00577866">
              <w:rPr>
                <w:sz w:val="28"/>
                <w:szCs w:val="28"/>
              </w:rPr>
              <w:t xml:space="preserve">в отчетности </w:t>
            </w:r>
          </w:p>
        </w:tc>
        <w:tc>
          <w:tcPr>
            <w:tcW w:w="4611" w:type="dxa"/>
          </w:tcPr>
          <w:p w:rsidR="00C75A9B" w:rsidRPr="00577866" w:rsidRDefault="00C75A9B">
            <w:pPr>
              <w:pStyle w:val="Default"/>
              <w:rPr>
                <w:sz w:val="28"/>
                <w:szCs w:val="28"/>
              </w:rPr>
            </w:pPr>
            <w:r w:rsidRPr="00577866">
              <w:rPr>
                <w:sz w:val="28"/>
                <w:szCs w:val="28"/>
              </w:rPr>
              <w:t>Я</w:t>
            </w:r>
            <w:r w:rsidR="00F45B42" w:rsidRPr="00577866">
              <w:rPr>
                <w:sz w:val="28"/>
                <w:szCs w:val="28"/>
              </w:rPr>
              <w:t>вные</w:t>
            </w:r>
          </w:p>
          <w:p w:rsidR="00F45B42" w:rsidRPr="00577866" w:rsidRDefault="00F45B42">
            <w:pPr>
              <w:pStyle w:val="Default"/>
              <w:rPr>
                <w:sz w:val="28"/>
                <w:szCs w:val="28"/>
              </w:rPr>
            </w:pPr>
            <w:r w:rsidRPr="00577866">
              <w:rPr>
                <w:sz w:val="28"/>
                <w:szCs w:val="28"/>
              </w:rPr>
              <w:t xml:space="preserve"> </w:t>
            </w:r>
            <w:r w:rsidR="00C75A9B" w:rsidRPr="00577866">
              <w:rPr>
                <w:sz w:val="28"/>
                <w:szCs w:val="28"/>
              </w:rPr>
              <w:t>неявные</w:t>
            </w:r>
          </w:p>
        </w:tc>
      </w:tr>
      <w:tr w:rsidR="00F45B42" w:rsidRPr="00577866" w:rsidTr="00F45B42">
        <w:trPr>
          <w:trHeight w:val="663"/>
        </w:trPr>
        <w:tc>
          <w:tcPr>
            <w:tcW w:w="4611" w:type="dxa"/>
          </w:tcPr>
          <w:p w:rsidR="00F45B42" w:rsidRPr="00577866" w:rsidRDefault="00F45B42">
            <w:pPr>
              <w:pStyle w:val="Default"/>
              <w:rPr>
                <w:sz w:val="28"/>
                <w:szCs w:val="28"/>
              </w:rPr>
            </w:pPr>
            <w:r w:rsidRPr="00577866">
              <w:rPr>
                <w:sz w:val="28"/>
                <w:szCs w:val="28"/>
              </w:rPr>
              <w:lastRenderedPageBreak/>
              <w:t xml:space="preserve">По функциям </w:t>
            </w:r>
          </w:p>
          <w:p w:rsidR="00F45B42" w:rsidRPr="00577866" w:rsidRDefault="00F45B42">
            <w:pPr>
              <w:pStyle w:val="Default"/>
              <w:rPr>
                <w:sz w:val="28"/>
                <w:szCs w:val="28"/>
              </w:rPr>
            </w:pPr>
            <w:r w:rsidRPr="00577866">
              <w:rPr>
                <w:sz w:val="28"/>
                <w:szCs w:val="28"/>
              </w:rPr>
              <w:t xml:space="preserve">маркетинговой деятельности </w:t>
            </w:r>
          </w:p>
        </w:tc>
        <w:tc>
          <w:tcPr>
            <w:tcW w:w="4611" w:type="dxa"/>
          </w:tcPr>
          <w:p w:rsidR="00C75A9B" w:rsidRPr="00577866" w:rsidRDefault="00F45B42" w:rsidP="00C75A9B">
            <w:pPr>
              <w:pStyle w:val="Default"/>
              <w:rPr>
                <w:sz w:val="28"/>
                <w:szCs w:val="28"/>
              </w:rPr>
            </w:pPr>
            <w:r w:rsidRPr="00577866">
              <w:rPr>
                <w:sz w:val="28"/>
                <w:szCs w:val="28"/>
              </w:rPr>
              <w:t>затраты в области проведения маркетинговых исследований</w:t>
            </w:r>
          </w:p>
          <w:p w:rsidR="00C75A9B" w:rsidRPr="00577866" w:rsidRDefault="00C75A9B" w:rsidP="00C75A9B">
            <w:pPr>
              <w:pStyle w:val="Default"/>
              <w:rPr>
                <w:sz w:val="28"/>
                <w:szCs w:val="28"/>
              </w:rPr>
            </w:pPr>
            <w:r w:rsidRPr="00577866">
              <w:rPr>
                <w:sz w:val="28"/>
                <w:szCs w:val="28"/>
              </w:rPr>
              <w:t xml:space="preserve">затраты в области проведения сегментирования, разработки </w:t>
            </w:r>
          </w:p>
          <w:p w:rsidR="00C75A9B" w:rsidRPr="00577866" w:rsidRDefault="00C75A9B" w:rsidP="00C75A9B">
            <w:pPr>
              <w:pStyle w:val="Default"/>
              <w:rPr>
                <w:sz w:val="28"/>
                <w:szCs w:val="28"/>
              </w:rPr>
            </w:pPr>
            <w:r w:rsidRPr="00577866">
              <w:rPr>
                <w:sz w:val="28"/>
                <w:szCs w:val="28"/>
              </w:rPr>
              <w:t>концепции позиционирования</w:t>
            </w:r>
          </w:p>
          <w:p w:rsidR="00C75A9B" w:rsidRPr="00577866" w:rsidRDefault="00C75A9B" w:rsidP="00C75A9B">
            <w:pPr>
              <w:pStyle w:val="Default"/>
              <w:rPr>
                <w:sz w:val="28"/>
                <w:szCs w:val="28"/>
              </w:rPr>
            </w:pPr>
            <w:r w:rsidRPr="00577866">
              <w:rPr>
                <w:sz w:val="28"/>
                <w:szCs w:val="28"/>
              </w:rPr>
              <w:t xml:space="preserve"> затраты в области разработки товарной политики </w:t>
            </w:r>
          </w:p>
          <w:p w:rsidR="00C75A9B" w:rsidRPr="00577866" w:rsidRDefault="00C75A9B" w:rsidP="00C75A9B">
            <w:pPr>
              <w:pStyle w:val="Default"/>
              <w:rPr>
                <w:sz w:val="28"/>
                <w:szCs w:val="28"/>
              </w:rPr>
            </w:pPr>
            <w:r w:rsidRPr="00577866">
              <w:rPr>
                <w:sz w:val="28"/>
                <w:szCs w:val="28"/>
              </w:rPr>
              <w:t xml:space="preserve">затраты в области ценовой политики затраты в области коммуникационной политики </w:t>
            </w:r>
          </w:p>
          <w:p w:rsidR="00F45B42" w:rsidRPr="00577866" w:rsidRDefault="00C75A9B" w:rsidP="00C75A9B">
            <w:pPr>
              <w:pStyle w:val="Default"/>
              <w:rPr>
                <w:sz w:val="28"/>
                <w:szCs w:val="28"/>
              </w:rPr>
            </w:pPr>
            <w:r w:rsidRPr="00577866">
              <w:rPr>
                <w:sz w:val="28"/>
                <w:szCs w:val="28"/>
              </w:rPr>
              <w:t>затраты в области сбытовой политики затраты в области формирования маркетинговой стратегии</w:t>
            </w:r>
          </w:p>
        </w:tc>
      </w:tr>
      <w:tr w:rsidR="00F45B42" w:rsidRPr="00577866" w:rsidTr="00F45B42">
        <w:trPr>
          <w:trHeight w:val="244"/>
        </w:trPr>
        <w:tc>
          <w:tcPr>
            <w:tcW w:w="4611" w:type="dxa"/>
          </w:tcPr>
          <w:p w:rsidR="00F45B42" w:rsidRPr="00577866" w:rsidRDefault="00F45B42">
            <w:pPr>
              <w:pStyle w:val="Default"/>
              <w:rPr>
                <w:sz w:val="28"/>
                <w:szCs w:val="28"/>
              </w:rPr>
            </w:pPr>
            <w:r w:rsidRPr="00577866">
              <w:rPr>
                <w:sz w:val="28"/>
                <w:szCs w:val="28"/>
              </w:rPr>
              <w:t xml:space="preserve">По наличию и виду </w:t>
            </w:r>
          </w:p>
          <w:p w:rsidR="00F45B42" w:rsidRPr="00577866" w:rsidRDefault="00F45B42">
            <w:pPr>
              <w:pStyle w:val="Default"/>
              <w:rPr>
                <w:sz w:val="28"/>
                <w:szCs w:val="28"/>
              </w:rPr>
            </w:pPr>
            <w:r w:rsidRPr="00577866">
              <w:rPr>
                <w:sz w:val="28"/>
                <w:szCs w:val="28"/>
              </w:rPr>
              <w:t xml:space="preserve">связи с результатом </w:t>
            </w:r>
          </w:p>
        </w:tc>
        <w:tc>
          <w:tcPr>
            <w:tcW w:w="4611" w:type="dxa"/>
          </w:tcPr>
          <w:p w:rsidR="00C75A9B" w:rsidRPr="00577866" w:rsidRDefault="00F45B42">
            <w:pPr>
              <w:pStyle w:val="Default"/>
              <w:rPr>
                <w:sz w:val="28"/>
                <w:szCs w:val="28"/>
              </w:rPr>
            </w:pPr>
            <w:r w:rsidRPr="00577866">
              <w:rPr>
                <w:sz w:val="28"/>
                <w:szCs w:val="28"/>
              </w:rPr>
              <w:t xml:space="preserve">затраты, имеющие детерминированную связь с результатом </w:t>
            </w:r>
          </w:p>
          <w:p w:rsidR="00F45B42" w:rsidRPr="00577866" w:rsidRDefault="00C75A9B">
            <w:pPr>
              <w:pStyle w:val="Default"/>
              <w:rPr>
                <w:sz w:val="28"/>
                <w:szCs w:val="28"/>
              </w:rPr>
            </w:pPr>
            <w:r w:rsidRPr="00577866">
              <w:rPr>
                <w:sz w:val="28"/>
                <w:szCs w:val="28"/>
              </w:rPr>
              <w:t>затраты, имеющие вероятностную связь с результатом</w:t>
            </w:r>
          </w:p>
        </w:tc>
      </w:tr>
    </w:tbl>
    <w:p w:rsidR="00F45B42" w:rsidRPr="00577866" w:rsidRDefault="00F45B42" w:rsidP="00F45B42">
      <w:pPr>
        <w:rPr>
          <w:rFonts w:ascii="Times New Roman" w:hAnsi="Times New Roman" w:cs="Times New Roman"/>
          <w:sz w:val="28"/>
          <w:szCs w:val="28"/>
        </w:rPr>
      </w:pPr>
    </w:p>
    <w:p w:rsidR="00C75A9B" w:rsidRPr="00577866" w:rsidRDefault="00C75A9B" w:rsidP="00B45EBA">
      <w:pPr>
        <w:pStyle w:val="Default"/>
        <w:ind w:firstLine="709"/>
        <w:jc w:val="both"/>
        <w:rPr>
          <w:sz w:val="28"/>
          <w:szCs w:val="28"/>
        </w:rPr>
      </w:pPr>
      <w:r w:rsidRPr="00577866">
        <w:rPr>
          <w:sz w:val="28"/>
          <w:szCs w:val="28"/>
        </w:rPr>
        <w:t xml:space="preserve">Распределение затрат МД на </w:t>
      </w:r>
      <w:r w:rsidRPr="00577866">
        <w:rPr>
          <w:i/>
          <w:iCs/>
          <w:sz w:val="28"/>
          <w:szCs w:val="28"/>
        </w:rPr>
        <w:t xml:space="preserve">переменные </w:t>
      </w:r>
      <w:r w:rsidRPr="00577866">
        <w:rPr>
          <w:sz w:val="28"/>
          <w:szCs w:val="28"/>
        </w:rPr>
        <w:t xml:space="preserve">и </w:t>
      </w:r>
      <w:r w:rsidRPr="00577866">
        <w:rPr>
          <w:i/>
          <w:iCs/>
          <w:sz w:val="28"/>
          <w:szCs w:val="28"/>
        </w:rPr>
        <w:t xml:space="preserve">постоянные </w:t>
      </w:r>
      <w:r w:rsidRPr="00577866">
        <w:rPr>
          <w:sz w:val="28"/>
          <w:szCs w:val="28"/>
        </w:rPr>
        <w:t xml:space="preserve">определяют оценку таких конечных финансовых результатов, как маржинальная прибыль, коэффициент покрытия. Переменные затраты МД – это затраты, величина которых изменяется с изменением объема деятельности. Объем деятельности выступает фактором, двигателем затрат, представляя собой основу для отнесения функциональных статей затрат на объекты маркетингового учета. Постоянные затраты МД – это затраты, величина которых остается неизменной под воздействием объема деятельности за определенный период времени. В качестве фактора, определяющего динамику затрат МД, могут выступать </w:t>
      </w:r>
      <w:proofErr w:type="spellStart"/>
      <w:r w:rsidRPr="00577866">
        <w:rPr>
          <w:sz w:val="28"/>
          <w:szCs w:val="28"/>
        </w:rPr>
        <w:t>объемпроизводства</w:t>
      </w:r>
      <w:proofErr w:type="spellEnd"/>
      <w:r w:rsidRPr="00577866">
        <w:rPr>
          <w:sz w:val="28"/>
          <w:szCs w:val="28"/>
        </w:rPr>
        <w:t>, объем продаж, товарный ассортимент, количество рекламных объявлений, количество купивших, лояльных потребителей и др. Например, при рассмотрении объема продаж в качестве фактора выделяют следующие переменные затраты: поощрительные премии, бонусы, купоны, комиссионные торговых представителей.</w:t>
      </w:r>
    </w:p>
    <w:p w:rsidR="00C75A9B" w:rsidRPr="00577866" w:rsidRDefault="00C75A9B" w:rsidP="00B45EBA">
      <w:pPr>
        <w:pStyle w:val="Default"/>
        <w:ind w:firstLine="709"/>
        <w:jc w:val="both"/>
        <w:rPr>
          <w:sz w:val="28"/>
          <w:szCs w:val="28"/>
        </w:rPr>
      </w:pPr>
      <w:r w:rsidRPr="00577866">
        <w:rPr>
          <w:sz w:val="28"/>
          <w:szCs w:val="28"/>
        </w:rPr>
        <w:t>В работах С.А. Николаевой, М.А. Вахрушиной, В.Б. Ивашкевича рассматривается метод расчета неполной себестоимости продукции – «система директ-костинг». Данный подход предполагает рассмотрение расходов МД как периодических (постоянных) [77]. По мнению некоторых авторов (М.А. Вахрушиной, В.И. Осипова и др.) это позволяет проводить более эффективную политику по ценообразованию, устанавливая «нижнюю границу цены» на уровне переменных затрат. Ряд авторов (</w:t>
      </w:r>
      <w:proofErr w:type="spellStart"/>
      <w:r w:rsidRPr="00577866">
        <w:rPr>
          <w:sz w:val="28"/>
          <w:szCs w:val="28"/>
        </w:rPr>
        <w:t>Анурин</w:t>
      </w:r>
      <w:proofErr w:type="spellEnd"/>
      <w:r w:rsidRPr="00577866">
        <w:rPr>
          <w:sz w:val="28"/>
          <w:szCs w:val="28"/>
        </w:rPr>
        <w:t xml:space="preserve"> В., </w:t>
      </w:r>
      <w:proofErr w:type="spellStart"/>
      <w:r w:rsidRPr="00577866">
        <w:rPr>
          <w:sz w:val="28"/>
          <w:szCs w:val="28"/>
        </w:rPr>
        <w:t>Муромкина</w:t>
      </w:r>
      <w:proofErr w:type="spellEnd"/>
      <w:r w:rsidRPr="00577866">
        <w:rPr>
          <w:sz w:val="28"/>
          <w:szCs w:val="28"/>
        </w:rPr>
        <w:t xml:space="preserve"> И.) считая, что краткосрочные риски, связанные с постоянными затратами на маркетинг, выше переменных затрат МД, предлагают включать </w:t>
      </w:r>
      <w:r w:rsidRPr="00577866">
        <w:rPr>
          <w:sz w:val="28"/>
          <w:szCs w:val="28"/>
        </w:rPr>
        <w:lastRenderedPageBreak/>
        <w:t xml:space="preserve">в свои бюджеты больше переменных расходов МД. Авторы (Баканов М., Мельник М., </w:t>
      </w:r>
      <w:proofErr w:type="spellStart"/>
      <w:r w:rsidRPr="00577866">
        <w:rPr>
          <w:sz w:val="28"/>
          <w:szCs w:val="28"/>
        </w:rPr>
        <w:t>Половиткин</w:t>
      </w:r>
      <w:proofErr w:type="spellEnd"/>
      <w:r w:rsidRPr="00577866">
        <w:rPr>
          <w:sz w:val="28"/>
          <w:szCs w:val="28"/>
        </w:rPr>
        <w:t xml:space="preserve"> А.Ю., </w:t>
      </w:r>
      <w:proofErr w:type="spellStart"/>
      <w:r w:rsidRPr="00577866">
        <w:rPr>
          <w:sz w:val="28"/>
          <w:szCs w:val="28"/>
        </w:rPr>
        <w:t>Дорохин</w:t>
      </w:r>
      <w:proofErr w:type="spellEnd"/>
      <w:r w:rsidRPr="00577866">
        <w:rPr>
          <w:sz w:val="28"/>
          <w:szCs w:val="28"/>
        </w:rPr>
        <w:t xml:space="preserve"> В.В.) выделяют в качестве переменных – затраты на продвижение, на маркетинговые исследования, на разработку новых товаров. На наш взгляд, отнесение затрат МД на переменную часть должно происходить экономически оправданным способом, носить высокую степень детализации, а также учитывать «неявные» затраты и </w:t>
      </w:r>
      <w:proofErr w:type="spellStart"/>
      <w:r w:rsidRPr="00577866">
        <w:rPr>
          <w:sz w:val="28"/>
          <w:szCs w:val="28"/>
        </w:rPr>
        <w:t>трансакционные</w:t>
      </w:r>
      <w:proofErr w:type="spellEnd"/>
      <w:r w:rsidRPr="00577866">
        <w:rPr>
          <w:sz w:val="28"/>
          <w:szCs w:val="28"/>
        </w:rPr>
        <w:t xml:space="preserve"> издержки.</w:t>
      </w:r>
    </w:p>
    <w:p w:rsidR="00C75A9B" w:rsidRPr="00577866" w:rsidRDefault="00C75A9B" w:rsidP="00B45EBA">
      <w:pPr>
        <w:pStyle w:val="Default"/>
        <w:ind w:firstLine="709"/>
        <w:jc w:val="both"/>
        <w:rPr>
          <w:sz w:val="28"/>
          <w:szCs w:val="28"/>
        </w:rPr>
      </w:pPr>
      <w:r w:rsidRPr="00577866">
        <w:rPr>
          <w:sz w:val="28"/>
          <w:szCs w:val="28"/>
        </w:rPr>
        <w:t xml:space="preserve">Основными задачами ЭА переменных и постоянных затрат МД является обоснование экономической эффективности принятых маркетинговых решений на основе определения причинно-следственных связей затрат и полученной маржинальной прибыли за счет МД, а также для повышения эффективности планирования МД. Разделение затрат на </w:t>
      </w:r>
      <w:r w:rsidRPr="00577866">
        <w:rPr>
          <w:i/>
          <w:iCs/>
          <w:sz w:val="28"/>
          <w:szCs w:val="28"/>
        </w:rPr>
        <w:t xml:space="preserve">прямые </w:t>
      </w:r>
      <w:r w:rsidRPr="00577866">
        <w:rPr>
          <w:sz w:val="28"/>
          <w:szCs w:val="28"/>
        </w:rPr>
        <w:t xml:space="preserve">и </w:t>
      </w:r>
      <w:r w:rsidRPr="00577866">
        <w:rPr>
          <w:i/>
          <w:iCs/>
          <w:sz w:val="28"/>
          <w:szCs w:val="28"/>
        </w:rPr>
        <w:t xml:space="preserve">косвенные </w:t>
      </w:r>
      <w:r w:rsidRPr="00577866">
        <w:rPr>
          <w:sz w:val="28"/>
          <w:szCs w:val="28"/>
        </w:rPr>
        <w:t xml:space="preserve">используется для определения структуры затрат МД, отнесения затрат МД на конкретные носители затрат, что важно при составлении маркетингового бюджета и оценки результатов МД. Прямые затраты МД – это затраты, которые непосредственно относятся на определенный носитель затрат МД экономически оправданным способом. Подносителем затрат МД мы понимаем отдельный элемент (статью) группировки затрат на МД, для которого выполняется их оценка (товар, торговая марка, сегмент сбыта, канал сбыта). Косвенные (расчетные) затраты МД – это затраты, которые невозможно непосредственно отнести на определенный носитель затрат МД и следует считать расходами периода (амортизация зданий и офисной техники). Косвенные (распределительные) затраты МД – это затраты, которые обусловлены интенсивностью потребления и следует учитывать на основании баз распределения, используемых в фирме. База распределения – это мера деятельности, от которой зависит величина затрат (объем произведенной продукции, количество отработанных человеко-часов и др.). К прямым затратам предлагается относить затраты, имеющие документальное подтверждение (счет-фактура, договор, накладная) или по личному усмотрению субъекта анализа. Затраты по осуществлению одной и той же операции или функции МД могут как прямо так и косвенно относиться на носитель затрат МД. Например, затраты на персонал службы маркетинга могут быть отнесены </w:t>
      </w:r>
      <w:proofErr w:type="gramStart"/>
      <w:r w:rsidRPr="00577866">
        <w:rPr>
          <w:sz w:val="28"/>
          <w:szCs w:val="28"/>
        </w:rPr>
        <w:t>к</w:t>
      </w:r>
      <w:proofErr w:type="gramEnd"/>
      <w:r w:rsidRPr="00577866">
        <w:rPr>
          <w:sz w:val="28"/>
          <w:szCs w:val="28"/>
        </w:rPr>
        <w:t xml:space="preserve"> прямым (если группа специалистов работала по конкретным направлениям МД) или к косвенным (при решении </w:t>
      </w:r>
      <w:proofErr w:type="spellStart"/>
      <w:r w:rsidRPr="00577866">
        <w:rPr>
          <w:sz w:val="28"/>
          <w:szCs w:val="28"/>
        </w:rPr>
        <w:t>общестратегических</w:t>
      </w:r>
      <w:proofErr w:type="spellEnd"/>
      <w:r w:rsidRPr="00577866">
        <w:rPr>
          <w:sz w:val="28"/>
          <w:szCs w:val="28"/>
        </w:rPr>
        <w:t xml:space="preserve"> задач).</w:t>
      </w:r>
    </w:p>
    <w:p w:rsidR="00C75A9B" w:rsidRPr="00577866" w:rsidRDefault="00C75A9B" w:rsidP="00B45EBA">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Основными задачами ЭА прямых затрат являются: определение динамики и структуры затрат на МД, выявление мест возникновения отклонений от нормы расхода, определение </w:t>
      </w:r>
      <w:proofErr w:type="spellStart"/>
      <w:r w:rsidRPr="00577866">
        <w:rPr>
          <w:rFonts w:ascii="Times New Roman" w:hAnsi="Times New Roman" w:cs="Times New Roman"/>
          <w:sz w:val="28"/>
          <w:szCs w:val="28"/>
        </w:rPr>
        <w:t>затрообразующих</w:t>
      </w:r>
      <w:proofErr w:type="spellEnd"/>
      <w:r w:rsidRPr="00577866">
        <w:rPr>
          <w:rFonts w:ascii="Times New Roman" w:hAnsi="Times New Roman" w:cs="Times New Roman"/>
          <w:sz w:val="28"/>
          <w:szCs w:val="28"/>
        </w:rPr>
        <w:t xml:space="preserve"> факторов, определение вклада каждого маркетингового элемента (направления) в общие результаты МД, выявление «узких мест» и возможностей повышения результатов и резервов в разрезе конкретных направлений (элементов) исследования.</w:t>
      </w:r>
    </w:p>
    <w:p w:rsidR="00C75A9B" w:rsidRPr="00577866" w:rsidRDefault="00C75A9B" w:rsidP="00B45EBA">
      <w:pPr>
        <w:spacing w:after="0" w:line="240" w:lineRule="auto"/>
        <w:ind w:firstLine="709"/>
        <w:jc w:val="both"/>
        <w:rPr>
          <w:rFonts w:ascii="Times New Roman" w:hAnsi="Times New Roman" w:cs="Times New Roman"/>
          <w:sz w:val="28"/>
          <w:szCs w:val="28"/>
        </w:rPr>
      </w:pPr>
    </w:p>
    <w:p w:rsidR="00700879" w:rsidRPr="00577866" w:rsidRDefault="00700879" w:rsidP="00B45EBA">
      <w:pPr>
        <w:pStyle w:val="Default"/>
        <w:ind w:firstLine="709"/>
        <w:jc w:val="both"/>
        <w:rPr>
          <w:sz w:val="28"/>
          <w:szCs w:val="28"/>
        </w:rPr>
      </w:pPr>
      <w:r w:rsidRPr="00577866">
        <w:rPr>
          <w:sz w:val="28"/>
          <w:szCs w:val="28"/>
        </w:rPr>
        <w:t xml:space="preserve">Важно уделять внимание исследованию </w:t>
      </w:r>
      <w:r w:rsidRPr="00577866">
        <w:rPr>
          <w:i/>
          <w:iCs/>
          <w:sz w:val="28"/>
          <w:szCs w:val="28"/>
        </w:rPr>
        <w:t xml:space="preserve">неявных </w:t>
      </w:r>
      <w:r w:rsidRPr="00577866">
        <w:rPr>
          <w:sz w:val="28"/>
          <w:szCs w:val="28"/>
        </w:rPr>
        <w:t xml:space="preserve">затрат (скидки, бонусы, специальные цены), которые часто не отражаются в отчетности </w:t>
      </w:r>
      <w:r w:rsidRPr="00577866">
        <w:rPr>
          <w:sz w:val="28"/>
          <w:szCs w:val="28"/>
        </w:rPr>
        <w:lastRenderedPageBreak/>
        <w:t>фирмы, не учитываются в маркетинговом бюджете, но влияют на общую величину прибыли. Анализ неявных затрат проводится с целью определения состава неявных затрат, например, на одновременное наличие нескольких видов скидок (бонусов, специальных цен) и их взаимосвязи, и главное с целью расчета их влияния на экономические показатели маркетинговой деятельности и предприятия в целом. Главной задачей ЭА неявных затрат является определение выгодности отдельных маркетинговых направлений (товаров, торговых марок, сегментов, маркетинговых проектов).</w:t>
      </w:r>
    </w:p>
    <w:p w:rsidR="00700879" w:rsidRPr="00577866" w:rsidRDefault="00700879" w:rsidP="00B45EBA">
      <w:pPr>
        <w:pStyle w:val="Default"/>
        <w:ind w:firstLine="709"/>
        <w:jc w:val="both"/>
        <w:rPr>
          <w:sz w:val="28"/>
          <w:szCs w:val="28"/>
        </w:rPr>
      </w:pPr>
      <w:r w:rsidRPr="00577866">
        <w:rPr>
          <w:sz w:val="28"/>
          <w:szCs w:val="28"/>
        </w:rPr>
        <w:t xml:space="preserve">Следует выделять два типа связи затрат и результатов МД в зависимости от характера данной связи: функциональную (детерминированную, полную) и вероятностную (корреляционную, неполную) и следовательно два вида затрат: имеющих функциональную и вероятностную связь с результатом. С помощью экономических методов анализа детерминированную зависимость описывают некоторой аналитической функцией, в которой определенное значение результата МД полностью соответствует конкретному значению затрат МД (например, объем продаж и затраты по итогам проведения стимулирования сбыта, достигнутый уровень осведомленности и затраты по итогам рекламной кампании). При корреляционной связи такого строгого соответствия между значениями затрат и результатов МД не существует. Определенному значению результатов может соответствовать несколько (диапазон) значений затрат (например, при планировании бюджета маркетинговой стратегии, проекта, программы). Актуальность использования процессного подхода в анализе МД в своих исследованиях подчеркивают Диксон П. и </w:t>
      </w:r>
      <w:proofErr w:type="spellStart"/>
      <w:r w:rsidRPr="00577866">
        <w:rPr>
          <w:sz w:val="28"/>
          <w:szCs w:val="28"/>
        </w:rPr>
        <w:t>Ленсколд</w:t>
      </w:r>
      <w:proofErr w:type="spellEnd"/>
      <w:r w:rsidRPr="00577866">
        <w:rPr>
          <w:sz w:val="28"/>
          <w:szCs w:val="28"/>
        </w:rPr>
        <w:t xml:space="preserve"> Дж. [102]. В рамках описания сбалансированной системы показателей МД </w:t>
      </w:r>
      <w:proofErr w:type="spellStart"/>
      <w:r w:rsidRPr="00577866">
        <w:rPr>
          <w:sz w:val="28"/>
          <w:szCs w:val="28"/>
        </w:rPr>
        <w:t>Ойнер</w:t>
      </w:r>
      <w:proofErr w:type="spellEnd"/>
      <w:r w:rsidRPr="00577866">
        <w:rPr>
          <w:sz w:val="28"/>
          <w:szCs w:val="28"/>
        </w:rPr>
        <w:t xml:space="preserve"> О.К. [124] предлагает выделять сквозные процессы, позволяющие обеспечить </w:t>
      </w:r>
      <w:proofErr w:type="spellStart"/>
      <w:r w:rsidRPr="00577866">
        <w:rPr>
          <w:sz w:val="28"/>
          <w:szCs w:val="28"/>
        </w:rPr>
        <w:t>межфункциональное</w:t>
      </w:r>
      <w:proofErr w:type="spellEnd"/>
      <w:r w:rsidRPr="00577866">
        <w:rPr>
          <w:sz w:val="28"/>
          <w:szCs w:val="28"/>
        </w:rPr>
        <w:t xml:space="preserve"> взаимодействие маркетинговой и других служб на протяжении всей цепочки создания ценности для потребителей. Многие авторы (Каплан Р.С., Нортон Д.П., Диксон П.Р., </w:t>
      </w:r>
      <w:proofErr w:type="spellStart"/>
      <w:r w:rsidRPr="00577866">
        <w:rPr>
          <w:sz w:val="28"/>
          <w:szCs w:val="28"/>
        </w:rPr>
        <w:t>Щинова</w:t>
      </w:r>
      <w:proofErr w:type="spellEnd"/>
      <w:r w:rsidRPr="00577866">
        <w:rPr>
          <w:sz w:val="28"/>
          <w:szCs w:val="28"/>
        </w:rPr>
        <w:t xml:space="preserve"> Р.А.) определяют МД как процесс, но в то же время мало исследований, посвященных описанию состава и алгоритма, методов и показателей оценки процесса «МД».</w:t>
      </w:r>
    </w:p>
    <w:p w:rsidR="00700879" w:rsidRPr="00577866" w:rsidRDefault="00700879" w:rsidP="00B45EBA">
      <w:pPr>
        <w:pStyle w:val="Default"/>
        <w:ind w:firstLine="709"/>
        <w:jc w:val="both"/>
        <w:rPr>
          <w:sz w:val="28"/>
          <w:szCs w:val="28"/>
        </w:rPr>
      </w:pPr>
      <w:r w:rsidRPr="00577866">
        <w:rPr>
          <w:sz w:val="28"/>
          <w:szCs w:val="28"/>
        </w:rPr>
        <w:t xml:space="preserve">Использование процессного подхода позволяет выделить следующие объекты анализа МД: операция, </w:t>
      </w:r>
      <w:proofErr w:type="spellStart"/>
      <w:r w:rsidRPr="00577866">
        <w:rPr>
          <w:sz w:val="28"/>
          <w:szCs w:val="28"/>
        </w:rPr>
        <w:t>подпроцесс</w:t>
      </w:r>
      <w:proofErr w:type="spellEnd"/>
      <w:r w:rsidRPr="00577866">
        <w:rPr>
          <w:sz w:val="28"/>
          <w:szCs w:val="28"/>
        </w:rPr>
        <w:t xml:space="preserve"> и процесс в целом. </w:t>
      </w:r>
      <w:proofErr w:type="spellStart"/>
      <w:r w:rsidRPr="00577866">
        <w:rPr>
          <w:sz w:val="28"/>
          <w:szCs w:val="28"/>
        </w:rPr>
        <w:t>Подпроцесс</w:t>
      </w:r>
      <w:proofErr w:type="spellEnd"/>
      <w:r w:rsidRPr="00577866">
        <w:rPr>
          <w:sz w:val="28"/>
          <w:szCs w:val="28"/>
        </w:rPr>
        <w:t xml:space="preserve"> МД – это обособленная часть операций, обеспечивающая решение нескольких тесно связанных между собой маркетинговых задач. Операция МД – это комплекс взаимосвязанных приемов (действий), направленных на решение одной маркетинговой задачи.</w:t>
      </w:r>
    </w:p>
    <w:p w:rsidR="00B45EBA" w:rsidRDefault="00B45EBA" w:rsidP="00B45EBA">
      <w:pPr>
        <w:pStyle w:val="Default"/>
        <w:ind w:firstLine="709"/>
        <w:jc w:val="both"/>
        <w:rPr>
          <w:sz w:val="28"/>
          <w:szCs w:val="28"/>
        </w:rPr>
      </w:pPr>
    </w:p>
    <w:p w:rsidR="00B45EBA" w:rsidRDefault="00B45EBA" w:rsidP="00B45EBA">
      <w:pPr>
        <w:pStyle w:val="Default"/>
        <w:ind w:firstLine="709"/>
        <w:jc w:val="both"/>
        <w:rPr>
          <w:sz w:val="28"/>
          <w:szCs w:val="28"/>
        </w:rPr>
      </w:pPr>
    </w:p>
    <w:p w:rsidR="00B45EBA" w:rsidRDefault="00B45EBA" w:rsidP="00B45EBA">
      <w:pPr>
        <w:pStyle w:val="Default"/>
        <w:ind w:firstLine="709"/>
        <w:jc w:val="both"/>
        <w:rPr>
          <w:sz w:val="28"/>
          <w:szCs w:val="28"/>
        </w:rPr>
      </w:pPr>
    </w:p>
    <w:p w:rsidR="00B45EBA" w:rsidRPr="00B45EBA" w:rsidRDefault="00B45EBA" w:rsidP="00B45EBA">
      <w:pPr>
        <w:autoSpaceDE w:val="0"/>
        <w:autoSpaceDN w:val="0"/>
        <w:adjustRightInd w:val="0"/>
        <w:spacing w:after="0" w:line="240" w:lineRule="auto"/>
        <w:rPr>
          <w:rFonts w:ascii="Times New Roman" w:hAnsi="Times New Roman" w:cs="Times New Roman"/>
          <w:i/>
          <w:color w:val="000000"/>
          <w:sz w:val="28"/>
          <w:szCs w:val="28"/>
        </w:rPr>
      </w:pPr>
      <w:r w:rsidRPr="00B45EBA">
        <w:rPr>
          <w:rFonts w:ascii="Times New Roman" w:hAnsi="Times New Roman" w:cs="Times New Roman"/>
          <w:i/>
          <w:color w:val="000000"/>
          <w:sz w:val="28"/>
          <w:szCs w:val="28"/>
        </w:rPr>
        <w:t xml:space="preserve">Перечень </w:t>
      </w:r>
      <w:proofErr w:type="spellStart"/>
      <w:r w:rsidRPr="00B45EBA">
        <w:rPr>
          <w:rFonts w:ascii="Times New Roman" w:hAnsi="Times New Roman" w:cs="Times New Roman"/>
          <w:i/>
          <w:color w:val="000000"/>
          <w:sz w:val="28"/>
          <w:szCs w:val="28"/>
        </w:rPr>
        <w:t>подпроцессов</w:t>
      </w:r>
      <w:proofErr w:type="spellEnd"/>
      <w:r w:rsidRPr="00B45EBA">
        <w:rPr>
          <w:rFonts w:ascii="Times New Roman" w:hAnsi="Times New Roman" w:cs="Times New Roman"/>
          <w:i/>
          <w:color w:val="000000"/>
          <w:sz w:val="28"/>
          <w:szCs w:val="28"/>
        </w:rPr>
        <w:t xml:space="preserve"> и операций МД.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1.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«Проведение маркетинговых исследований»: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proofErr w:type="gramStart"/>
      <w:r w:rsidRPr="00B45EBA">
        <w:rPr>
          <w:rFonts w:ascii="Times New Roman" w:hAnsi="Times New Roman" w:cs="Times New Roman"/>
          <w:color w:val="000000"/>
          <w:sz w:val="23"/>
          <w:szCs w:val="23"/>
        </w:rPr>
        <w:t xml:space="preserve">1.1 Постановка задачи маркетингового исследования: определение объекта исследования, маркетинговой проблемы, предмета, принципов, вида анализа, временного горизонта </w:t>
      </w:r>
      <w:r w:rsidRPr="00B45EBA">
        <w:rPr>
          <w:rFonts w:ascii="Times New Roman" w:hAnsi="Times New Roman" w:cs="Times New Roman"/>
          <w:color w:val="000000"/>
          <w:sz w:val="23"/>
          <w:szCs w:val="23"/>
        </w:rPr>
        <w:lastRenderedPageBreak/>
        <w:t xml:space="preserve">(перспектива, ретроспектива, настоящее время), исходных условий (субъекты, ресурсы анализа).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1.2 Планирование маркетингового исследования: определение состава и вида необходимой информации, источников информации, методов сбора информации и разработка процедуры сбора информации, субъектов сбора информации, ресурсов исследования, сроков сбора информации (составление плана-графика исследования).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1.3 Размещение заказа на проведение маркетингового исследования в специализированной организации.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1.4 Организация и проведение маркетингового исследования.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1.5 Систематизация и первичная обработка полученной информации.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1.6 Анализ маркетинговой информации (выбор метода и методика анализа, формулирование выводов о структуре, свойствах и закономерностях поведения объекта анализа и разработка рекомендаций).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2.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«Проведение анализа текущей маркетинговой информации»: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2.1 Постановка задачи сбора внешней (мониторинг цен, появление товаров-новинок и т.д.) и внутренней (выявление отклонений в реализации маркетинговых планов, программ, проектов и т.д.) маркетинговой информации.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2.2 Планирование процедуры сбора и анализа внешней и внутренней информации: определение состава и вида необходимой информации, источников информации, методов сбора информации и разработка процедуры сбора информации, субъектов сбора информации, сроков сбора информации (составление плана-графика исследования). </w:t>
      </w:r>
    </w:p>
    <w:p w:rsidR="00B45EBA" w:rsidRPr="00B45EBA" w:rsidRDefault="00B45EBA" w:rsidP="00B45EBA">
      <w:pPr>
        <w:autoSpaceDE w:val="0"/>
        <w:autoSpaceDN w:val="0"/>
        <w:adjustRightInd w:val="0"/>
        <w:spacing w:after="165"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2.3 Организация и проведение сбора внешней и внутренней информации. </w:t>
      </w:r>
    </w:p>
    <w:p w:rsidR="00B45EBA" w:rsidRPr="00B45EBA" w:rsidRDefault="00B45EBA" w:rsidP="00B45EBA">
      <w:pPr>
        <w:autoSpaceDE w:val="0"/>
        <w:autoSpaceDN w:val="0"/>
        <w:adjustRightInd w:val="0"/>
        <w:spacing w:after="165"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2.4 Систематизация и первичная обработка полученной информации.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2.5 Анализ внутренней и внешней информации (выбор метода и методика анализа, формулирование выводов о структуре, свойствах и закономерностях поведения объекта анализа и разработка рекомендаций).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3.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«Разработка и реализация маркетинговой стратегии»: </w:t>
      </w:r>
    </w:p>
    <w:p w:rsidR="00B45EBA" w:rsidRPr="00B45EBA" w:rsidRDefault="00B45EBA" w:rsidP="00B45EBA">
      <w:pPr>
        <w:pStyle w:val="Default"/>
        <w:rPr>
          <w:sz w:val="23"/>
          <w:szCs w:val="23"/>
        </w:rPr>
      </w:pPr>
      <w:proofErr w:type="gramStart"/>
      <w:r w:rsidRPr="00B45EBA">
        <w:rPr>
          <w:sz w:val="23"/>
          <w:szCs w:val="23"/>
        </w:rPr>
        <w:t>3.1 Постановка цели и задач реализации маркетинговой стратегии: определение условий внутренней и внешней сред, существующей маркетинговой проблемы, наличие ресурсов (финансовых, временных, трудовых). 3.2 Планирование реализации маркетинговой стратегии: выбор периода стратегического планирования, оценка ресурсов предприятия, оценка и выбор альтернативных направлений стратегического развития, назначение ответственных лиц, выбор исполнителей, утверждение стратегического, тактического и операционного планов, доведение целей и задач стратегических и тактических планов</w:t>
      </w:r>
      <w:proofErr w:type="gramEnd"/>
      <w:r w:rsidRPr="00B45EBA">
        <w:rPr>
          <w:sz w:val="23"/>
          <w:szCs w:val="23"/>
        </w:rPr>
        <w:t xml:space="preserve"> до сотрудников.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3.3 Осуществление маркетинговой стратегии: осуществление операционных планов, соотнесение промежуточных результатов и стратегических целей, анализ полученных результатов МД и изменений маркетинговой среды, при необходимости корректировка планов и маркетинговых действий.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3.4 Анализ результативности маркетинговой стратегии: анализ изменений результатов МД, внутренней маркетинговой среды, степени достижения стратегических маркетинговых целей, показателей внешней маркетинговой среды, формулирование выводов о реализации маркетинговой стратегии и разработка рекомендаций для последующих маркетинговых стратегий.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4.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«Проведение сегментирования рынка»: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4.1 Постановка цели и задач проведения сегментирования потребителей: анализ факторов внутренней (возможностей и ресурсов фирмы, стратегия компании) и внешней среды (уровня конкуренции, доступность ресурсов) с целью выявления целесообразности дифференциации предложения фирмы, описание ситуации (выход на новый рынок, появление сильного конкурента, наличие сложного продукта, жизненный цикл товара на этапе спада).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4.2 Планирование процедуры сегментирования: определение требований к сегментам (масштаб, границы и степень однородности), критериев сегментирования (в зависимости от стратегии компании, наличие дифференцированного предложения, возможностей адаптации </w:t>
      </w:r>
      <w:r w:rsidRPr="00B45EBA">
        <w:rPr>
          <w:rFonts w:ascii="Times New Roman" w:hAnsi="Times New Roman" w:cs="Times New Roman"/>
          <w:color w:val="000000"/>
          <w:sz w:val="23"/>
          <w:szCs w:val="23"/>
        </w:rPr>
        <w:lastRenderedPageBreak/>
        <w:t xml:space="preserve">предложения под конкретные потребности потребителей), метода и методики сегментирования.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4.3 Проведение сегментирования: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4.3.1 Выделение сегментов рынка: идентификация потребителей, составляющих рынок, составление максимально полного списка критериев сегментирования, выделение переменных, имеющих стратегическое значение для выявления различий между потребителями, группировка переменных, имеющих сильную взаимную корреляцию, исключение невозможных комбинаций переменных, объединение сегментов с незначительными различиями, описание полученных сегментов, формулирование требований к атрибутам товара по каждому сегменту. </w:t>
      </w:r>
    </w:p>
    <w:p w:rsidR="00B45EBA" w:rsidRPr="00B45EBA" w:rsidRDefault="00B45EBA" w:rsidP="00B45EBA">
      <w:pPr>
        <w:pStyle w:val="Default"/>
        <w:rPr>
          <w:sz w:val="23"/>
          <w:szCs w:val="23"/>
        </w:rPr>
      </w:pPr>
      <w:r w:rsidRPr="00B45EBA">
        <w:rPr>
          <w:sz w:val="23"/>
          <w:szCs w:val="23"/>
        </w:rPr>
        <w:t xml:space="preserve">4.3.2 Анализ целевых сегментов рынка (описание профиля выделенных сегментов): определение текущего уровня осознанности активности, интенсивности и </w:t>
      </w:r>
      <w:proofErr w:type="spellStart"/>
      <w:r w:rsidRPr="00B45EBA">
        <w:rPr>
          <w:sz w:val="23"/>
          <w:szCs w:val="23"/>
        </w:rPr>
        <w:t>эластичностипотребности</w:t>
      </w:r>
      <w:proofErr w:type="spellEnd"/>
      <w:r w:rsidRPr="00B45EBA">
        <w:rPr>
          <w:sz w:val="23"/>
          <w:szCs w:val="23"/>
        </w:rPr>
        <w:t xml:space="preserve"> у потребителей данного сегмента, реальной и потенциальной емкости сегмента в исследуемых географических границах, действующих барьеров и возможности их преодоления, текущего уровня удовлетворенности потребности данного сегмента, конкурентной ситуации в сегменте.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4.4 Формулирование выводов и разработка рекомендаций по выбору целевых сегментов рынка в зависимости от требований к сегментам, критериев сегментирования, возможностей и ресурсов фирмы, прогнозирования спроса и т.д.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5. </w:t>
      </w:r>
      <w:proofErr w:type="spellStart"/>
      <w:r w:rsidRPr="00B45EBA">
        <w:rPr>
          <w:rFonts w:ascii="Times New Roman" w:hAnsi="Times New Roman" w:cs="Times New Roman"/>
          <w:color w:val="000000"/>
          <w:sz w:val="23"/>
          <w:szCs w:val="23"/>
        </w:rPr>
        <w:t>Подпроцесс</w:t>
      </w:r>
      <w:proofErr w:type="spellEnd"/>
      <w:r w:rsidRPr="00B45EBA">
        <w:rPr>
          <w:rFonts w:ascii="Times New Roman" w:hAnsi="Times New Roman" w:cs="Times New Roman"/>
          <w:color w:val="000000"/>
          <w:sz w:val="23"/>
          <w:szCs w:val="23"/>
        </w:rPr>
        <w:t xml:space="preserve"> «Разработка концепции позиционирования/</w:t>
      </w:r>
      <w:proofErr w:type="spellStart"/>
      <w:r w:rsidRPr="00B45EBA">
        <w:rPr>
          <w:rFonts w:ascii="Times New Roman" w:hAnsi="Times New Roman" w:cs="Times New Roman"/>
          <w:color w:val="000000"/>
          <w:sz w:val="23"/>
          <w:szCs w:val="23"/>
        </w:rPr>
        <w:t>репозиционирования</w:t>
      </w:r>
      <w:proofErr w:type="spellEnd"/>
      <w:r w:rsidRPr="00B45EBA">
        <w:rPr>
          <w:rFonts w:ascii="Times New Roman" w:hAnsi="Times New Roman" w:cs="Times New Roman"/>
          <w:color w:val="000000"/>
          <w:sz w:val="23"/>
          <w:szCs w:val="23"/>
        </w:rPr>
        <w:t xml:space="preserve">»: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5.1 Постановка цели и задач позиционирования: выявление проблемной ситуации, определение объекта позиционирования, выбор стратегической альтернативы позиционирования: </w:t>
      </w:r>
      <w:proofErr w:type="spellStart"/>
      <w:r w:rsidRPr="00B45EBA">
        <w:rPr>
          <w:rFonts w:ascii="Times New Roman" w:hAnsi="Times New Roman" w:cs="Times New Roman"/>
          <w:color w:val="000000"/>
          <w:sz w:val="23"/>
          <w:szCs w:val="23"/>
        </w:rPr>
        <w:t>репозиционирование</w:t>
      </w:r>
      <w:proofErr w:type="spellEnd"/>
      <w:r w:rsidRPr="00B45EBA">
        <w:rPr>
          <w:rFonts w:ascii="Times New Roman" w:hAnsi="Times New Roman" w:cs="Times New Roman"/>
          <w:color w:val="000000"/>
          <w:sz w:val="23"/>
          <w:szCs w:val="23"/>
        </w:rPr>
        <w:t xml:space="preserve"> (радикальное или модификация) или позиционирование нового объекта, конкретизация целей, которые необходимо решить с помощью концепции позиционирования.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5.2 Планирование реализации концепции позиционирования: определение временного горизонта планирования и бюджета на разработку и внедрение концепции, назначение ответственных лиц, выбор исполнителей.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5.3 Разработка концепции позиционирования: анализ внутренней среды предприятия для выявления конкурентных преимуществ, ресурсов и возможностей, анализ рыночной деятельности, анализ потребителей целевых сегментов с целью разработки актуальной атрибутики и элементов дифференциации, точное описание предлагаемых элементов индивидуализации, верификация выбранной концепции позиционирования с помощью маркетингового исследования.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5.4 Внедрение разработанной концепции позиционирования / </w:t>
      </w:r>
      <w:proofErr w:type="spellStart"/>
      <w:r w:rsidRPr="00B45EBA">
        <w:rPr>
          <w:rFonts w:ascii="Times New Roman" w:hAnsi="Times New Roman" w:cs="Times New Roman"/>
          <w:color w:val="000000"/>
          <w:sz w:val="23"/>
          <w:szCs w:val="23"/>
        </w:rPr>
        <w:t>репозиционирования</w:t>
      </w:r>
      <w:proofErr w:type="spellEnd"/>
      <w:r w:rsidRPr="00B45EBA">
        <w:rPr>
          <w:rFonts w:ascii="Times New Roman" w:hAnsi="Times New Roman" w:cs="Times New Roman"/>
          <w:color w:val="000000"/>
          <w:sz w:val="23"/>
          <w:szCs w:val="23"/>
        </w:rPr>
        <w:t xml:space="preserve">: консультационная поддержка в области реализации концепции позиционирования.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5.5 Анализ результативности внедрения разработанной концепции позиционирования / </w:t>
      </w:r>
      <w:proofErr w:type="spellStart"/>
      <w:r w:rsidRPr="00B45EBA">
        <w:rPr>
          <w:rFonts w:ascii="Times New Roman" w:hAnsi="Times New Roman" w:cs="Times New Roman"/>
          <w:color w:val="000000"/>
          <w:sz w:val="23"/>
          <w:szCs w:val="23"/>
        </w:rPr>
        <w:t>репозиционирования</w:t>
      </w:r>
      <w:proofErr w:type="spellEnd"/>
      <w:r w:rsidRPr="00B45EBA">
        <w:rPr>
          <w:rFonts w:ascii="Times New Roman" w:hAnsi="Times New Roman" w:cs="Times New Roman"/>
          <w:color w:val="000000"/>
          <w:sz w:val="23"/>
          <w:szCs w:val="23"/>
        </w:rPr>
        <w:t xml:space="preserve">: анализ достижения намеченных целей.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6.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«Разработка и реализация товарной политики»: </w:t>
      </w:r>
    </w:p>
    <w:p w:rsidR="00B45EBA" w:rsidRDefault="00B45EBA" w:rsidP="00B45EBA">
      <w:pPr>
        <w:pStyle w:val="Default"/>
        <w:ind w:firstLine="709"/>
        <w:jc w:val="both"/>
        <w:rPr>
          <w:sz w:val="23"/>
          <w:szCs w:val="23"/>
        </w:rPr>
      </w:pPr>
      <w:proofErr w:type="gramStart"/>
      <w:r w:rsidRPr="00B45EBA">
        <w:rPr>
          <w:sz w:val="23"/>
          <w:szCs w:val="23"/>
        </w:rPr>
        <w:t>6.1 Анализ существующей товарной политики: исследование целевой направленности товарной политики (нацеливает ли предприятие свои товары на конкретные сегменты рынка), характеристика выпускаемых товаров, определение жизненного цикла товаров, исследование порядка внедрения новых товаров и формирования ассортимента, мониторинг рекламаций потребителей, соответствие упаковки поставленным целям (предохранение товара, привлечение внимания), ассортиментная политика (уровень новизны, рациональности, гармоничности ассортимента), наличие марочных обозначений, наличие регистрации марочных обозначений и</w:t>
      </w:r>
      <w:proofErr w:type="gramEnd"/>
      <w:r w:rsidRPr="00B45EBA">
        <w:rPr>
          <w:sz w:val="23"/>
          <w:szCs w:val="23"/>
        </w:rPr>
        <w:t xml:space="preserve"> т.д., выявление проблемной ситуации.</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6.2 Постановка цели и задач разработки/изменения товарной политики: конкретизация цели (повышение конкурентоспособностью товара, оптимизация товарного ассортимента и номенклатуры, улучшение управления жизненным циклом товара), описание планируемых показателей.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6.3 Планирование реализации товарной политики: выбор периода реализации товарной политики, оценка ресурсов предприятия, назначение ответственных лиц, выбор исполнителей, утверждение стратегического, тактического и операционного планов реализации товарной политики.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lastRenderedPageBreak/>
        <w:t xml:space="preserve">6.4 Разработка товарной политики: изучение конъюнктуры рынка, уровень спроса на реализуемые товары, потребительские предпочтения целевых сегментов, принятие решений о модификации / оптимизации ассортимента, разработке нового или модификации существующего товара (дизайна товара, дизайна упаковки товара), торговой марки и т.д.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6.5 Реализация товарной политики: консультационная поддержка в области усовершенствования, модификации/ дифференциации выпускаемой продукции или создании нового товара, а также в области управления товарным ассортиментом (его широты, глубины, устойчивости, новизны, рациональности, гармоничности), соотнесение промежуточных результатов и целей товарной политики, при необходимости корректировка планов.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proofErr w:type="gramStart"/>
      <w:r w:rsidRPr="00B45EBA">
        <w:rPr>
          <w:rFonts w:ascii="Times New Roman" w:hAnsi="Times New Roman" w:cs="Times New Roman"/>
          <w:color w:val="000000"/>
          <w:sz w:val="23"/>
          <w:szCs w:val="23"/>
        </w:rPr>
        <w:t xml:space="preserve">6.6 Анализ результативности товарной политики: анализ изменений экономических результатов предприятия (прибыль, выручка), маркетинговых показателей (индекс развития товарной категории, бренда, марочного капитала и т.д.), показателей конкурентоспособности товара, показателей рациональности ассортиментной политики, степени достижения целей, стоящих перед товарной политикой, формулирование выводов о реализации товарной политики и разработка рекомендаций для последующих товарных политик.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7.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«Разработка и реализация ценовой политики»: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7.1 Анализ результативности текущей ценовой политики: анализ экономических показателей, определение потерь, поиск проблемы в области разработки ценовой политики/ ее адаптации / </w:t>
      </w:r>
      <w:proofErr w:type="gramStart"/>
      <w:r w:rsidRPr="00B45EBA">
        <w:rPr>
          <w:rFonts w:ascii="Times New Roman" w:hAnsi="Times New Roman" w:cs="Times New Roman"/>
          <w:color w:val="000000"/>
          <w:sz w:val="23"/>
          <w:szCs w:val="23"/>
        </w:rPr>
        <w:t>контроле за</w:t>
      </w:r>
      <w:proofErr w:type="gramEnd"/>
      <w:r w:rsidRPr="00B45EBA">
        <w:rPr>
          <w:rFonts w:ascii="Times New Roman" w:hAnsi="Times New Roman" w:cs="Times New Roman"/>
          <w:color w:val="000000"/>
          <w:sz w:val="23"/>
          <w:szCs w:val="23"/>
        </w:rPr>
        <w:t xml:space="preserve"> ее результативностью.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7.2 Постановка цели и задач разработки ценовой политики: определение желаемых финансовых (прибыль, выручка, денежный поток, товарооборот, срок окупаемости и т.д.) или рыночных показателей (доля рынка, уровень проникновения и др.)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7.3 Планирование проведения ценовой политики: определение объема работ, назначение ответственных, определение сроков разработки и действия ценовой политики. </w:t>
      </w:r>
    </w:p>
    <w:p w:rsidR="00B45EBA" w:rsidRPr="00B45EBA" w:rsidRDefault="00B45EBA" w:rsidP="00B45EBA">
      <w:pPr>
        <w:pStyle w:val="Default"/>
        <w:rPr>
          <w:sz w:val="23"/>
          <w:szCs w:val="23"/>
        </w:rPr>
      </w:pPr>
      <w:proofErr w:type="gramStart"/>
      <w:r w:rsidRPr="00B45EBA">
        <w:rPr>
          <w:sz w:val="23"/>
          <w:szCs w:val="23"/>
        </w:rPr>
        <w:t xml:space="preserve">7.4 Разработка ценовой политики: оценка затрат, конкретизация финансовых целей, определение потенциальных экономических показателей, оценка влияния внутренних (наличие ресурсов организации) и внешних (определение потенциальных конкурентов, уровень спроса и др.) факторов, определение ценовой стратегии на основе общей корпоративной стратегии, маркетингового и финансово-экономического анализа, выбор метода ценообразования, разработка системы ценовых дифференциаций, описание политики скидок и установление реализационной цены.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7.5 Реализация ценовой политики: тестирование цен, анализ рациональности фактических затрат и установленной цены, оценки спроса (наличие колебаний) на товар, определение текущего и прогнозного объема продаж, покрытие затрат, при необходимости корректировка ценовой политики.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7.6 Анализ результативности ценовой политики: анализ изменений результатов предприятия (прибыль, объем продаж, остатки на складе), маркетинговых показателей (относительная цена, количество покупателей, согласных с ценой и т.д.), степени достижения целей, стоящих перед ценовой политикой, формулирование выводов о реализации ценовой политики и разработка рекомендаций для последующих ценовых политик.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8.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«Разработка и реализация сбытовой политики»: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proofErr w:type="gramStart"/>
      <w:r w:rsidRPr="00B45EBA">
        <w:rPr>
          <w:rFonts w:ascii="Times New Roman" w:hAnsi="Times New Roman" w:cs="Times New Roman"/>
          <w:color w:val="000000"/>
          <w:sz w:val="23"/>
          <w:szCs w:val="23"/>
        </w:rPr>
        <w:t xml:space="preserve">8.1 Анализ результативности текущей сбытовой политики: поиск проблемной ситуации в управлении каналами сбыта (планировании (выборе длины, широты канала, типа посредника), организации или контроле выбранного канала сбыта или в управлении товародвижением (процессов хранения, грузовой обработки, транспортировки товаров).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8.2 Постановка цели и задач разработки сбытовой политики: определение экономических, стратегических показателей оценки.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8.3 Планирование проведения сбытовой политики: определение объема работ, назначение ответственных, определение сроков разработки и осуществления сбытовой политики, составление стратегических, тактических и оперативных планов.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proofErr w:type="gramStart"/>
      <w:r w:rsidRPr="00B45EBA">
        <w:rPr>
          <w:rFonts w:ascii="Times New Roman" w:hAnsi="Times New Roman" w:cs="Times New Roman"/>
          <w:color w:val="000000"/>
          <w:sz w:val="23"/>
          <w:szCs w:val="23"/>
        </w:rPr>
        <w:t xml:space="preserve">8.4 Разработка сбытовой политики: выработка стратегии действий по реализации сбытовой политики, расчет и прогноз объемов сбыта в зависимости от конкретного места распределения потребителей и в определенный промежуток времени, определение рациональных средств доставки товаров на склады, оптовые базы, магазины и т.д. или выбор каналов сбыта, построение сети сбытовых точек, изучение и выбор оптовиков.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lastRenderedPageBreak/>
        <w:t xml:space="preserve">8.5 Реализация сбытовой политики: консультационная поддержка в области организации системы физического перемещения товаров от производителя до пунктов назначения и в области работы с конечными покупателями, приобретающими товары, которые перемещаются в рамках канала. </w:t>
      </w:r>
    </w:p>
    <w:p w:rsidR="00B45EBA" w:rsidRPr="00B45EBA" w:rsidRDefault="00B45EBA" w:rsidP="00B45EBA">
      <w:pPr>
        <w:pStyle w:val="Default"/>
        <w:rPr>
          <w:sz w:val="23"/>
          <w:szCs w:val="23"/>
        </w:rPr>
      </w:pPr>
      <w:proofErr w:type="gramStart"/>
      <w:r w:rsidRPr="00B45EBA">
        <w:rPr>
          <w:sz w:val="23"/>
          <w:szCs w:val="23"/>
        </w:rPr>
        <w:t xml:space="preserve">8.6 Анализ результативности сбытовой политики: оценка изменений результатов предприятия (эффективность распределения продукта, прибыль, объем продаж, остатки на складе, устойчивость объемов сбыта), маркетинговых показателей (степень </w:t>
      </w:r>
      <w:proofErr w:type="spellStart"/>
      <w:r w:rsidRPr="00B45EBA">
        <w:rPr>
          <w:sz w:val="23"/>
          <w:szCs w:val="23"/>
        </w:rPr>
        <w:t>доступноститовара</w:t>
      </w:r>
      <w:proofErr w:type="spellEnd"/>
      <w:r w:rsidRPr="00B45EBA">
        <w:rPr>
          <w:sz w:val="23"/>
          <w:szCs w:val="23"/>
        </w:rPr>
        <w:t xml:space="preserve"> потребителям, доля компании в канале сбыта и т.д.), степени достижения целей, стоящих перед сбытовой политикой, формулирование выводов о реализации сбытовой политики и разработка рекомендаций для последующих сбытовых политик.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b/>
          <w:bCs/>
          <w:color w:val="000000"/>
          <w:sz w:val="23"/>
          <w:szCs w:val="23"/>
        </w:rPr>
        <w:t xml:space="preserve">9. </w:t>
      </w:r>
      <w:proofErr w:type="spellStart"/>
      <w:r w:rsidRPr="00B45EBA">
        <w:rPr>
          <w:rFonts w:ascii="Times New Roman" w:hAnsi="Times New Roman" w:cs="Times New Roman"/>
          <w:b/>
          <w:bCs/>
          <w:color w:val="000000"/>
          <w:sz w:val="23"/>
          <w:szCs w:val="23"/>
        </w:rPr>
        <w:t>Подпроцесс</w:t>
      </w:r>
      <w:proofErr w:type="spellEnd"/>
      <w:r w:rsidRPr="00B45EBA">
        <w:rPr>
          <w:rFonts w:ascii="Times New Roman" w:hAnsi="Times New Roman" w:cs="Times New Roman"/>
          <w:b/>
          <w:bCs/>
          <w:color w:val="000000"/>
          <w:sz w:val="23"/>
          <w:szCs w:val="23"/>
        </w:rPr>
        <w:t xml:space="preserve"> «Разработка и реализация коммуникационной политики»: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9.1 Анализ результативности текущей коммуникационной политики: поиск проблемной ситуации в используемых каналах распространения сообщений (а также их сбалансированности, структуры и эффективности), в создании коммуникационных сообщений (качество макетов, роликов, информативность статей и т.д.), в управлении коммуникационной политикой (планировании, осуществлении, контроле).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proofErr w:type="gramStart"/>
      <w:r w:rsidRPr="00B45EBA">
        <w:rPr>
          <w:rFonts w:ascii="Times New Roman" w:hAnsi="Times New Roman" w:cs="Times New Roman"/>
          <w:color w:val="000000"/>
          <w:sz w:val="23"/>
          <w:szCs w:val="23"/>
        </w:rPr>
        <w:t xml:space="preserve">9.2 Постановка цели и задач разработки коммуникационной политики: анализ внутренней среды (общей стратегии фирмы, маркетинговых целей и стратегий по товарной, ценовой и сбытовой политикам) и рыночной ситуации, определение плановых экономических (повышение объема продаж, товарооборота, доли рынка и т.д.), стратегических показателей (повышение осведомленности, известности, формирование лояльности, имиджа и т.д.) достижения целей. </w:t>
      </w:r>
      <w:proofErr w:type="gramEnd"/>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9.3 Планирование проведения коммуникационной политики: определение объема работ, назначение ответственных, определение сроков разработки и осуществления коммуникационной политики, составление стратегических, тактических и оперативных планов (общие направления).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9.4 Разработка коммуникационной политики: определение целевой аудитории, уточнение концепции позиционирования, выбор модели маркетинговой коммуникации, определение маркетинговых технологий, средств и инструментов, разработка стратегии маркетинговых коммуникаций, описание тактики, формирование рекламного бюджета, составление медиа-плана. </w:t>
      </w:r>
    </w:p>
    <w:p w:rsidR="00B45EBA" w:rsidRPr="00B45EBA" w:rsidRDefault="00B45EBA" w:rsidP="00B45EBA">
      <w:pPr>
        <w:autoSpaceDE w:val="0"/>
        <w:autoSpaceDN w:val="0"/>
        <w:adjustRightInd w:val="0"/>
        <w:spacing w:after="0" w:line="240" w:lineRule="auto"/>
        <w:rPr>
          <w:rFonts w:ascii="Times New Roman" w:hAnsi="Times New Roman" w:cs="Times New Roman"/>
          <w:color w:val="000000"/>
          <w:sz w:val="23"/>
          <w:szCs w:val="23"/>
        </w:rPr>
      </w:pPr>
      <w:r w:rsidRPr="00B45EBA">
        <w:rPr>
          <w:rFonts w:ascii="Times New Roman" w:hAnsi="Times New Roman" w:cs="Times New Roman"/>
          <w:color w:val="000000"/>
          <w:sz w:val="23"/>
          <w:szCs w:val="23"/>
        </w:rPr>
        <w:t xml:space="preserve">9.5 Реализация коммуникационной политики: организация взаимодействия с внешними партнерами (рекламными агентствами, консалтинговыми и исследовательскими организациями), посредниками (медиа-каналы, дистрибьюторы, розничные продавцы), разработка коммуникационного сообщения (собственными силами), оперативный анализ выполнения медиа-плана, рекламного бюджета, показателей экономических и стратегических результатов коммуникационного воздействия, отслеживание информационного воздействия конкурентов и общественности, при необходимости корректировка действий. </w:t>
      </w:r>
    </w:p>
    <w:p w:rsidR="00B45EBA" w:rsidRPr="00577866" w:rsidRDefault="00B45EBA" w:rsidP="00B45EBA">
      <w:pPr>
        <w:pStyle w:val="Default"/>
        <w:ind w:firstLine="709"/>
        <w:jc w:val="both"/>
        <w:rPr>
          <w:sz w:val="28"/>
          <w:szCs w:val="28"/>
        </w:rPr>
      </w:pPr>
      <w:proofErr w:type="gramStart"/>
      <w:r w:rsidRPr="00B45EBA">
        <w:rPr>
          <w:sz w:val="23"/>
          <w:szCs w:val="23"/>
        </w:rPr>
        <w:t xml:space="preserve">9.6 Анализ результативности коммуникационной политики: определение достижения плановых экономических (повышение объема продаж, товарооборота, доли рынка и т.д.), стратегических показателей (повышение осведомленности, известности, формирование лояльности, имиджа и т.д.), частных показателей: рекламные затраты на 1% </w:t>
      </w:r>
      <w:proofErr w:type="spellStart"/>
      <w:r w:rsidRPr="00B45EBA">
        <w:rPr>
          <w:sz w:val="23"/>
          <w:szCs w:val="23"/>
        </w:rPr>
        <w:t>достигнутой</w:t>
      </w:r>
      <w:r>
        <w:rPr>
          <w:sz w:val="23"/>
          <w:szCs w:val="23"/>
        </w:rPr>
        <w:t>известности</w:t>
      </w:r>
      <w:proofErr w:type="spellEnd"/>
      <w:r>
        <w:rPr>
          <w:sz w:val="23"/>
          <w:szCs w:val="23"/>
        </w:rPr>
        <w:t>, рейтинг рекламы, возврат на стимулирование сбыта и т.д., формулирование выводов о реализации коммуникационной политики и разработка рекомендаций для последующих коммуникационных политик.</w:t>
      </w:r>
      <w:proofErr w:type="gramEnd"/>
    </w:p>
    <w:p w:rsidR="00B45EBA" w:rsidRDefault="00B45EBA" w:rsidP="00B45EBA">
      <w:pPr>
        <w:pStyle w:val="Default"/>
        <w:ind w:firstLine="709"/>
        <w:jc w:val="both"/>
        <w:rPr>
          <w:sz w:val="28"/>
          <w:szCs w:val="28"/>
        </w:rPr>
      </w:pPr>
    </w:p>
    <w:p w:rsidR="00B45EBA" w:rsidRDefault="00B45EBA" w:rsidP="00B45EBA">
      <w:pPr>
        <w:pStyle w:val="Default"/>
        <w:ind w:firstLine="709"/>
        <w:jc w:val="both"/>
        <w:rPr>
          <w:sz w:val="28"/>
          <w:szCs w:val="28"/>
        </w:rPr>
      </w:pPr>
    </w:p>
    <w:p w:rsidR="00B45EBA" w:rsidRDefault="00B45EBA" w:rsidP="00B45EBA">
      <w:pPr>
        <w:pStyle w:val="Default"/>
        <w:ind w:firstLine="709"/>
        <w:jc w:val="both"/>
        <w:rPr>
          <w:sz w:val="28"/>
          <w:szCs w:val="28"/>
        </w:rPr>
      </w:pPr>
    </w:p>
    <w:p w:rsidR="00B45EBA" w:rsidRDefault="00B45EBA" w:rsidP="00B45EBA">
      <w:pPr>
        <w:pStyle w:val="Default"/>
        <w:ind w:firstLine="709"/>
        <w:jc w:val="both"/>
        <w:rPr>
          <w:sz w:val="28"/>
          <w:szCs w:val="28"/>
        </w:rPr>
      </w:pPr>
    </w:p>
    <w:p w:rsidR="00B45EBA" w:rsidRDefault="00B45EBA" w:rsidP="00B45EBA">
      <w:pPr>
        <w:pStyle w:val="Default"/>
        <w:ind w:firstLine="709"/>
        <w:jc w:val="both"/>
        <w:rPr>
          <w:sz w:val="28"/>
          <w:szCs w:val="28"/>
        </w:rPr>
      </w:pPr>
    </w:p>
    <w:p w:rsidR="00700879" w:rsidRPr="00577866" w:rsidRDefault="00700879" w:rsidP="00B45EBA">
      <w:pPr>
        <w:pStyle w:val="Default"/>
        <w:ind w:firstLine="709"/>
        <w:jc w:val="both"/>
        <w:rPr>
          <w:sz w:val="28"/>
          <w:szCs w:val="28"/>
        </w:rPr>
      </w:pPr>
      <w:r w:rsidRPr="00577866">
        <w:rPr>
          <w:sz w:val="28"/>
          <w:szCs w:val="28"/>
        </w:rPr>
        <w:t xml:space="preserve">Каждая операция МД имеет механизм и инструментарий выполнения (исполнитель, программные или технические средства и др.), а каждая маркетинговая задача регламентируется определенным управляющим </w:t>
      </w:r>
      <w:r w:rsidRPr="00577866">
        <w:rPr>
          <w:sz w:val="28"/>
          <w:szCs w:val="28"/>
        </w:rPr>
        <w:lastRenderedPageBreak/>
        <w:t xml:space="preserve">воздействием (приказы, распоряжения, нормативные документы, методы и модели расчета и т.д.) При решении поставленной задачи каждая операция дает конечный или промежуточный выходной продукт (результат). В качестве результата операции в МД выступает информация (в </w:t>
      </w:r>
      <w:proofErr w:type="spellStart"/>
      <w:r w:rsidRPr="00577866">
        <w:rPr>
          <w:sz w:val="28"/>
          <w:szCs w:val="28"/>
        </w:rPr>
        <w:t>т.ч</w:t>
      </w:r>
      <w:proofErr w:type="spellEnd"/>
      <w:r w:rsidRPr="00577866">
        <w:rPr>
          <w:sz w:val="28"/>
          <w:szCs w:val="28"/>
        </w:rPr>
        <w:t xml:space="preserve">. рекомендация) или материальный продукт (при реализации рекламной кампании, разработке дизайна). Перечислим основные задачи ЭА </w:t>
      </w:r>
      <w:proofErr w:type="spellStart"/>
      <w:r w:rsidRPr="00577866">
        <w:rPr>
          <w:sz w:val="28"/>
          <w:szCs w:val="28"/>
        </w:rPr>
        <w:t>подпроцессов</w:t>
      </w:r>
      <w:proofErr w:type="spellEnd"/>
      <w:r w:rsidRPr="00577866">
        <w:rPr>
          <w:sz w:val="28"/>
          <w:szCs w:val="28"/>
        </w:rPr>
        <w:t xml:space="preserve"> (операций) МД:</w:t>
      </w:r>
    </w:p>
    <w:p w:rsidR="00700879" w:rsidRPr="00577866" w:rsidRDefault="00700879" w:rsidP="00B45EBA">
      <w:pPr>
        <w:pStyle w:val="Default"/>
        <w:ind w:firstLine="709"/>
        <w:jc w:val="both"/>
        <w:rPr>
          <w:sz w:val="28"/>
          <w:szCs w:val="28"/>
        </w:rPr>
      </w:pPr>
      <w:r w:rsidRPr="00577866">
        <w:rPr>
          <w:sz w:val="28"/>
          <w:szCs w:val="28"/>
        </w:rPr>
        <w:t>– определение структуры процесса «МД», выявление основных и дополнительных операций МД, оценка структурных сдвигов вследствие реорганизации, развития МД;</w:t>
      </w:r>
    </w:p>
    <w:p w:rsidR="00700879" w:rsidRPr="00577866" w:rsidRDefault="00700879" w:rsidP="00B45EBA">
      <w:pPr>
        <w:pStyle w:val="Default"/>
        <w:ind w:firstLine="709"/>
        <w:jc w:val="both"/>
        <w:rPr>
          <w:sz w:val="28"/>
          <w:szCs w:val="28"/>
        </w:rPr>
      </w:pPr>
      <w:proofErr w:type="gramStart"/>
      <w:r w:rsidRPr="00577866">
        <w:rPr>
          <w:sz w:val="28"/>
          <w:szCs w:val="28"/>
        </w:rPr>
        <w:t>– анализ выполнения плана маркетинговых операций (количество разработанных макетов, созданных рекламных роликов, опубликованных статей, количество отчетов, количество собранных анкет, опрошенных респондентов и т.д.) в установленный срок (например, не ниже 90%) и согласно маркетинговому бюджету; – анализ существенных отклонений в выполнении маркетинговых операций от установленных планов, сроков, лимитов, бюджетов и влияющих факторов, формирующих выявленные отклонения;</w:t>
      </w:r>
      <w:proofErr w:type="gramEnd"/>
    </w:p>
    <w:p w:rsidR="00700879" w:rsidRPr="00577866" w:rsidRDefault="00700879" w:rsidP="00B45EBA">
      <w:pPr>
        <w:pStyle w:val="Default"/>
        <w:ind w:firstLine="709"/>
        <w:jc w:val="both"/>
        <w:rPr>
          <w:sz w:val="28"/>
          <w:szCs w:val="28"/>
        </w:rPr>
      </w:pPr>
      <w:r w:rsidRPr="00577866">
        <w:rPr>
          <w:sz w:val="28"/>
          <w:szCs w:val="28"/>
        </w:rPr>
        <w:t xml:space="preserve">– ранжирование ключевых и выявление критических </w:t>
      </w:r>
      <w:proofErr w:type="spellStart"/>
      <w:r w:rsidRPr="00577866">
        <w:rPr>
          <w:sz w:val="28"/>
          <w:szCs w:val="28"/>
        </w:rPr>
        <w:t>подпроцесов</w:t>
      </w:r>
      <w:proofErr w:type="spellEnd"/>
      <w:r w:rsidRPr="00577866">
        <w:rPr>
          <w:sz w:val="28"/>
          <w:szCs w:val="28"/>
        </w:rPr>
        <w:t>/операций МД согласно степени достижения поставленным целям;</w:t>
      </w:r>
    </w:p>
    <w:p w:rsidR="00700879" w:rsidRPr="00577866" w:rsidRDefault="00700879" w:rsidP="00B45EBA">
      <w:pPr>
        <w:pStyle w:val="Default"/>
        <w:ind w:firstLine="709"/>
        <w:jc w:val="both"/>
        <w:rPr>
          <w:sz w:val="28"/>
          <w:szCs w:val="28"/>
        </w:rPr>
      </w:pPr>
      <w:r w:rsidRPr="00577866">
        <w:rPr>
          <w:sz w:val="28"/>
          <w:szCs w:val="28"/>
        </w:rPr>
        <w:t xml:space="preserve">– поиск резервов и возможностей улучшения выполнения </w:t>
      </w:r>
      <w:proofErr w:type="spellStart"/>
      <w:r w:rsidRPr="00577866">
        <w:rPr>
          <w:sz w:val="28"/>
          <w:szCs w:val="28"/>
        </w:rPr>
        <w:t>подпроцессов</w:t>
      </w:r>
      <w:proofErr w:type="spellEnd"/>
      <w:r w:rsidRPr="00577866">
        <w:rPr>
          <w:sz w:val="28"/>
          <w:szCs w:val="28"/>
        </w:rPr>
        <w:t>/операций МД.</w:t>
      </w:r>
    </w:p>
    <w:p w:rsidR="00700879" w:rsidRPr="00577866" w:rsidRDefault="00700879" w:rsidP="00B45EBA">
      <w:pPr>
        <w:pStyle w:val="Default"/>
        <w:ind w:firstLine="709"/>
        <w:jc w:val="both"/>
        <w:rPr>
          <w:sz w:val="28"/>
          <w:szCs w:val="28"/>
        </w:rPr>
      </w:pPr>
      <w:r w:rsidRPr="00577866">
        <w:rPr>
          <w:sz w:val="28"/>
          <w:szCs w:val="28"/>
        </w:rPr>
        <w:t xml:space="preserve">Результативность выполнения </w:t>
      </w:r>
      <w:proofErr w:type="spellStart"/>
      <w:r w:rsidRPr="00577866">
        <w:rPr>
          <w:sz w:val="28"/>
          <w:szCs w:val="28"/>
        </w:rPr>
        <w:t>подпроцессов</w:t>
      </w:r>
      <w:proofErr w:type="spellEnd"/>
      <w:r w:rsidRPr="00577866">
        <w:rPr>
          <w:sz w:val="28"/>
          <w:szCs w:val="28"/>
        </w:rPr>
        <w:t xml:space="preserve"> (операций) МД связана с состоянием маркетинговой инфраструктуры. Показателями оценки маркетинговой инфраструктуры могут выступать: своевременность обучения специалистов маркетологов, своевременное удовлетворение потребности в персонале для обеспечения МД; своевременная оптимизация </w:t>
      </w:r>
      <w:proofErr w:type="spellStart"/>
      <w:r w:rsidRPr="00577866">
        <w:rPr>
          <w:sz w:val="28"/>
          <w:szCs w:val="28"/>
        </w:rPr>
        <w:t>подпроцессов</w:t>
      </w:r>
      <w:proofErr w:type="spellEnd"/>
      <w:r w:rsidRPr="00577866">
        <w:rPr>
          <w:sz w:val="28"/>
          <w:szCs w:val="28"/>
        </w:rPr>
        <w:t xml:space="preserve"> МД; наличие и своевременное обновление технического обеспечения (материальных инструментов и интенсивность использования информационных средств).</w:t>
      </w:r>
    </w:p>
    <w:p w:rsidR="00B45EBA" w:rsidRDefault="00700879" w:rsidP="00B45EBA">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Вопросы оценки результатов МД достаточно широко освещены в трудах зарубежных (П. </w:t>
      </w:r>
      <w:proofErr w:type="spellStart"/>
      <w:r w:rsidRPr="00577866">
        <w:rPr>
          <w:rFonts w:ascii="Times New Roman" w:hAnsi="Times New Roman" w:cs="Times New Roman"/>
          <w:sz w:val="28"/>
          <w:szCs w:val="28"/>
        </w:rPr>
        <w:t>Дойль</w:t>
      </w:r>
      <w:proofErr w:type="spellEnd"/>
      <w:r w:rsidRPr="00577866">
        <w:rPr>
          <w:rFonts w:ascii="Times New Roman" w:hAnsi="Times New Roman" w:cs="Times New Roman"/>
          <w:sz w:val="28"/>
          <w:szCs w:val="28"/>
        </w:rPr>
        <w:t xml:space="preserve">, П. </w:t>
      </w:r>
      <w:proofErr w:type="spellStart"/>
      <w:r w:rsidRPr="00577866">
        <w:rPr>
          <w:rFonts w:ascii="Times New Roman" w:hAnsi="Times New Roman" w:cs="Times New Roman"/>
          <w:sz w:val="28"/>
          <w:szCs w:val="28"/>
        </w:rPr>
        <w:t>Друкер</w:t>
      </w:r>
      <w:proofErr w:type="spellEnd"/>
      <w:r w:rsidRPr="00577866">
        <w:rPr>
          <w:rFonts w:ascii="Times New Roman" w:hAnsi="Times New Roman" w:cs="Times New Roman"/>
          <w:sz w:val="28"/>
          <w:szCs w:val="28"/>
        </w:rPr>
        <w:t xml:space="preserve">, Р. Каплан, Г. </w:t>
      </w:r>
      <w:proofErr w:type="spellStart"/>
      <w:r w:rsidRPr="00577866">
        <w:rPr>
          <w:rFonts w:ascii="Times New Roman" w:hAnsi="Times New Roman" w:cs="Times New Roman"/>
          <w:sz w:val="28"/>
          <w:szCs w:val="28"/>
        </w:rPr>
        <w:t>Кокинз</w:t>
      </w:r>
      <w:proofErr w:type="spellEnd"/>
      <w:r w:rsidRPr="00577866">
        <w:rPr>
          <w:rFonts w:ascii="Times New Roman" w:hAnsi="Times New Roman" w:cs="Times New Roman"/>
          <w:sz w:val="28"/>
          <w:szCs w:val="28"/>
        </w:rPr>
        <w:t xml:space="preserve">, Д. Нортон, А. </w:t>
      </w:r>
      <w:proofErr w:type="spellStart"/>
      <w:r w:rsidRPr="00577866">
        <w:rPr>
          <w:rFonts w:ascii="Times New Roman" w:hAnsi="Times New Roman" w:cs="Times New Roman"/>
          <w:sz w:val="28"/>
          <w:szCs w:val="28"/>
        </w:rPr>
        <w:t>Прайснер</w:t>
      </w:r>
      <w:proofErr w:type="spellEnd"/>
      <w:r w:rsidRPr="00577866">
        <w:rPr>
          <w:rFonts w:ascii="Times New Roman" w:hAnsi="Times New Roman" w:cs="Times New Roman"/>
          <w:sz w:val="28"/>
          <w:szCs w:val="28"/>
        </w:rPr>
        <w:t xml:space="preserve"> и др.) и отечественных авторов (Г.Л. </w:t>
      </w:r>
      <w:proofErr w:type="spellStart"/>
      <w:r w:rsidRPr="00577866">
        <w:rPr>
          <w:rFonts w:ascii="Times New Roman" w:hAnsi="Times New Roman" w:cs="Times New Roman"/>
          <w:sz w:val="28"/>
          <w:szCs w:val="28"/>
        </w:rPr>
        <w:t>Багиев</w:t>
      </w:r>
      <w:proofErr w:type="spellEnd"/>
      <w:r w:rsidRPr="00577866">
        <w:rPr>
          <w:rFonts w:ascii="Times New Roman" w:hAnsi="Times New Roman" w:cs="Times New Roman"/>
          <w:sz w:val="28"/>
          <w:szCs w:val="28"/>
        </w:rPr>
        <w:t xml:space="preserve">, А.Г. </w:t>
      </w:r>
      <w:proofErr w:type="spellStart"/>
      <w:r w:rsidRPr="00577866">
        <w:rPr>
          <w:rFonts w:ascii="Times New Roman" w:hAnsi="Times New Roman" w:cs="Times New Roman"/>
          <w:sz w:val="28"/>
          <w:szCs w:val="28"/>
        </w:rPr>
        <w:t>Будрин</w:t>
      </w:r>
      <w:proofErr w:type="spellEnd"/>
      <w:r w:rsidRPr="00577866">
        <w:rPr>
          <w:rFonts w:ascii="Times New Roman" w:hAnsi="Times New Roman" w:cs="Times New Roman"/>
          <w:sz w:val="28"/>
          <w:szCs w:val="28"/>
        </w:rPr>
        <w:t xml:space="preserve">, В.П. Попков, О.К. </w:t>
      </w:r>
      <w:proofErr w:type="spellStart"/>
      <w:r w:rsidRPr="00577866">
        <w:rPr>
          <w:rFonts w:ascii="Times New Roman" w:hAnsi="Times New Roman" w:cs="Times New Roman"/>
          <w:sz w:val="28"/>
          <w:szCs w:val="28"/>
        </w:rPr>
        <w:t>Ойнер</w:t>
      </w:r>
      <w:proofErr w:type="spellEnd"/>
      <w:r w:rsidRPr="00577866">
        <w:rPr>
          <w:rFonts w:ascii="Times New Roman" w:hAnsi="Times New Roman" w:cs="Times New Roman"/>
          <w:sz w:val="28"/>
          <w:szCs w:val="28"/>
        </w:rPr>
        <w:t xml:space="preserve">, О.А. Третьяк и др.). Результаты МД, чаще всего, авторами описываются в контексте описания результативности, продуктивности, действенности, эффекта и эффективности МД. </w:t>
      </w:r>
    </w:p>
    <w:p w:rsidR="00B45EBA" w:rsidRDefault="00B45EBA" w:rsidP="00B45EBA">
      <w:pPr>
        <w:spacing w:after="0" w:line="240" w:lineRule="auto"/>
        <w:ind w:firstLine="709"/>
        <w:jc w:val="both"/>
        <w:rPr>
          <w:rFonts w:ascii="Times New Roman" w:hAnsi="Times New Roman" w:cs="Times New Roman"/>
          <w:sz w:val="28"/>
          <w:szCs w:val="28"/>
        </w:rPr>
      </w:pPr>
    </w:p>
    <w:p w:rsidR="00700879" w:rsidRPr="00577866" w:rsidRDefault="00700879" w:rsidP="00B45EBA">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В сравнении с вышеперечисленными терминами «результат» является более общим понятием и обладает более сложным содержанием (табл. 1.6).</w:t>
      </w:r>
    </w:p>
    <w:p w:rsidR="00B45EBA" w:rsidRDefault="00B45EBA" w:rsidP="00700879">
      <w:pPr>
        <w:rPr>
          <w:rFonts w:ascii="Times New Roman" w:hAnsi="Times New Roman" w:cs="Times New Roman"/>
          <w:sz w:val="28"/>
          <w:szCs w:val="28"/>
        </w:rPr>
      </w:pPr>
    </w:p>
    <w:p w:rsidR="00B45EBA" w:rsidRDefault="00B45EBA" w:rsidP="00700879">
      <w:pPr>
        <w:rPr>
          <w:rFonts w:ascii="Times New Roman" w:hAnsi="Times New Roman" w:cs="Times New Roman"/>
          <w:sz w:val="28"/>
          <w:szCs w:val="28"/>
        </w:rPr>
      </w:pPr>
    </w:p>
    <w:p w:rsidR="00700879" w:rsidRPr="00577866" w:rsidRDefault="00700879" w:rsidP="00700879">
      <w:pPr>
        <w:rPr>
          <w:rFonts w:ascii="Times New Roman" w:hAnsi="Times New Roman" w:cs="Times New Roman"/>
          <w:sz w:val="28"/>
          <w:szCs w:val="28"/>
        </w:rPr>
      </w:pPr>
      <w:r w:rsidRPr="00577866">
        <w:rPr>
          <w:rFonts w:ascii="Times New Roman" w:hAnsi="Times New Roman" w:cs="Times New Roman"/>
          <w:sz w:val="28"/>
          <w:szCs w:val="28"/>
        </w:rPr>
        <w:lastRenderedPageBreak/>
        <w:t>Таблица 1.6 – Определение терминов «результат МД», «результативность МД» и «эффективность МД».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3189"/>
        <w:gridCol w:w="3189"/>
      </w:tblGrid>
      <w:tr w:rsidR="00700879" w:rsidRPr="00B45EBA" w:rsidTr="00700879">
        <w:trPr>
          <w:trHeight w:val="109"/>
        </w:trPr>
        <w:tc>
          <w:tcPr>
            <w:tcW w:w="3189" w:type="dxa"/>
          </w:tcPr>
          <w:p w:rsidR="00700879" w:rsidRPr="00B45EBA" w:rsidRDefault="00700879">
            <w:pPr>
              <w:pStyle w:val="Default"/>
            </w:pPr>
            <w:r w:rsidRPr="00B45EBA">
              <w:t xml:space="preserve">Термин </w:t>
            </w:r>
          </w:p>
        </w:tc>
        <w:tc>
          <w:tcPr>
            <w:tcW w:w="3189" w:type="dxa"/>
          </w:tcPr>
          <w:p w:rsidR="00700879" w:rsidRPr="00B45EBA" w:rsidRDefault="00700879">
            <w:pPr>
              <w:pStyle w:val="Default"/>
            </w:pPr>
            <w:r w:rsidRPr="00B45EBA">
              <w:t xml:space="preserve">Определение </w:t>
            </w:r>
          </w:p>
        </w:tc>
        <w:tc>
          <w:tcPr>
            <w:tcW w:w="3189" w:type="dxa"/>
          </w:tcPr>
          <w:p w:rsidR="00700879" w:rsidRPr="00B45EBA" w:rsidRDefault="00700879">
            <w:pPr>
              <w:pStyle w:val="Default"/>
            </w:pPr>
            <w:r w:rsidRPr="00B45EBA">
              <w:t xml:space="preserve">Примечание </w:t>
            </w:r>
          </w:p>
        </w:tc>
      </w:tr>
      <w:tr w:rsidR="00700879" w:rsidRPr="00B45EBA" w:rsidTr="00700879">
        <w:trPr>
          <w:trHeight w:val="1724"/>
        </w:trPr>
        <w:tc>
          <w:tcPr>
            <w:tcW w:w="3189" w:type="dxa"/>
          </w:tcPr>
          <w:p w:rsidR="00700879" w:rsidRPr="00B45EBA" w:rsidRDefault="00700879">
            <w:pPr>
              <w:pStyle w:val="Default"/>
            </w:pPr>
            <w:r w:rsidRPr="00B45EBA">
              <w:t xml:space="preserve">Результат МД </w:t>
            </w:r>
          </w:p>
        </w:tc>
        <w:tc>
          <w:tcPr>
            <w:tcW w:w="3189" w:type="dxa"/>
          </w:tcPr>
          <w:p w:rsidR="00700879" w:rsidRPr="00B45EBA" w:rsidRDefault="00700879">
            <w:pPr>
              <w:pStyle w:val="Default"/>
            </w:pPr>
            <w:r w:rsidRPr="00B45EBA">
              <w:t xml:space="preserve">Количественно обозначенный в пространстве и во времени итог процесса маркетинговой деятельности, характеризуемый специально подобранной совокупностью показателей, учитывающей особенности анализа МД. Примеры итога процесса «МД» следующие: лояльность и удовлетворенность потребителей, имидж компании, информация, определенный вклад в финансово-экономические показатели и т.д. </w:t>
            </w:r>
          </w:p>
          <w:p w:rsidR="00700879" w:rsidRPr="00B45EBA" w:rsidRDefault="00700879">
            <w:pPr>
              <w:pStyle w:val="Default"/>
            </w:pPr>
            <w:r w:rsidRPr="00B45EBA">
              <w:t xml:space="preserve">Результат может быть положительным и отрицательным. </w:t>
            </w:r>
            <w:proofErr w:type="gramStart"/>
            <w:r w:rsidRPr="00B45EBA">
              <w:t>Отрицательный</w:t>
            </w:r>
            <w:proofErr w:type="gramEnd"/>
            <w:r w:rsidRPr="00B45EBA">
              <w:t xml:space="preserve"> подразумевает наличие ущерба, потерь, негативных последствий реализации маркетинговых решений. Положительный результат называют эффектом. </w:t>
            </w:r>
          </w:p>
        </w:tc>
        <w:tc>
          <w:tcPr>
            <w:tcW w:w="3189" w:type="dxa"/>
          </w:tcPr>
          <w:p w:rsidR="00700879" w:rsidRPr="00B45EBA" w:rsidRDefault="00700879">
            <w:pPr>
              <w:pStyle w:val="Default"/>
            </w:pPr>
            <w:r w:rsidRPr="00B45EBA">
              <w:t xml:space="preserve">Измеряется в натуральном или стоимостном выражении. Логику расчета можно представить следующим образом: </w:t>
            </w:r>
          </w:p>
          <w:p w:rsidR="00700879" w:rsidRPr="00B45EBA" w:rsidRDefault="00700879">
            <w:pPr>
              <w:pStyle w:val="Default"/>
            </w:pPr>
            <w:r w:rsidRPr="00B45EBA">
              <w:t xml:space="preserve">Результат = Выход-Вход </w:t>
            </w:r>
          </w:p>
          <w:p w:rsidR="00700879" w:rsidRPr="00B45EBA" w:rsidRDefault="00700879">
            <w:pPr>
              <w:pStyle w:val="Default"/>
            </w:pPr>
            <w:r w:rsidRPr="00B45EBA">
              <w:t xml:space="preserve">С экономической точки зрения результат МД – это разность между полученным доходом от МД и понесенными расходами на МД в определенный промежуток времени. </w:t>
            </w:r>
          </w:p>
        </w:tc>
      </w:tr>
      <w:tr w:rsidR="00700879" w:rsidRPr="00B45EBA" w:rsidTr="00700879">
        <w:trPr>
          <w:trHeight w:val="1138"/>
        </w:trPr>
        <w:tc>
          <w:tcPr>
            <w:tcW w:w="3189" w:type="dxa"/>
          </w:tcPr>
          <w:p w:rsidR="00700879" w:rsidRPr="00B45EBA" w:rsidRDefault="00700879">
            <w:pPr>
              <w:pStyle w:val="Default"/>
            </w:pPr>
            <w:r w:rsidRPr="00B45EBA">
              <w:t xml:space="preserve">Результативность МД </w:t>
            </w:r>
          </w:p>
        </w:tc>
        <w:tc>
          <w:tcPr>
            <w:tcW w:w="3189" w:type="dxa"/>
          </w:tcPr>
          <w:p w:rsidR="00700879" w:rsidRPr="00B45EBA" w:rsidRDefault="00700879">
            <w:pPr>
              <w:pStyle w:val="Default"/>
            </w:pPr>
            <w:r w:rsidRPr="00B45EBA">
              <w:t xml:space="preserve">Мера достижения маркетинговых целей. </w:t>
            </w:r>
          </w:p>
          <w:p w:rsidR="00700879" w:rsidRPr="00B45EBA" w:rsidRDefault="00700879">
            <w:pPr>
              <w:pStyle w:val="Default"/>
            </w:pPr>
            <w:r w:rsidRPr="00B45EBA">
              <w:t xml:space="preserve">Степень взаимного соответствия соотносимых и соподчиненных маркетинговых результатов. </w:t>
            </w:r>
          </w:p>
          <w:p w:rsidR="00700879" w:rsidRPr="00B45EBA" w:rsidRDefault="00700879">
            <w:pPr>
              <w:pStyle w:val="Default"/>
            </w:pPr>
            <w:r w:rsidRPr="00B45EBA">
              <w:t xml:space="preserve">«Выполнение планов, целей, превращение их в конкретные результаты, которые сравниваются с определенными стандартами, нормами и/или заранее определёнными значениями тех или иных показателей результата» [124] </w:t>
            </w:r>
          </w:p>
        </w:tc>
        <w:tc>
          <w:tcPr>
            <w:tcW w:w="3189" w:type="dxa"/>
          </w:tcPr>
          <w:p w:rsidR="00700879" w:rsidRPr="00B45EBA" w:rsidRDefault="00700879">
            <w:pPr>
              <w:pStyle w:val="Default"/>
            </w:pPr>
            <w:r w:rsidRPr="00B45EBA">
              <w:t>Логику расчета можно представить следующим образом: Результативность=</w:t>
            </w:r>
            <w:proofErr w:type="spellStart"/>
            <w:r w:rsidRPr="00B45EBA">
              <w:t>РфРп</w:t>
            </w:r>
            <w:proofErr w:type="spellEnd"/>
            <w:r w:rsidRPr="00B45EBA">
              <w:t xml:space="preserve"> </w:t>
            </w:r>
          </w:p>
          <w:p w:rsidR="00700879" w:rsidRPr="00B45EBA" w:rsidRDefault="00700879">
            <w:pPr>
              <w:pStyle w:val="Default"/>
            </w:pPr>
            <w:r w:rsidRPr="00B45EBA">
              <w:t xml:space="preserve">соотнесение фактического и планового выхода МД, является относительным показателем </w:t>
            </w:r>
          </w:p>
        </w:tc>
      </w:tr>
      <w:tr w:rsidR="00700879" w:rsidRPr="00B45EBA" w:rsidTr="00700879">
        <w:trPr>
          <w:trHeight w:val="2343"/>
        </w:trPr>
        <w:tc>
          <w:tcPr>
            <w:tcW w:w="3189" w:type="dxa"/>
          </w:tcPr>
          <w:p w:rsidR="00700879" w:rsidRPr="00B45EBA" w:rsidRDefault="00700879">
            <w:pPr>
              <w:pStyle w:val="Default"/>
            </w:pPr>
            <w:r w:rsidRPr="00B45EBA">
              <w:lastRenderedPageBreak/>
              <w:t xml:space="preserve">Эффективность МД </w:t>
            </w:r>
          </w:p>
        </w:tc>
        <w:tc>
          <w:tcPr>
            <w:tcW w:w="3189" w:type="dxa"/>
          </w:tcPr>
          <w:p w:rsidR="00700879" w:rsidRPr="00B45EBA" w:rsidRDefault="00700879">
            <w:pPr>
              <w:pStyle w:val="Default"/>
            </w:pPr>
            <w:r w:rsidRPr="00B45EBA">
              <w:t xml:space="preserve">Ряд зарубежных и отечественных авторов различают внутреннюю эффективность (мера оценки использования ресурсов) и внешнюю эффективность (повышение удовлетворенности и лояльности потребителя, повышение доли рынка). </w:t>
            </w:r>
          </w:p>
          <w:p w:rsidR="00700879" w:rsidRPr="00B45EBA" w:rsidRDefault="00700879">
            <w:pPr>
              <w:pStyle w:val="Default"/>
            </w:pPr>
            <w:r w:rsidRPr="00B45EBA">
              <w:t xml:space="preserve">В научной литературе предложено множество подходов оценки эффективности МД, различающихся в зависимости от цели оценки, назначения результатов оценки и пользователей информации. Различные методы оценки эффективности МД можно объединить в две группы: качественные (например, социологические оценки Голубков Е.П., Ковалев А.И., </w:t>
            </w:r>
            <w:proofErr w:type="spellStart"/>
            <w:r w:rsidRPr="00B45EBA">
              <w:t>Войленко</w:t>
            </w:r>
            <w:proofErr w:type="spellEnd"/>
            <w:r w:rsidRPr="00B45EBA">
              <w:t xml:space="preserve"> В.В., балльные оценки </w:t>
            </w:r>
            <w:proofErr w:type="spellStart"/>
            <w:r w:rsidRPr="00B45EBA">
              <w:t>Фатхутдинов</w:t>
            </w:r>
            <w:proofErr w:type="spellEnd"/>
            <w:r w:rsidRPr="00B45EBA">
              <w:t xml:space="preserve"> Р.А., оценки по итогам проведения маркетингового аудита </w:t>
            </w:r>
            <w:proofErr w:type="spellStart"/>
            <w:r w:rsidRPr="00B45EBA">
              <w:t>Хершген</w:t>
            </w:r>
            <w:proofErr w:type="spellEnd"/>
            <w:r w:rsidRPr="00B45EBA">
              <w:t xml:space="preserve"> Х., </w:t>
            </w:r>
            <w:proofErr w:type="spellStart"/>
            <w:r w:rsidRPr="00B45EBA">
              <w:t>Хруцкий</w:t>
            </w:r>
            <w:proofErr w:type="spellEnd"/>
            <w:r w:rsidRPr="00B45EBA">
              <w:t xml:space="preserve"> В.Е., Корнеева И.В.,.); </w:t>
            </w:r>
            <w:proofErr w:type="gramStart"/>
            <w:r w:rsidRPr="00B45EBA">
              <w:t>количественные</w:t>
            </w:r>
            <w:proofErr w:type="gramEnd"/>
            <w:r w:rsidRPr="00B45EBA">
              <w:t xml:space="preserve"> (сравнение затрат и доходов </w:t>
            </w:r>
            <w:proofErr w:type="spellStart"/>
            <w:r w:rsidRPr="00B45EBA">
              <w:t>Котлер</w:t>
            </w:r>
            <w:proofErr w:type="spellEnd"/>
            <w:r w:rsidRPr="00B45EBA">
              <w:t xml:space="preserve"> Ф., </w:t>
            </w:r>
            <w:proofErr w:type="spellStart"/>
            <w:r w:rsidRPr="00B45EBA">
              <w:t>Армстронг</w:t>
            </w:r>
            <w:proofErr w:type="spellEnd"/>
            <w:r w:rsidRPr="00B45EBA">
              <w:t xml:space="preserve"> Г., </w:t>
            </w:r>
            <w:proofErr w:type="spellStart"/>
            <w:r w:rsidRPr="00B45EBA">
              <w:t>Сондерс</w:t>
            </w:r>
            <w:proofErr w:type="spellEnd"/>
            <w:r w:rsidRPr="00B45EBA">
              <w:t xml:space="preserve"> Дж., Вонг, </w:t>
            </w:r>
            <w:proofErr w:type="spellStart"/>
            <w:r w:rsidRPr="00B45EBA">
              <w:t>Бернет</w:t>
            </w:r>
            <w:proofErr w:type="spellEnd"/>
            <w:r w:rsidRPr="00B45EBA">
              <w:t xml:space="preserve"> Дж., </w:t>
            </w:r>
            <w:proofErr w:type="spellStart"/>
            <w:r w:rsidRPr="00B45EBA">
              <w:t>Мориарти</w:t>
            </w:r>
            <w:proofErr w:type="spellEnd"/>
            <w:r w:rsidRPr="00B45EBA">
              <w:t xml:space="preserve"> С., </w:t>
            </w:r>
            <w:proofErr w:type="spellStart"/>
            <w:r w:rsidRPr="00B45EBA">
              <w:t>Завгородняя</w:t>
            </w:r>
            <w:proofErr w:type="spellEnd"/>
            <w:r w:rsidRPr="00B45EBA">
              <w:t xml:space="preserve"> А.В., Ямпольская Д.О. и др.) </w:t>
            </w:r>
          </w:p>
        </w:tc>
        <w:tc>
          <w:tcPr>
            <w:tcW w:w="3189" w:type="dxa"/>
          </w:tcPr>
          <w:p w:rsidR="00700879" w:rsidRPr="00B45EBA" w:rsidRDefault="00700879">
            <w:pPr>
              <w:pStyle w:val="Default"/>
            </w:pPr>
            <w:r w:rsidRPr="00B45EBA">
              <w:t xml:space="preserve">Логику расчета можно представить следующим образом: Эффективность = ЭЗ </w:t>
            </w:r>
          </w:p>
          <w:p w:rsidR="00700879" w:rsidRPr="00B45EBA" w:rsidRDefault="00700879">
            <w:pPr>
              <w:pStyle w:val="Default"/>
            </w:pPr>
            <w:r w:rsidRPr="00B45EBA">
              <w:t xml:space="preserve">С экономической точки зрения эффективность – это отношение эффекта (экономического, стратегического, социального) от воздействия маркетингового инструмента к затратам на его применение. </w:t>
            </w:r>
          </w:p>
        </w:tc>
      </w:tr>
    </w:tbl>
    <w:p w:rsidR="00700879" w:rsidRPr="00577866" w:rsidRDefault="00700879" w:rsidP="00700879">
      <w:pPr>
        <w:rPr>
          <w:rFonts w:ascii="Times New Roman" w:hAnsi="Times New Roman" w:cs="Times New Roman"/>
          <w:sz w:val="28"/>
          <w:szCs w:val="28"/>
        </w:rPr>
      </w:pPr>
    </w:p>
    <w:p w:rsidR="00700879" w:rsidRPr="00577866" w:rsidRDefault="00700879" w:rsidP="00C75A9B">
      <w:pPr>
        <w:rPr>
          <w:rFonts w:ascii="Times New Roman" w:hAnsi="Times New Roman" w:cs="Times New Roman"/>
          <w:sz w:val="28"/>
          <w:szCs w:val="28"/>
        </w:rPr>
      </w:pPr>
    </w:p>
    <w:p w:rsidR="00700879" w:rsidRPr="00577866" w:rsidRDefault="00700879" w:rsidP="00B45EBA">
      <w:pPr>
        <w:pStyle w:val="Default"/>
        <w:ind w:firstLine="709"/>
        <w:jc w:val="both"/>
        <w:rPr>
          <w:sz w:val="28"/>
          <w:szCs w:val="28"/>
        </w:rPr>
      </w:pPr>
      <w:r w:rsidRPr="00577866">
        <w:rPr>
          <w:sz w:val="28"/>
          <w:szCs w:val="28"/>
        </w:rPr>
        <w:t xml:space="preserve">Существует два основных подхода к пониманию результата МД: </w:t>
      </w:r>
    </w:p>
    <w:p w:rsidR="00700879" w:rsidRPr="00577866" w:rsidRDefault="00700879" w:rsidP="00B45EBA">
      <w:pPr>
        <w:pStyle w:val="Default"/>
        <w:ind w:firstLine="709"/>
        <w:jc w:val="both"/>
        <w:rPr>
          <w:sz w:val="28"/>
          <w:szCs w:val="28"/>
        </w:rPr>
      </w:pPr>
      <w:proofErr w:type="gramStart"/>
      <w:r w:rsidRPr="00577866">
        <w:rPr>
          <w:sz w:val="28"/>
          <w:szCs w:val="28"/>
        </w:rPr>
        <w:t>– как прямой результат, связанный с реализацией функций МД (Моисеева Н.К., Конышева М.В., Герасименко О.Н.), подробный анализ результатов которых в основном пока произведен по отдельности, например, маркетинговых исследований (</w:t>
      </w:r>
      <w:proofErr w:type="spellStart"/>
      <w:r w:rsidRPr="00577866">
        <w:rPr>
          <w:sz w:val="28"/>
          <w:szCs w:val="28"/>
        </w:rPr>
        <w:t>Божук</w:t>
      </w:r>
      <w:proofErr w:type="spellEnd"/>
      <w:r w:rsidRPr="00577866">
        <w:rPr>
          <w:sz w:val="28"/>
          <w:szCs w:val="28"/>
        </w:rPr>
        <w:t xml:space="preserve"> С.Г., Малков М.И.), маркетинговых коммуникаций (Гнатюк Д.А., Потапенко А.Ю.), сбытовой политики (</w:t>
      </w:r>
      <w:proofErr w:type="spellStart"/>
      <w:r w:rsidRPr="00577866">
        <w:rPr>
          <w:sz w:val="28"/>
          <w:szCs w:val="28"/>
        </w:rPr>
        <w:t>Корженкова</w:t>
      </w:r>
      <w:proofErr w:type="spellEnd"/>
      <w:r w:rsidRPr="00577866">
        <w:rPr>
          <w:sz w:val="28"/>
          <w:szCs w:val="28"/>
        </w:rPr>
        <w:t xml:space="preserve"> Ю.А., Гулевский М.П.).</w:t>
      </w:r>
      <w:proofErr w:type="gramEnd"/>
      <w:r w:rsidRPr="00577866">
        <w:rPr>
          <w:sz w:val="28"/>
          <w:szCs w:val="28"/>
        </w:rPr>
        <w:t xml:space="preserve"> </w:t>
      </w:r>
      <w:proofErr w:type="gramStart"/>
      <w:r w:rsidRPr="00577866">
        <w:rPr>
          <w:sz w:val="28"/>
          <w:szCs w:val="28"/>
        </w:rPr>
        <w:t xml:space="preserve">Приведем примеры абсолютных показателей прямого результата: известность, лояльность, удовлетворенность, имидж, бренд, и др., а также примеры относительных </w:t>
      </w:r>
      <w:r w:rsidRPr="00577866">
        <w:rPr>
          <w:sz w:val="28"/>
          <w:szCs w:val="28"/>
        </w:rPr>
        <w:lastRenderedPageBreak/>
        <w:t xml:space="preserve">показателей: индекс удовлетворенности, индекс развития товарной категории, бренда, относительный рост осведомленности, относительный рейтинг рекламы и др.; </w:t>
      </w:r>
      <w:proofErr w:type="gramEnd"/>
    </w:p>
    <w:p w:rsidR="00700879" w:rsidRPr="00577866" w:rsidRDefault="00700879" w:rsidP="00B45EBA">
      <w:pPr>
        <w:pStyle w:val="Default"/>
        <w:ind w:firstLine="709"/>
        <w:jc w:val="both"/>
        <w:rPr>
          <w:sz w:val="28"/>
          <w:szCs w:val="28"/>
        </w:rPr>
      </w:pPr>
      <w:proofErr w:type="gramStart"/>
      <w:r w:rsidRPr="00577866">
        <w:rPr>
          <w:sz w:val="28"/>
          <w:szCs w:val="28"/>
        </w:rPr>
        <w:t>– как непрямой (косвенный) результат, как определенный вклад в конечные результаты предприятия: в стоимость компании (</w:t>
      </w:r>
      <w:proofErr w:type="spellStart"/>
      <w:r w:rsidRPr="00577866">
        <w:rPr>
          <w:sz w:val="28"/>
          <w:szCs w:val="28"/>
        </w:rPr>
        <w:t>Дойль</w:t>
      </w:r>
      <w:proofErr w:type="spellEnd"/>
      <w:r w:rsidRPr="00577866">
        <w:rPr>
          <w:sz w:val="28"/>
          <w:szCs w:val="28"/>
        </w:rPr>
        <w:t xml:space="preserve"> П., </w:t>
      </w:r>
      <w:proofErr w:type="spellStart"/>
      <w:r w:rsidRPr="00577866">
        <w:rPr>
          <w:sz w:val="28"/>
          <w:szCs w:val="28"/>
        </w:rPr>
        <w:t>Zyman</w:t>
      </w:r>
      <w:proofErr w:type="spellEnd"/>
      <w:r w:rsidRPr="00577866">
        <w:rPr>
          <w:sz w:val="28"/>
          <w:szCs w:val="28"/>
        </w:rPr>
        <w:t xml:space="preserve"> </w:t>
      </w:r>
      <w:proofErr w:type="spellStart"/>
      <w:r w:rsidRPr="00577866">
        <w:rPr>
          <w:sz w:val="28"/>
          <w:szCs w:val="28"/>
        </w:rPr>
        <w:t>Institute</w:t>
      </w:r>
      <w:proofErr w:type="spellEnd"/>
      <w:r w:rsidRPr="00577866">
        <w:rPr>
          <w:sz w:val="28"/>
          <w:szCs w:val="28"/>
        </w:rPr>
        <w:t xml:space="preserve"> </w:t>
      </w:r>
      <w:proofErr w:type="spellStart"/>
      <w:r w:rsidRPr="00577866">
        <w:rPr>
          <w:sz w:val="28"/>
          <w:szCs w:val="28"/>
        </w:rPr>
        <w:t>of</w:t>
      </w:r>
      <w:proofErr w:type="spellEnd"/>
      <w:r w:rsidRPr="00577866">
        <w:rPr>
          <w:sz w:val="28"/>
          <w:szCs w:val="28"/>
        </w:rPr>
        <w:t xml:space="preserve"> </w:t>
      </w:r>
      <w:proofErr w:type="spellStart"/>
      <w:r w:rsidRPr="00577866">
        <w:rPr>
          <w:sz w:val="28"/>
          <w:szCs w:val="28"/>
        </w:rPr>
        <w:t>Brand</w:t>
      </w:r>
      <w:proofErr w:type="spellEnd"/>
      <w:r w:rsidRPr="00577866">
        <w:rPr>
          <w:sz w:val="28"/>
          <w:szCs w:val="28"/>
        </w:rPr>
        <w:t xml:space="preserve"> </w:t>
      </w:r>
      <w:proofErr w:type="spellStart"/>
      <w:r w:rsidRPr="00577866">
        <w:rPr>
          <w:sz w:val="28"/>
          <w:szCs w:val="28"/>
        </w:rPr>
        <w:t>Science</w:t>
      </w:r>
      <w:proofErr w:type="spellEnd"/>
      <w:r w:rsidRPr="00577866">
        <w:rPr>
          <w:sz w:val="28"/>
          <w:szCs w:val="28"/>
        </w:rPr>
        <w:t xml:space="preserve">, Руст Р., </w:t>
      </w:r>
      <w:proofErr w:type="spellStart"/>
      <w:r w:rsidRPr="00577866">
        <w:rPr>
          <w:sz w:val="28"/>
          <w:szCs w:val="28"/>
        </w:rPr>
        <w:t>Эмблер</w:t>
      </w:r>
      <w:proofErr w:type="spellEnd"/>
      <w:r w:rsidRPr="00577866">
        <w:rPr>
          <w:sz w:val="28"/>
          <w:szCs w:val="28"/>
        </w:rPr>
        <w:t xml:space="preserve"> Т., Карпентер Г., </w:t>
      </w:r>
      <w:proofErr w:type="spellStart"/>
      <w:r w:rsidRPr="00577866">
        <w:rPr>
          <w:sz w:val="28"/>
          <w:szCs w:val="28"/>
        </w:rPr>
        <w:t>Кумар</w:t>
      </w:r>
      <w:proofErr w:type="spellEnd"/>
      <w:r w:rsidRPr="00577866">
        <w:rPr>
          <w:sz w:val="28"/>
          <w:szCs w:val="28"/>
        </w:rPr>
        <w:t xml:space="preserve"> В.,), создание нематериальных активов (Руст Р., </w:t>
      </w:r>
      <w:proofErr w:type="spellStart"/>
      <w:r w:rsidRPr="00577866">
        <w:rPr>
          <w:sz w:val="28"/>
          <w:szCs w:val="28"/>
        </w:rPr>
        <w:t>Эмблер</w:t>
      </w:r>
      <w:proofErr w:type="spellEnd"/>
      <w:r w:rsidRPr="00577866">
        <w:rPr>
          <w:sz w:val="28"/>
          <w:szCs w:val="28"/>
        </w:rPr>
        <w:t xml:space="preserve"> Т., Карпентер Г., </w:t>
      </w:r>
      <w:proofErr w:type="spellStart"/>
      <w:r w:rsidRPr="00577866">
        <w:rPr>
          <w:sz w:val="28"/>
          <w:szCs w:val="28"/>
        </w:rPr>
        <w:t>Кумар</w:t>
      </w:r>
      <w:proofErr w:type="spellEnd"/>
      <w:r w:rsidRPr="00577866">
        <w:rPr>
          <w:sz w:val="28"/>
          <w:szCs w:val="28"/>
        </w:rPr>
        <w:t xml:space="preserve"> В.), формирование конкурентных преимуществ, в финансовые результаты компании: объем продаж, прибыль (</w:t>
      </w:r>
      <w:proofErr w:type="spellStart"/>
      <w:r w:rsidRPr="00577866">
        <w:rPr>
          <w:sz w:val="28"/>
          <w:szCs w:val="28"/>
        </w:rPr>
        <w:t>Амблер</w:t>
      </w:r>
      <w:proofErr w:type="spellEnd"/>
      <w:r w:rsidRPr="00577866">
        <w:rPr>
          <w:sz w:val="28"/>
          <w:szCs w:val="28"/>
        </w:rPr>
        <w:t xml:space="preserve"> Т., Голубков Е.П., Гайдаенко Т.А., Морган Н.</w:t>
      </w:r>
      <w:proofErr w:type="gramEnd"/>
      <w:r w:rsidRPr="00577866">
        <w:rPr>
          <w:sz w:val="28"/>
          <w:szCs w:val="28"/>
        </w:rPr>
        <w:t xml:space="preserve">, Руст Р., </w:t>
      </w:r>
      <w:proofErr w:type="spellStart"/>
      <w:r w:rsidRPr="00577866">
        <w:rPr>
          <w:sz w:val="28"/>
          <w:szCs w:val="28"/>
        </w:rPr>
        <w:t>Эмблер</w:t>
      </w:r>
      <w:proofErr w:type="spellEnd"/>
      <w:r w:rsidRPr="00577866">
        <w:rPr>
          <w:sz w:val="28"/>
          <w:szCs w:val="28"/>
        </w:rPr>
        <w:t xml:space="preserve"> Т., Карпентер Г., </w:t>
      </w:r>
      <w:proofErr w:type="spellStart"/>
      <w:r w:rsidRPr="00577866">
        <w:rPr>
          <w:sz w:val="28"/>
          <w:szCs w:val="28"/>
        </w:rPr>
        <w:t>Кумар</w:t>
      </w:r>
      <w:proofErr w:type="spellEnd"/>
      <w:r w:rsidRPr="00577866">
        <w:rPr>
          <w:sz w:val="28"/>
          <w:szCs w:val="28"/>
        </w:rPr>
        <w:t xml:space="preserve"> В.), рыночная стоимость фирмы (Р. </w:t>
      </w:r>
      <w:proofErr w:type="spellStart"/>
      <w:r w:rsidRPr="00577866">
        <w:rPr>
          <w:sz w:val="28"/>
          <w:szCs w:val="28"/>
        </w:rPr>
        <w:t>Сривастава</w:t>
      </w:r>
      <w:proofErr w:type="spellEnd"/>
      <w:r w:rsidRPr="00577866">
        <w:rPr>
          <w:sz w:val="28"/>
          <w:szCs w:val="28"/>
        </w:rPr>
        <w:t xml:space="preserve">, Руст Р., </w:t>
      </w:r>
      <w:proofErr w:type="spellStart"/>
      <w:r w:rsidRPr="00577866">
        <w:rPr>
          <w:sz w:val="28"/>
          <w:szCs w:val="28"/>
        </w:rPr>
        <w:t>Эмблер</w:t>
      </w:r>
      <w:proofErr w:type="spellEnd"/>
      <w:r w:rsidRPr="00577866">
        <w:rPr>
          <w:sz w:val="28"/>
          <w:szCs w:val="28"/>
        </w:rPr>
        <w:t xml:space="preserve"> Т., Карпентер Г., </w:t>
      </w:r>
      <w:proofErr w:type="spellStart"/>
      <w:r w:rsidRPr="00577866">
        <w:rPr>
          <w:sz w:val="28"/>
          <w:szCs w:val="28"/>
        </w:rPr>
        <w:t>Zyman</w:t>
      </w:r>
      <w:proofErr w:type="spellEnd"/>
      <w:r w:rsidRPr="00577866">
        <w:rPr>
          <w:sz w:val="28"/>
          <w:szCs w:val="28"/>
        </w:rPr>
        <w:t xml:space="preserve"> </w:t>
      </w:r>
      <w:proofErr w:type="spellStart"/>
      <w:r w:rsidRPr="00577866">
        <w:rPr>
          <w:sz w:val="28"/>
          <w:szCs w:val="28"/>
        </w:rPr>
        <w:t>Institute</w:t>
      </w:r>
      <w:proofErr w:type="spellEnd"/>
      <w:r w:rsidRPr="00577866">
        <w:rPr>
          <w:sz w:val="28"/>
          <w:szCs w:val="28"/>
        </w:rPr>
        <w:t xml:space="preserve"> </w:t>
      </w:r>
      <w:proofErr w:type="spellStart"/>
      <w:r w:rsidRPr="00577866">
        <w:rPr>
          <w:sz w:val="28"/>
          <w:szCs w:val="28"/>
        </w:rPr>
        <w:t>of</w:t>
      </w:r>
      <w:proofErr w:type="spellEnd"/>
      <w:r w:rsidRPr="00577866">
        <w:rPr>
          <w:sz w:val="28"/>
          <w:szCs w:val="28"/>
        </w:rPr>
        <w:t xml:space="preserve"> </w:t>
      </w:r>
      <w:proofErr w:type="spellStart"/>
      <w:r w:rsidRPr="00577866">
        <w:rPr>
          <w:sz w:val="28"/>
          <w:szCs w:val="28"/>
        </w:rPr>
        <w:t>Brand</w:t>
      </w:r>
      <w:proofErr w:type="spellEnd"/>
      <w:r w:rsidRPr="00577866">
        <w:rPr>
          <w:sz w:val="28"/>
          <w:szCs w:val="28"/>
        </w:rPr>
        <w:t xml:space="preserve"> </w:t>
      </w:r>
      <w:proofErr w:type="spellStart"/>
      <w:r w:rsidRPr="00577866">
        <w:rPr>
          <w:sz w:val="28"/>
          <w:szCs w:val="28"/>
        </w:rPr>
        <w:t>Science</w:t>
      </w:r>
      <w:proofErr w:type="spellEnd"/>
      <w:r w:rsidRPr="00577866">
        <w:rPr>
          <w:sz w:val="28"/>
          <w:szCs w:val="28"/>
        </w:rPr>
        <w:t xml:space="preserve">, П. </w:t>
      </w:r>
      <w:proofErr w:type="spellStart"/>
      <w:r w:rsidRPr="00577866">
        <w:rPr>
          <w:sz w:val="28"/>
          <w:szCs w:val="28"/>
        </w:rPr>
        <w:t>Дойль</w:t>
      </w:r>
      <w:proofErr w:type="spellEnd"/>
      <w:r w:rsidRPr="00577866">
        <w:rPr>
          <w:sz w:val="28"/>
          <w:szCs w:val="28"/>
        </w:rPr>
        <w:t>), создание цепочек ценности (Третьяк О.А.), ускорение темпов проникновения, ценовую премию (</w:t>
      </w:r>
      <w:proofErr w:type="spellStart"/>
      <w:r w:rsidRPr="00577866">
        <w:rPr>
          <w:sz w:val="28"/>
          <w:szCs w:val="28"/>
        </w:rPr>
        <w:t>Стривастава</w:t>
      </w:r>
      <w:proofErr w:type="spellEnd"/>
      <w:r w:rsidRPr="00577866">
        <w:rPr>
          <w:sz w:val="28"/>
          <w:szCs w:val="28"/>
        </w:rPr>
        <w:t xml:space="preserve"> Р.) </w:t>
      </w:r>
    </w:p>
    <w:p w:rsidR="00700879" w:rsidRPr="00577866" w:rsidRDefault="00700879" w:rsidP="00B45EBA">
      <w:pPr>
        <w:pStyle w:val="Default"/>
        <w:ind w:firstLine="709"/>
        <w:jc w:val="both"/>
        <w:rPr>
          <w:sz w:val="28"/>
          <w:szCs w:val="28"/>
        </w:rPr>
      </w:pPr>
      <w:r w:rsidRPr="00577866">
        <w:rPr>
          <w:sz w:val="28"/>
          <w:szCs w:val="28"/>
        </w:rPr>
        <w:t xml:space="preserve">Существуют также исследования по определению и оценке результатов различных направлений МД: </w:t>
      </w:r>
    </w:p>
    <w:p w:rsidR="00700879" w:rsidRPr="00577866" w:rsidRDefault="00700879" w:rsidP="00B45EBA">
      <w:pPr>
        <w:pStyle w:val="Default"/>
        <w:ind w:firstLine="709"/>
        <w:jc w:val="both"/>
        <w:rPr>
          <w:sz w:val="28"/>
          <w:szCs w:val="28"/>
        </w:rPr>
      </w:pPr>
      <w:r w:rsidRPr="00577866">
        <w:rPr>
          <w:sz w:val="28"/>
          <w:szCs w:val="28"/>
        </w:rPr>
        <w:t xml:space="preserve">– результатов, связанных с реализацией определенных проектов МД (Федорова Н.В.[156] , </w:t>
      </w:r>
      <w:proofErr w:type="spellStart"/>
      <w:r w:rsidRPr="00577866">
        <w:rPr>
          <w:sz w:val="28"/>
          <w:szCs w:val="28"/>
        </w:rPr>
        <w:t>Тостановский</w:t>
      </w:r>
      <w:proofErr w:type="spellEnd"/>
      <w:r w:rsidRPr="00577866">
        <w:rPr>
          <w:sz w:val="28"/>
          <w:szCs w:val="28"/>
        </w:rPr>
        <w:t xml:space="preserve"> С.Б. [150], Фомин М.Г. [158]), решений (Семова Т.Б. [141]), мероприятий (Иващенко Т.И. [74], Гусев А.В. [57]), стратегий (Кузнецова И.В. [98]); </w:t>
      </w:r>
    </w:p>
    <w:p w:rsidR="00700879" w:rsidRPr="00577866" w:rsidRDefault="00700879" w:rsidP="00B45EBA">
      <w:pPr>
        <w:pStyle w:val="Default"/>
        <w:ind w:firstLine="709"/>
        <w:jc w:val="both"/>
        <w:rPr>
          <w:sz w:val="28"/>
          <w:szCs w:val="28"/>
        </w:rPr>
      </w:pPr>
      <w:r w:rsidRPr="00577866">
        <w:rPr>
          <w:sz w:val="28"/>
          <w:szCs w:val="28"/>
        </w:rPr>
        <w:t>– результатов работы маркетингового подразделения/службы/ персонала (</w:t>
      </w:r>
      <w:proofErr w:type="spellStart"/>
      <w:r w:rsidRPr="00577866">
        <w:rPr>
          <w:sz w:val="28"/>
          <w:szCs w:val="28"/>
        </w:rPr>
        <w:t>Беркутова</w:t>
      </w:r>
      <w:proofErr w:type="spellEnd"/>
      <w:r w:rsidRPr="00577866">
        <w:rPr>
          <w:sz w:val="28"/>
          <w:szCs w:val="28"/>
        </w:rPr>
        <w:t xml:space="preserve"> Т.А. [25], Герасименко О.Н. [43]). </w:t>
      </w:r>
    </w:p>
    <w:p w:rsidR="00700879" w:rsidRPr="00577866" w:rsidRDefault="00700879" w:rsidP="00B45EBA">
      <w:pPr>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Результаты МД можно классифицировать по следующим признакам (рис. 1.5). </w:t>
      </w:r>
    </w:p>
    <w:p w:rsidR="00700879" w:rsidRPr="00577866" w:rsidRDefault="00700879" w:rsidP="00700879">
      <w:pPr>
        <w:rPr>
          <w:rFonts w:ascii="Times New Roman" w:hAnsi="Times New Roman" w:cs="Times New Roman"/>
          <w:sz w:val="28"/>
          <w:szCs w:val="28"/>
        </w:rPr>
      </w:pPr>
      <w:r w:rsidRPr="00577866">
        <w:rPr>
          <w:rFonts w:ascii="Times New Roman" w:hAnsi="Times New Roman" w:cs="Times New Roman"/>
          <w:noProof/>
          <w:sz w:val="28"/>
          <w:szCs w:val="28"/>
          <w:lang w:eastAsia="ru-RU"/>
        </w:rPr>
        <w:drawing>
          <wp:inline distT="0" distB="0" distL="0" distR="0" wp14:anchorId="0D31C13F" wp14:editId="48CF34C6">
            <wp:extent cx="5009322" cy="2641229"/>
            <wp:effectExtent l="0" t="0" r="127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9322" cy="2641229"/>
                    </a:xfrm>
                    <a:prstGeom prst="rect">
                      <a:avLst/>
                    </a:prstGeom>
                    <a:noFill/>
                    <a:ln>
                      <a:noFill/>
                    </a:ln>
                  </pic:spPr>
                </pic:pic>
              </a:graphicData>
            </a:graphic>
          </wp:inline>
        </w:drawing>
      </w:r>
    </w:p>
    <w:p w:rsidR="00700879" w:rsidRPr="00577866" w:rsidRDefault="00700879" w:rsidP="00B45EBA">
      <w:pPr>
        <w:pStyle w:val="Default"/>
        <w:ind w:firstLine="709"/>
        <w:jc w:val="both"/>
        <w:rPr>
          <w:sz w:val="28"/>
          <w:szCs w:val="28"/>
        </w:rPr>
      </w:pPr>
      <w:r w:rsidRPr="00577866">
        <w:rPr>
          <w:sz w:val="28"/>
          <w:szCs w:val="28"/>
        </w:rPr>
        <w:t xml:space="preserve">1. По направленности: </w:t>
      </w:r>
    </w:p>
    <w:p w:rsidR="00700879" w:rsidRPr="00577866" w:rsidRDefault="00700879" w:rsidP="00B45EBA">
      <w:pPr>
        <w:pStyle w:val="Default"/>
        <w:ind w:firstLine="709"/>
        <w:jc w:val="both"/>
        <w:rPr>
          <w:sz w:val="28"/>
          <w:szCs w:val="28"/>
        </w:rPr>
      </w:pPr>
      <w:r w:rsidRPr="00577866">
        <w:rPr>
          <w:sz w:val="28"/>
          <w:szCs w:val="28"/>
        </w:rPr>
        <w:t>– финансово-экономические результаты (прибыль, рентабельность, экономия затрат, добавленная экономическая стоимость, добавленная рыночная стоимость, коэффициент Q-</w:t>
      </w:r>
      <w:proofErr w:type="spellStart"/>
      <w:r w:rsidRPr="00577866">
        <w:rPr>
          <w:sz w:val="28"/>
          <w:szCs w:val="28"/>
        </w:rPr>
        <w:t>Тобина</w:t>
      </w:r>
      <w:proofErr w:type="spellEnd"/>
      <w:r w:rsidRPr="00577866">
        <w:rPr>
          <w:sz w:val="28"/>
          <w:szCs w:val="28"/>
        </w:rPr>
        <w:t xml:space="preserve"> и др.); </w:t>
      </w:r>
    </w:p>
    <w:p w:rsidR="00700879" w:rsidRPr="00577866" w:rsidRDefault="00700879" w:rsidP="00B45EBA">
      <w:pPr>
        <w:pStyle w:val="Default"/>
        <w:ind w:firstLine="709"/>
        <w:jc w:val="both"/>
        <w:rPr>
          <w:sz w:val="28"/>
          <w:szCs w:val="28"/>
        </w:rPr>
      </w:pPr>
      <w:r w:rsidRPr="00577866">
        <w:rPr>
          <w:sz w:val="28"/>
          <w:szCs w:val="28"/>
        </w:rPr>
        <w:t xml:space="preserve">– рыночные результаты (доля рынка, уровень проникновения на рынке, относительная доля рынка, рейтинг компании в отрасли и др.); </w:t>
      </w:r>
    </w:p>
    <w:p w:rsidR="00700879" w:rsidRPr="00577866" w:rsidRDefault="00700879" w:rsidP="00B45EBA">
      <w:pPr>
        <w:pStyle w:val="Default"/>
        <w:ind w:firstLine="709"/>
        <w:jc w:val="both"/>
        <w:rPr>
          <w:sz w:val="28"/>
          <w:szCs w:val="28"/>
        </w:rPr>
      </w:pPr>
      <w:r w:rsidRPr="00577866">
        <w:rPr>
          <w:sz w:val="28"/>
          <w:szCs w:val="28"/>
        </w:rPr>
        <w:lastRenderedPageBreak/>
        <w:t xml:space="preserve">– коммуникативные результаты (уровень осведомленности, уровень соответствия идентичности позиционируемого объекта воспринимаемому образу в сознании потребителя и т.д.). </w:t>
      </w:r>
    </w:p>
    <w:p w:rsidR="00700879" w:rsidRPr="00577866" w:rsidRDefault="00700879" w:rsidP="00B45EBA">
      <w:pPr>
        <w:pStyle w:val="Default"/>
        <w:ind w:firstLine="709"/>
        <w:jc w:val="both"/>
        <w:rPr>
          <w:sz w:val="28"/>
          <w:szCs w:val="28"/>
        </w:rPr>
      </w:pPr>
      <w:r w:rsidRPr="00577866">
        <w:rPr>
          <w:sz w:val="28"/>
          <w:szCs w:val="28"/>
        </w:rPr>
        <w:t xml:space="preserve">2. По степени завершения результата: </w:t>
      </w:r>
    </w:p>
    <w:p w:rsidR="00700879" w:rsidRPr="00577866" w:rsidRDefault="00700879" w:rsidP="00B45EBA">
      <w:pPr>
        <w:pStyle w:val="Default"/>
        <w:ind w:firstLine="709"/>
        <w:jc w:val="both"/>
        <w:rPr>
          <w:sz w:val="28"/>
          <w:szCs w:val="28"/>
        </w:rPr>
      </w:pPr>
      <w:r w:rsidRPr="00577866">
        <w:rPr>
          <w:sz w:val="28"/>
          <w:szCs w:val="28"/>
        </w:rPr>
        <w:t xml:space="preserve">– промежуточные результаты, характеризующие работу маркетингового отдела, службы или подразделения (количество маркетинговых предложений, завершившихся техническим заданием на разработку / модернизацию); </w:t>
      </w:r>
    </w:p>
    <w:p w:rsidR="00700879" w:rsidRPr="00577866" w:rsidRDefault="00700879" w:rsidP="00B45EBA">
      <w:pPr>
        <w:spacing w:after="0" w:line="240" w:lineRule="auto"/>
        <w:ind w:firstLine="709"/>
        <w:jc w:val="both"/>
        <w:rPr>
          <w:rFonts w:ascii="Times New Roman" w:hAnsi="Times New Roman" w:cs="Times New Roman"/>
          <w:sz w:val="28"/>
          <w:szCs w:val="28"/>
        </w:rPr>
      </w:pPr>
      <w:r w:rsidRPr="00577866">
        <w:rPr>
          <w:rFonts w:ascii="Times New Roman" w:hAnsi="Times New Roman" w:cs="Times New Roman"/>
          <w:sz w:val="28"/>
          <w:szCs w:val="28"/>
        </w:rPr>
        <w:t xml:space="preserve">– окончательные результаты, констатирующие итог деятельности предприятия в целом (количество маркетинговых предложений, завершившихся выходом на новые рынки / клиентов). </w:t>
      </w:r>
    </w:p>
    <w:p w:rsidR="00700879" w:rsidRPr="00577866" w:rsidRDefault="00700879" w:rsidP="00B45EBA">
      <w:pPr>
        <w:pStyle w:val="Default"/>
        <w:ind w:firstLine="709"/>
        <w:jc w:val="both"/>
        <w:rPr>
          <w:sz w:val="28"/>
          <w:szCs w:val="28"/>
        </w:rPr>
      </w:pPr>
      <w:r w:rsidRPr="00577866">
        <w:rPr>
          <w:sz w:val="28"/>
          <w:szCs w:val="28"/>
        </w:rPr>
        <w:t xml:space="preserve">3. По типу достигаемой цели: </w:t>
      </w:r>
    </w:p>
    <w:p w:rsidR="00700879" w:rsidRPr="00577866" w:rsidRDefault="00700879" w:rsidP="00B45EBA">
      <w:pPr>
        <w:pStyle w:val="Default"/>
        <w:ind w:firstLine="709"/>
        <w:jc w:val="both"/>
        <w:rPr>
          <w:sz w:val="28"/>
          <w:szCs w:val="28"/>
        </w:rPr>
      </w:pPr>
      <w:r w:rsidRPr="00577866">
        <w:rPr>
          <w:sz w:val="28"/>
          <w:szCs w:val="28"/>
        </w:rPr>
        <w:t xml:space="preserve">– стратегические результаты, характеризующие достижение стратегических маркетинговых целей в области позиционирования и по элементам комплекса маркетинга в течение трех-пяти лет (показатели уровня лояльности и удовлетворенности позиционируемого объекта, уровня осведомленности о позиционируемом объекте, марочный капитал, индекс развития бренда, проникновение бренда, формирование или изменение имиджа, увеличение клиентского капитала и т.д.); </w:t>
      </w:r>
    </w:p>
    <w:p w:rsidR="00700879" w:rsidRPr="00577866" w:rsidRDefault="00700879" w:rsidP="00B45EBA">
      <w:pPr>
        <w:pStyle w:val="Default"/>
        <w:ind w:firstLine="709"/>
        <w:jc w:val="both"/>
        <w:rPr>
          <w:sz w:val="28"/>
          <w:szCs w:val="28"/>
        </w:rPr>
      </w:pPr>
      <w:r w:rsidRPr="00577866">
        <w:rPr>
          <w:sz w:val="28"/>
          <w:szCs w:val="28"/>
        </w:rPr>
        <w:t xml:space="preserve">– тактические результаты, характеризующие достижение тактических маркетинговых целей, согласованных со стратегическими целями, в области позиционирования и по элементам комплекса маркетинга в течение одного-трех лет (количество новых, удержанных, убывших клиентов, количество жалоб, количество повторных покупок, средний размер покупки, доля рекламного воздействия и т.д.); </w:t>
      </w:r>
    </w:p>
    <w:p w:rsidR="0090032F" w:rsidRPr="00577866" w:rsidRDefault="00700879" w:rsidP="00B45EBA">
      <w:pPr>
        <w:pStyle w:val="Default"/>
        <w:ind w:firstLine="709"/>
        <w:jc w:val="both"/>
        <w:rPr>
          <w:sz w:val="28"/>
          <w:szCs w:val="28"/>
        </w:rPr>
      </w:pPr>
      <w:proofErr w:type="gramStart"/>
      <w:r w:rsidRPr="00577866">
        <w:rPr>
          <w:sz w:val="28"/>
          <w:szCs w:val="28"/>
        </w:rPr>
        <w:t>– оперативные результаты, характеризуемые совокупностью показателей, объединенных для ежедневного, ежемесячного мониторинга достижения оперативных маркетинговых целей, согласованных со стратегическими и тактическими целями, в области позиционирования и по элементам комплекса маркетинга (количество контактов за один рекламный цикл, число представителей целевой аудитории, подвергнутых воздействию коммуникативных каналов за один рекламный цикл, количество посетителей сайта, количество возвращенных купонов для участия в конкурсе, лотерее, количество откликов по</w:t>
      </w:r>
      <w:proofErr w:type="gramEnd"/>
      <w:r w:rsidRPr="00577866">
        <w:rPr>
          <w:sz w:val="28"/>
          <w:szCs w:val="28"/>
        </w:rPr>
        <w:t xml:space="preserve"> итогам участия в выставке и т.д.). </w:t>
      </w:r>
      <w:r w:rsidR="0090032F" w:rsidRPr="00577866">
        <w:rPr>
          <w:sz w:val="28"/>
          <w:szCs w:val="28"/>
        </w:rPr>
        <w:t xml:space="preserve">4. В зависимости от места возникновения: </w:t>
      </w:r>
    </w:p>
    <w:p w:rsidR="0090032F" w:rsidRPr="00577866" w:rsidRDefault="0090032F" w:rsidP="00B45EBA">
      <w:pPr>
        <w:pStyle w:val="Default"/>
        <w:ind w:firstLine="709"/>
        <w:jc w:val="both"/>
        <w:rPr>
          <w:sz w:val="28"/>
          <w:szCs w:val="28"/>
        </w:rPr>
      </w:pPr>
      <w:r w:rsidRPr="00577866">
        <w:rPr>
          <w:sz w:val="28"/>
          <w:szCs w:val="28"/>
        </w:rPr>
        <w:t xml:space="preserve">– внутренние результаты, связанные с эффективностью использования внутренних маркетинговых ресурсов (эффективность использования ресурсов, экономия затрат, уровень лояльности сотрудников и др.); </w:t>
      </w:r>
    </w:p>
    <w:p w:rsidR="0090032F" w:rsidRPr="00577866" w:rsidRDefault="0090032F" w:rsidP="00B45EBA">
      <w:pPr>
        <w:pStyle w:val="Default"/>
        <w:ind w:firstLine="709"/>
        <w:jc w:val="both"/>
        <w:rPr>
          <w:sz w:val="28"/>
          <w:szCs w:val="28"/>
        </w:rPr>
      </w:pPr>
      <w:proofErr w:type="gramStart"/>
      <w:r w:rsidRPr="00577866">
        <w:rPr>
          <w:sz w:val="28"/>
          <w:szCs w:val="28"/>
        </w:rPr>
        <w:t xml:space="preserve">– внешние результаты, связанные с влиянием на внешнюю среду и проявляющиеся на рынке (показатели конкурентоспособности, доля занимаемая фирмой в каждом сегменте рынка, достижение маркетинговых целей, характеризующих социальную ответственность (количество проведенных благотворительных, спонсорских мероприятий и др.). </w:t>
      </w:r>
      <w:proofErr w:type="gramEnd"/>
    </w:p>
    <w:p w:rsidR="0090032F" w:rsidRPr="00577866" w:rsidRDefault="0090032F" w:rsidP="00B45EBA">
      <w:pPr>
        <w:pStyle w:val="Default"/>
        <w:ind w:firstLine="709"/>
        <w:jc w:val="both"/>
        <w:rPr>
          <w:sz w:val="28"/>
          <w:szCs w:val="28"/>
        </w:rPr>
      </w:pPr>
      <w:r w:rsidRPr="00577866">
        <w:rPr>
          <w:sz w:val="28"/>
          <w:szCs w:val="28"/>
        </w:rPr>
        <w:t xml:space="preserve">Промежуточные результаты часто рассматриваются с точки зрения достижения изначально поставленных целей, планов маркетинговой службы </w:t>
      </w:r>
      <w:r w:rsidRPr="00577866">
        <w:rPr>
          <w:sz w:val="28"/>
          <w:szCs w:val="28"/>
        </w:rPr>
        <w:lastRenderedPageBreak/>
        <w:t xml:space="preserve">(сравнение полученных результатов с </w:t>
      </w:r>
      <w:proofErr w:type="gramStart"/>
      <w:r w:rsidRPr="00577866">
        <w:rPr>
          <w:sz w:val="28"/>
          <w:szCs w:val="28"/>
        </w:rPr>
        <w:t>плановыми</w:t>
      </w:r>
      <w:proofErr w:type="gramEnd"/>
      <w:r w:rsidRPr="00577866">
        <w:rPr>
          <w:sz w:val="28"/>
          <w:szCs w:val="28"/>
        </w:rPr>
        <w:t xml:space="preserve">, нормативными: освоение бюджета, доля успешно реализованных маркетинговых решений/проектов и т.д.). Следует отметить, что результат МД может быть измерен как абсолютно (объем продаж, имидж, лояльность и другие окончательные результаты предприятия), так и относительно (вклад маркетинга в достижение определенного объема продаж). Например, можно измерить как окончательный абсолютный результат рекламного воздействия, так и вклад его в объем продаж компании. </w:t>
      </w:r>
    </w:p>
    <w:p w:rsidR="0090032F" w:rsidRPr="00577866" w:rsidRDefault="0090032F" w:rsidP="00B45EBA">
      <w:pPr>
        <w:pStyle w:val="Default"/>
        <w:ind w:firstLine="709"/>
        <w:jc w:val="both"/>
        <w:rPr>
          <w:sz w:val="28"/>
          <w:szCs w:val="28"/>
        </w:rPr>
      </w:pPr>
      <w:r w:rsidRPr="00577866">
        <w:rPr>
          <w:sz w:val="28"/>
          <w:szCs w:val="28"/>
        </w:rPr>
        <w:t>Результат МД может быть выражен в финансовых и нефинансовых показателях, но экономический анализ может быть проведен в отношении и тех и других показателей. Традиционно в качестве конечных результатов маркетинговой деятельности, т.е. итогов, которые завершают цикл деятельности и одновременно выступают необходимым условием следующего витка деятельности, рассматриваются финансовые результаты, чаще всего выручка, прибыль и уровень рентабельности (</w:t>
      </w:r>
      <w:proofErr w:type="spellStart"/>
      <w:r w:rsidRPr="00577866">
        <w:rPr>
          <w:sz w:val="28"/>
          <w:szCs w:val="28"/>
        </w:rPr>
        <w:t>Амблер</w:t>
      </w:r>
      <w:proofErr w:type="spellEnd"/>
      <w:r w:rsidRPr="00577866">
        <w:rPr>
          <w:sz w:val="28"/>
          <w:szCs w:val="28"/>
        </w:rPr>
        <w:t xml:space="preserve"> Т.И, Шоу Р., </w:t>
      </w:r>
      <w:proofErr w:type="spellStart"/>
      <w:r w:rsidRPr="00577866">
        <w:rPr>
          <w:sz w:val="28"/>
          <w:szCs w:val="28"/>
        </w:rPr>
        <w:t>Ленскольд</w:t>
      </w:r>
      <w:proofErr w:type="spellEnd"/>
      <w:r w:rsidRPr="00577866">
        <w:rPr>
          <w:sz w:val="28"/>
          <w:szCs w:val="28"/>
        </w:rPr>
        <w:t xml:space="preserve"> Дж.). В качестве детерминант дохода предприятия со стороны маркетинговой деятельности, анализируют размер долей рынков по каждому из реализуемых товаров, а также количество реализованных товаров (в натуральных показателях). При популяризации теории рыночной стоимости фирмы к вышеперечисленным показателям добавились показатели, описывающие рыночную стоимость фирмы (Р. </w:t>
      </w:r>
      <w:proofErr w:type="spellStart"/>
      <w:r w:rsidRPr="00577866">
        <w:rPr>
          <w:sz w:val="28"/>
          <w:szCs w:val="28"/>
        </w:rPr>
        <w:t>Сривастава</w:t>
      </w:r>
      <w:proofErr w:type="spellEnd"/>
      <w:r w:rsidRPr="00577866">
        <w:rPr>
          <w:sz w:val="28"/>
          <w:szCs w:val="28"/>
        </w:rPr>
        <w:t xml:space="preserve">, Руст Р., </w:t>
      </w:r>
      <w:proofErr w:type="spellStart"/>
      <w:r w:rsidRPr="00577866">
        <w:rPr>
          <w:sz w:val="28"/>
          <w:szCs w:val="28"/>
        </w:rPr>
        <w:t>Эмблер</w:t>
      </w:r>
      <w:proofErr w:type="spellEnd"/>
      <w:r w:rsidRPr="00577866">
        <w:rPr>
          <w:sz w:val="28"/>
          <w:szCs w:val="28"/>
        </w:rPr>
        <w:t xml:space="preserve"> Т., Карпентер Г., </w:t>
      </w:r>
      <w:proofErr w:type="spellStart"/>
      <w:r w:rsidRPr="00577866">
        <w:rPr>
          <w:sz w:val="28"/>
          <w:szCs w:val="28"/>
        </w:rPr>
        <w:t>Zyman</w:t>
      </w:r>
      <w:proofErr w:type="spellEnd"/>
      <w:r w:rsidRPr="00577866">
        <w:rPr>
          <w:sz w:val="28"/>
          <w:szCs w:val="28"/>
        </w:rPr>
        <w:t xml:space="preserve"> </w:t>
      </w:r>
      <w:proofErr w:type="spellStart"/>
      <w:r w:rsidRPr="00577866">
        <w:rPr>
          <w:sz w:val="28"/>
          <w:szCs w:val="28"/>
        </w:rPr>
        <w:t>Institute</w:t>
      </w:r>
      <w:proofErr w:type="spellEnd"/>
      <w:r w:rsidRPr="00577866">
        <w:rPr>
          <w:sz w:val="28"/>
          <w:szCs w:val="28"/>
        </w:rPr>
        <w:t xml:space="preserve"> </w:t>
      </w:r>
      <w:proofErr w:type="spellStart"/>
      <w:r w:rsidRPr="00577866">
        <w:rPr>
          <w:sz w:val="28"/>
          <w:szCs w:val="28"/>
        </w:rPr>
        <w:t>of</w:t>
      </w:r>
      <w:proofErr w:type="spellEnd"/>
      <w:r w:rsidRPr="00577866">
        <w:rPr>
          <w:sz w:val="28"/>
          <w:szCs w:val="28"/>
        </w:rPr>
        <w:t xml:space="preserve"> </w:t>
      </w:r>
      <w:proofErr w:type="spellStart"/>
      <w:r w:rsidRPr="00577866">
        <w:rPr>
          <w:sz w:val="28"/>
          <w:szCs w:val="28"/>
        </w:rPr>
        <w:t>Brand</w:t>
      </w:r>
      <w:proofErr w:type="spellEnd"/>
      <w:r w:rsidRPr="00577866">
        <w:rPr>
          <w:sz w:val="28"/>
          <w:szCs w:val="28"/>
        </w:rPr>
        <w:t xml:space="preserve"> </w:t>
      </w:r>
      <w:proofErr w:type="spellStart"/>
      <w:r w:rsidRPr="00577866">
        <w:rPr>
          <w:sz w:val="28"/>
          <w:szCs w:val="28"/>
        </w:rPr>
        <w:t>Science</w:t>
      </w:r>
      <w:proofErr w:type="spellEnd"/>
      <w:r w:rsidRPr="00577866">
        <w:rPr>
          <w:sz w:val="28"/>
          <w:szCs w:val="28"/>
        </w:rPr>
        <w:t xml:space="preserve">, П. </w:t>
      </w:r>
      <w:proofErr w:type="spellStart"/>
      <w:r w:rsidRPr="00577866">
        <w:rPr>
          <w:sz w:val="28"/>
          <w:szCs w:val="28"/>
        </w:rPr>
        <w:t>Дойль</w:t>
      </w:r>
      <w:proofErr w:type="spellEnd"/>
      <w:r w:rsidRPr="00577866">
        <w:rPr>
          <w:sz w:val="28"/>
          <w:szCs w:val="28"/>
        </w:rPr>
        <w:t>) – это добавленная экономическая стоимость, добавленная рыночная стоимость, коэффициент Q-</w:t>
      </w:r>
      <w:proofErr w:type="spellStart"/>
      <w:r w:rsidRPr="00577866">
        <w:rPr>
          <w:sz w:val="28"/>
          <w:szCs w:val="28"/>
        </w:rPr>
        <w:t>Тобина</w:t>
      </w:r>
      <w:proofErr w:type="spellEnd"/>
      <w:r w:rsidRPr="00577866">
        <w:rPr>
          <w:sz w:val="28"/>
          <w:szCs w:val="28"/>
        </w:rPr>
        <w:t xml:space="preserve">. </w:t>
      </w:r>
      <w:proofErr w:type="gramStart"/>
      <w:r w:rsidRPr="00577866">
        <w:rPr>
          <w:sz w:val="28"/>
          <w:szCs w:val="28"/>
        </w:rPr>
        <w:t xml:space="preserve">С развитием теории организационного поведения в рамках анализа среднесрочных и долгосрочных маркетинговых решений многие авторы (Руст, Роджер, </w:t>
      </w:r>
      <w:proofErr w:type="spellStart"/>
      <w:r w:rsidRPr="00577866">
        <w:rPr>
          <w:sz w:val="28"/>
          <w:szCs w:val="28"/>
        </w:rPr>
        <w:t>Шет</w:t>
      </w:r>
      <w:proofErr w:type="spellEnd"/>
      <w:r w:rsidRPr="00577866">
        <w:rPr>
          <w:sz w:val="28"/>
          <w:szCs w:val="28"/>
        </w:rPr>
        <w:t xml:space="preserve">, </w:t>
      </w:r>
      <w:proofErr w:type="spellStart"/>
      <w:r w:rsidRPr="00577866">
        <w:rPr>
          <w:sz w:val="28"/>
          <w:szCs w:val="28"/>
        </w:rPr>
        <w:t>Сисодия</w:t>
      </w:r>
      <w:proofErr w:type="spellEnd"/>
      <w:r w:rsidRPr="00577866">
        <w:rPr>
          <w:sz w:val="28"/>
          <w:szCs w:val="28"/>
        </w:rPr>
        <w:t xml:space="preserve">, </w:t>
      </w:r>
      <w:proofErr w:type="spellStart"/>
      <w:r w:rsidRPr="00577866">
        <w:rPr>
          <w:sz w:val="28"/>
          <w:szCs w:val="28"/>
        </w:rPr>
        <w:t>Фейдер</w:t>
      </w:r>
      <w:proofErr w:type="spellEnd"/>
      <w:r w:rsidRPr="00577866">
        <w:rPr>
          <w:sz w:val="28"/>
          <w:szCs w:val="28"/>
        </w:rPr>
        <w:t xml:space="preserve"> Харди, О.К. </w:t>
      </w:r>
      <w:proofErr w:type="spellStart"/>
      <w:r w:rsidRPr="00577866">
        <w:rPr>
          <w:sz w:val="28"/>
          <w:szCs w:val="28"/>
        </w:rPr>
        <w:t>Ойнер</w:t>
      </w:r>
      <w:proofErr w:type="spellEnd"/>
      <w:r w:rsidRPr="00577866">
        <w:rPr>
          <w:sz w:val="28"/>
          <w:szCs w:val="28"/>
        </w:rPr>
        <w:t>) отмечают необходимость разработки дополнительных нефинансовых идентификаторов результатов на основе цепочки ценности клиента, к которым относят показатели, связанные с изменением поведения клиента (количество новых клиентов; количество потерянных клиентов;</w:t>
      </w:r>
      <w:proofErr w:type="gramEnd"/>
      <w:r w:rsidRPr="00577866">
        <w:rPr>
          <w:sz w:val="28"/>
          <w:szCs w:val="28"/>
        </w:rPr>
        <w:t xml:space="preserve"> </w:t>
      </w:r>
      <w:proofErr w:type="gramStart"/>
      <w:r w:rsidRPr="00577866">
        <w:rPr>
          <w:sz w:val="28"/>
          <w:szCs w:val="28"/>
        </w:rPr>
        <w:t xml:space="preserve">количество повторных покупок; изменение среднего размера покупки; изменение коэффициента удержания, изменение количества жалоб) и показатели, связанные с изменением отношения клиента (общая оценка отношения к товару, марке по М. </w:t>
      </w:r>
      <w:proofErr w:type="spellStart"/>
      <w:r w:rsidRPr="00577866">
        <w:rPr>
          <w:sz w:val="28"/>
          <w:szCs w:val="28"/>
        </w:rPr>
        <w:t>Фишбейну</w:t>
      </w:r>
      <w:proofErr w:type="spellEnd"/>
      <w:r w:rsidRPr="00577866">
        <w:rPr>
          <w:sz w:val="28"/>
          <w:szCs w:val="28"/>
        </w:rPr>
        <w:t xml:space="preserve">, изменение уровня удовлетворенности (балльная оценка), изменение уровня воспринимаемой лояльности (балльная оценка), изменение уровня осведомленности (первая вспоминаемая марка, </w:t>
      </w:r>
      <w:proofErr w:type="spellStart"/>
      <w:r w:rsidRPr="00577866">
        <w:rPr>
          <w:sz w:val="28"/>
          <w:szCs w:val="28"/>
        </w:rPr>
        <w:t>вспоминаемость</w:t>
      </w:r>
      <w:proofErr w:type="spellEnd"/>
      <w:r w:rsidRPr="00577866">
        <w:rPr>
          <w:sz w:val="28"/>
          <w:szCs w:val="28"/>
        </w:rPr>
        <w:t xml:space="preserve"> с подсказкой, знания, отношение, намерения). </w:t>
      </w:r>
      <w:proofErr w:type="gramEnd"/>
    </w:p>
    <w:p w:rsidR="0090032F" w:rsidRPr="00577866" w:rsidRDefault="0090032F" w:rsidP="00B45EBA">
      <w:pPr>
        <w:pStyle w:val="Default"/>
        <w:ind w:firstLine="709"/>
        <w:jc w:val="both"/>
        <w:rPr>
          <w:sz w:val="28"/>
          <w:szCs w:val="28"/>
        </w:rPr>
      </w:pPr>
      <w:r w:rsidRPr="00577866">
        <w:rPr>
          <w:sz w:val="28"/>
          <w:szCs w:val="28"/>
        </w:rPr>
        <w:t xml:space="preserve">В настоящее время в теории и практике предлагают различные группы показателей, отличающиеся как по составу, так и по содержанию. </w:t>
      </w:r>
      <w:proofErr w:type="gramStart"/>
      <w:r w:rsidRPr="00577866">
        <w:rPr>
          <w:sz w:val="28"/>
          <w:szCs w:val="28"/>
        </w:rPr>
        <w:t xml:space="preserve">Например, в исследовании [182] предложено «более 50 маркетинговых показателей», однако большинство описанных показателей характеризует результаты деятельности всего предприятия (чистая приведенная стоимость, внутренняя доходность и др.), а также других подразделений (например, отдела сбыта (эффективность торгового персонала и др.). </w:t>
      </w:r>
      <w:proofErr w:type="gramEnd"/>
    </w:p>
    <w:p w:rsidR="0090032F" w:rsidRPr="00577866" w:rsidRDefault="0090032F" w:rsidP="00B45EBA">
      <w:pPr>
        <w:pStyle w:val="Default"/>
        <w:ind w:firstLine="709"/>
        <w:jc w:val="both"/>
        <w:rPr>
          <w:sz w:val="28"/>
          <w:szCs w:val="28"/>
        </w:rPr>
      </w:pPr>
      <w:r w:rsidRPr="00577866">
        <w:rPr>
          <w:sz w:val="28"/>
          <w:szCs w:val="28"/>
        </w:rPr>
        <w:lastRenderedPageBreak/>
        <w:t xml:space="preserve">Ряд авторов (А. </w:t>
      </w:r>
      <w:proofErr w:type="spellStart"/>
      <w:r w:rsidRPr="00577866">
        <w:rPr>
          <w:sz w:val="28"/>
          <w:szCs w:val="28"/>
        </w:rPr>
        <w:t>Прайснер</w:t>
      </w:r>
      <w:proofErr w:type="spellEnd"/>
      <w:r w:rsidRPr="00577866">
        <w:rPr>
          <w:sz w:val="28"/>
          <w:szCs w:val="28"/>
        </w:rPr>
        <w:t xml:space="preserve">, Шмидт Р.А., Райт Х., П. </w:t>
      </w:r>
      <w:proofErr w:type="spellStart"/>
      <w:r w:rsidRPr="00577866">
        <w:rPr>
          <w:sz w:val="28"/>
          <w:szCs w:val="28"/>
        </w:rPr>
        <w:t>Феррис</w:t>
      </w:r>
      <w:proofErr w:type="spellEnd"/>
      <w:r w:rsidRPr="00577866">
        <w:rPr>
          <w:sz w:val="28"/>
          <w:szCs w:val="28"/>
        </w:rPr>
        <w:t xml:space="preserve">) описали экономические вопросы маркетинговых составляющих, произвели попытки структурирования и сведения различных маркетинговых и рыночных показателей с использованием системы сбалансированных показателей. О.К. </w:t>
      </w:r>
      <w:proofErr w:type="spellStart"/>
      <w:r w:rsidRPr="00577866">
        <w:rPr>
          <w:sz w:val="28"/>
          <w:szCs w:val="28"/>
        </w:rPr>
        <w:t>Ойнер</w:t>
      </w:r>
      <w:proofErr w:type="spellEnd"/>
      <w:r w:rsidRPr="00577866">
        <w:rPr>
          <w:sz w:val="28"/>
          <w:szCs w:val="28"/>
        </w:rPr>
        <w:t xml:space="preserve"> помимо использования системы сбалансированных показателей адаптировала методы оценки и шкалы измерений, применяемые в моделях мировых премий в области качества. </w:t>
      </w:r>
    </w:p>
    <w:p w:rsidR="0090032F" w:rsidRPr="00577866" w:rsidRDefault="0090032F" w:rsidP="00B45EBA">
      <w:pPr>
        <w:pStyle w:val="Default"/>
        <w:ind w:firstLine="709"/>
        <w:jc w:val="both"/>
        <w:rPr>
          <w:sz w:val="28"/>
          <w:szCs w:val="28"/>
        </w:rPr>
      </w:pPr>
      <w:r w:rsidRPr="00577866">
        <w:rPr>
          <w:sz w:val="28"/>
          <w:szCs w:val="28"/>
        </w:rPr>
        <w:t xml:space="preserve">О.А. Третьяк предложена концептуальная модель клиентского потока, в которой результаты МД рассматриваются с точки зрения изменяющегося во времени набора клиентов компании. </w:t>
      </w:r>
      <w:proofErr w:type="gramStart"/>
      <w:r w:rsidRPr="00577866">
        <w:rPr>
          <w:sz w:val="28"/>
          <w:szCs w:val="28"/>
        </w:rPr>
        <w:t>В более ранних исследованиях О.А. Третьяк отмечает, что выбор показателей, описывающих результаты МД, меняется по мере изменения самих функций МД, в зависимости от ракурса анализа (в системе текущего, краткосрочного и стратегического управления) и самого хозяйствующего субъекта (например, производственная компания, делегирующая основные виды МД за свои пределы, или торговая организация, активно управляющая деятельностью производителей, изготавливающих товару по ее дизайну, и</w:t>
      </w:r>
      <w:proofErr w:type="gramEnd"/>
      <w:r w:rsidRPr="00577866">
        <w:rPr>
          <w:sz w:val="28"/>
          <w:szCs w:val="28"/>
        </w:rPr>
        <w:t xml:space="preserve"> </w:t>
      </w:r>
      <w:proofErr w:type="gramStart"/>
      <w:r w:rsidRPr="00577866">
        <w:rPr>
          <w:sz w:val="28"/>
          <w:szCs w:val="28"/>
        </w:rPr>
        <w:t>продающая</w:t>
      </w:r>
      <w:proofErr w:type="gramEnd"/>
      <w:r w:rsidRPr="00577866">
        <w:rPr>
          <w:sz w:val="28"/>
          <w:szCs w:val="28"/>
        </w:rPr>
        <w:t xml:space="preserve"> их под своими марками). </w:t>
      </w:r>
    </w:p>
    <w:p w:rsidR="0090032F" w:rsidRPr="00577866" w:rsidRDefault="0090032F" w:rsidP="00B45EBA">
      <w:pPr>
        <w:pStyle w:val="Default"/>
        <w:ind w:firstLine="709"/>
        <w:jc w:val="both"/>
        <w:rPr>
          <w:sz w:val="28"/>
          <w:szCs w:val="28"/>
        </w:rPr>
      </w:pPr>
      <w:r w:rsidRPr="00577866">
        <w:rPr>
          <w:sz w:val="28"/>
          <w:szCs w:val="28"/>
        </w:rPr>
        <w:t xml:space="preserve">Существует определенно большое количество факторов, влияющих как на качество (содержание), так и на количество показателей, применяемых для анализа результатов маркетинговой деятельности. Так исследователи выделяют различное количество ключевых показателей, например, Марк Джеффри – 15 показателей, Кларк – 20 показателей, </w:t>
      </w:r>
      <w:proofErr w:type="spellStart"/>
      <w:r w:rsidRPr="00577866">
        <w:rPr>
          <w:sz w:val="28"/>
          <w:szCs w:val="28"/>
        </w:rPr>
        <w:t>Дэвидсон</w:t>
      </w:r>
      <w:proofErr w:type="spellEnd"/>
      <w:r w:rsidRPr="00577866">
        <w:rPr>
          <w:sz w:val="28"/>
          <w:szCs w:val="28"/>
        </w:rPr>
        <w:t xml:space="preserve"> – 10 показателей [180]. </w:t>
      </w:r>
      <w:proofErr w:type="gramStart"/>
      <w:r w:rsidRPr="00577866">
        <w:rPr>
          <w:sz w:val="28"/>
          <w:szCs w:val="28"/>
        </w:rPr>
        <w:t>Практикующий</w:t>
      </w:r>
      <w:proofErr w:type="gramEnd"/>
      <w:r w:rsidRPr="00577866">
        <w:rPr>
          <w:sz w:val="28"/>
          <w:szCs w:val="28"/>
        </w:rPr>
        <w:t xml:space="preserve"> маркетолог </w:t>
      </w:r>
      <w:proofErr w:type="spellStart"/>
      <w:r w:rsidRPr="00577866">
        <w:rPr>
          <w:sz w:val="28"/>
          <w:szCs w:val="28"/>
        </w:rPr>
        <w:t>Поклонский</w:t>
      </w:r>
      <w:proofErr w:type="spellEnd"/>
      <w:r w:rsidRPr="00577866">
        <w:rPr>
          <w:sz w:val="28"/>
          <w:szCs w:val="28"/>
        </w:rPr>
        <w:t xml:space="preserve"> М. считает, что небольшому предприятию может хватить 5-7 основных показателей, а крупной компании стоит регулярно рассматривать 25-50 показателей маркетинговой деятельности [130]. Т. </w:t>
      </w:r>
      <w:proofErr w:type="spellStart"/>
      <w:r w:rsidRPr="00577866">
        <w:rPr>
          <w:sz w:val="28"/>
          <w:szCs w:val="28"/>
        </w:rPr>
        <w:t>Амблер</w:t>
      </w:r>
      <w:proofErr w:type="spellEnd"/>
      <w:r w:rsidRPr="00577866">
        <w:rPr>
          <w:sz w:val="28"/>
          <w:szCs w:val="28"/>
        </w:rPr>
        <w:t xml:space="preserve"> для уменьшения количества измерителей советует использовать разные методы, например метод </w:t>
      </w:r>
      <w:proofErr w:type="spellStart"/>
      <w:r w:rsidRPr="00577866">
        <w:rPr>
          <w:sz w:val="28"/>
          <w:szCs w:val="28"/>
        </w:rPr>
        <w:t>Дельфи</w:t>
      </w:r>
      <w:proofErr w:type="spellEnd"/>
      <w:r w:rsidRPr="00577866">
        <w:rPr>
          <w:sz w:val="28"/>
          <w:szCs w:val="28"/>
        </w:rPr>
        <w:t xml:space="preserve">, а также отслеживать данные о прошлых периодах, чтобы определить те несколько показателей, которые не являются дублирующими, а измерители, меняющиеся синхронно, сводить к единичному измерению [4]. </w:t>
      </w:r>
    </w:p>
    <w:p w:rsidR="0090032F" w:rsidRPr="00577866" w:rsidRDefault="0090032F" w:rsidP="00B45EBA">
      <w:pPr>
        <w:pStyle w:val="Default"/>
        <w:ind w:firstLine="709"/>
        <w:jc w:val="both"/>
        <w:rPr>
          <w:sz w:val="28"/>
          <w:szCs w:val="28"/>
        </w:rPr>
      </w:pPr>
      <w:r w:rsidRPr="00577866">
        <w:rPr>
          <w:sz w:val="28"/>
          <w:szCs w:val="28"/>
        </w:rPr>
        <w:t xml:space="preserve">Подведем итог. </w:t>
      </w:r>
      <w:proofErr w:type="gramStart"/>
      <w:r w:rsidRPr="00577866">
        <w:rPr>
          <w:sz w:val="28"/>
          <w:szCs w:val="28"/>
        </w:rPr>
        <w:t xml:space="preserve">В данном разделе предложена классификация затрат МД, описан ряд частных задач КЭАМД, таких как: измерение причинно-следственных связей затрат и полученной маржинальной прибыли, определение себестоимости МД и конкретизация мест возникновения излишних затрат, отклонений от норм и неиспользуемых резервов, расчет выгодности маркетинговых проектов, программ, мероприятий с учетом всех неявных затрат, повышение управляемости затрат за счет понимания характера их связи с результатом. </w:t>
      </w:r>
      <w:proofErr w:type="gramEnd"/>
    </w:p>
    <w:p w:rsidR="0090032F" w:rsidRPr="00577866" w:rsidRDefault="0090032F" w:rsidP="00B45EBA">
      <w:pPr>
        <w:pStyle w:val="Default"/>
        <w:ind w:firstLine="709"/>
        <w:jc w:val="both"/>
        <w:rPr>
          <w:sz w:val="28"/>
          <w:szCs w:val="28"/>
        </w:rPr>
      </w:pPr>
      <w:r w:rsidRPr="00577866">
        <w:rPr>
          <w:sz w:val="28"/>
          <w:szCs w:val="28"/>
        </w:rPr>
        <w:t xml:space="preserve">Существует целесообразность в использовании процессного подхода в анализе МД, т.к. это позволяет эффективнее выявлять отклонения и потери на том или ином этапе реализации мероприятий МД, преодолевая организационные барьеры. Несмотря на специфичность оценки набора качественных и количественных показателей, характеризующих процесс «МД», с помощью КЭАМД возможно определение структуры процесса, </w:t>
      </w:r>
      <w:r w:rsidRPr="00577866">
        <w:rPr>
          <w:sz w:val="28"/>
          <w:szCs w:val="28"/>
        </w:rPr>
        <w:lastRenderedPageBreak/>
        <w:t xml:space="preserve">ранжирование ключевых и выявление критических </w:t>
      </w:r>
      <w:proofErr w:type="spellStart"/>
      <w:r w:rsidRPr="00577866">
        <w:rPr>
          <w:sz w:val="28"/>
          <w:szCs w:val="28"/>
        </w:rPr>
        <w:t>подпроцесов</w:t>
      </w:r>
      <w:proofErr w:type="spellEnd"/>
      <w:r w:rsidRPr="00577866">
        <w:rPr>
          <w:sz w:val="28"/>
          <w:szCs w:val="28"/>
        </w:rPr>
        <w:t xml:space="preserve">/операций, поиск возможностей улучшения выполнения </w:t>
      </w:r>
      <w:proofErr w:type="spellStart"/>
      <w:r w:rsidRPr="00577866">
        <w:rPr>
          <w:sz w:val="28"/>
          <w:szCs w:val="28"/>
        </w:rPr>
        <w:t>подпроцессов</w:t>
      </w:r>
      <w:proofErr w:type="spellEnd"/>
      <w:r w:rsidRPr="00577866">
        <w:rPr>
          <w:sz w:val="28"/>
          <w:szCs w:val="28"/>
        </w:rPr>
        <w:t xml:space="preserve"> МД. </w:t>
      </w:r>
    </w:p>
    <w:p w:rsidR="0090032F" w:rsidRDefault="0090032F" w:rsidP="00B45EBA">
      <w:pPr>
        <w:pStyle w:val="Default"/>
        <w:ind w:firstLine="709"/>
        <w:jc w:val="both"/>
        <w:rPr>
          <w:sz w:val="28"/>
          <w:szCs w:val="28"/>
        </w:rPr>
      </w:pPr>
      <w:r w:rsidRPr="00577866">
        <w:rPr>
          <w:sz w:val="28"/>
          <w:szCs w:val="28"/>
        </w:rPr>
        <w:t xml:space="preserve">Следует выделять прямой результат, связанный с реализацией специфических функций МД, и непрямой (косвенный) результат, отображающий результат управления МД и рыночного воздействия. Непрямой результат МД требует решения специфических задач КЭАМД: определение вклада МД в конечные результаты предприятия, изучение экономических последствий таких прямых результатов МД как известность, лояльность, удовлетворенность и т.д. и расчет эффективности МД, выполняющей часть функциональных задач предприятия. </w:t>
      </w:r>
    </w:p>
    <w:p w:rsidR="00B45EBA" w:rsidRPr="00577866" w:rsidRDefault="00B45EBA" w:rsidP="00B45EBA">
      <w:pPr>
        <w:pStyle w:val="Default"/>
        <w:ind w:firstLine="709"/>
        <w:jc w:val="both"/>
        <w:rPr>
          <w:sz w:val="28"/>
          <w:szCs w:val="28"/>
        </w:rPr>
      </w:pPr>
    </w:p>
    <w:p w:rsidR="00700879" w:rsidRPr="00577866" w:rsidRDefault="0090032F" w:rsidP="00B45EBA">
      <w:pPr>
        <w:spacing w:after="0" w:line="240" w:lineRule="auto"/>
        <w:ind w:firstLine="709"/>
        <w:rPr>
          <w:rFonts w:ascii="Times New Roman" w:hAnsi="Times New Roman" w:cs="Times New Roman"/>
          <w:sz w:val="28"/>
          <w:szCs w:val="28"/>
        </w:rPr>
      </w:pPr>
      <w:r w:rsidRPr="00577866">
        <w:rPr>
          <w:rFonts w:ascii="Times New Roman" w:hAnsi="Times New Roman" w:cs="Times New Roman"/>
          <w:sz w:val="28"/>
          <w:szCs w:val="28"/>
        </w:rPr>
        <w:t>Несмотря на большой разброс мнений в определении ключевых показателей анализа МД и предлагаемых способов их оценки, посредством КЭАМД возможно решение ряда важн</w:t>
      </w:r>
      <w:bookmarkStart w:id="0" w:name="_GoBack"/>
      <w:bookmarkEnd w:id="0"/>
      <w:r w:rsidRPr="00577866">
        <w:rPr>
          <w:rFonts w:ascii="Times New Roman" w:hAnsi="Times New Roman" w:cs="Times New Roman"/>
          <w:sz w:val="28"/>
          <w:szCs w:val="28"/>
        </w:rPr>
        <w:t>ых аналитических задач: определение структуры и динамики, выявление закономерностей, причинно-следственных связей и резервов, определение эффективности и вклада МД в конечные результаты</w:t>
      </w:r>
      <w:r w:rsidR="00B45EBA">
        <w:rPr>
          <w:rFonts w:ascii="Times New Roman" w:hAnsi="Times New Roman" w:cs="Times New Roman"/>
          <w:sz w:val="28"/>
          <w:szCs w:val="28"/>
        </w:rPr>
        <w:t xml:space="preserve"> </w:t>
      </w:r>
      <w:r w:rsidRPr="00577866">
        <w:rPr>
          <w:rFonts w:ascii="Times New Roman" w:hAnsi="Times New Roman" w:cs="Times New Roman"/>
          <w:sz w:val="28"/>
          <w:szCs w:val="28"/>
        </w:rPr>
        <w:t xml:space="preserve">предприятия. </w:t>
      </w:r>
      <w:r w:rsidR="00C75A9B" w:rsidRPr="00577866">
        <w:rPr>
          <w:rFonts w:ascii="Times New Roman" w:hAnsi="Times New Roman" w:cs="Times New Roman"/>
          <w:sz w:val="28"/>
          <w:szCs w:val="28"/>
        </w:rPr>
        <w:br w:type="page"/>
      </w:r>
      <w:r w:rsidR="00700879" w:rsidRPr="00577866">
        <w:rPr>
          <w:rFonts w:ascii="Times New Roman" w:hAnsi="Times New Roman" w:cs="Times New Roman"/>
          <w:sz w:val="28"/>
          <w:szCs w:val="28"/>
        </w:rPr>
        <w:lastRenderedPageBreak/>
        <w:t xml:space="preserve"> </w:t>
      </w:r>
    </w:p>
    <w:sectPr w:rsidR="00700879" w:rsidRPr="00577866" w:rsidSect="0070087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68A" w:rsidRDefault="004A368A" w:rsidP="00C75A9B">
      <w:pPr>
        <w:spacing w:after="0" w:line="240" w:lineRule="auto"/>
      </w:pPr>
      <w:r>
        <w:separator/>
      </w:r>
    </w:p>
  </w:endnote>
  <w:endnote w:type="continuationSeparator" w:id="0">
    <w:p w:rsidR="004A368A" w:rsidRDefault="004A368A" w:rsidP="00C7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68A" w:rsidRDefault="004A368A" w:rsidP="00C75A9B">
      <w:pPr>
        <w:spacing w:after="0" w:line="240" w:lineRule="auto"/>
      </w:pPr>
      <w:r>
        <w:separator/>
      </w:r>
    </w:p>
  </w:footnote>
  <w:footnote w:type="continuationSeparator" w:id="0">
    <w:p w:rsidR="004A368A" w:rsidRDefault="004A368A" w:rsidP="00C75A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CE"/>
    <w:rsid w:val="00092751"/>
    <w:rsid w:val="0027708A"/>
    <w:rsid w:val="004A368A"/>
    <w:rsid w:val="004D35CE"/>
    <w:rsid w:val="00577866"/>
    <w:rsid w:val="00633CF3"/>
    <w:rsid w:val="00700879"/>
    <w:rsid w:val="007A27CF"/>
    <w:rsid w:val="0090032F"/>
    <w:rsid w:val="00B45EBA"/>
    <w:rsid w:val="00C75A9B"/>
    <w:rsid w:val="00F4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B4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F45B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B42"/>
    <w:rPr>
      <w:rFonts w:ascii="Tahoma" w:hAnsi="Tahoma" w:cs="Tahoma"/>
      <w:sz w:val="16"/>
      <w:szCs w:val="16"/>
    </w:rPr>
  </w:style>
  <w:style w:type="paragraph" w:styleId="a5">
    <w:name w:val="header"/>
    <w:basedOn w:val="a"/>
    <w:link w:val="a6"/>
    <w:uiPriority w:val="99"/>
    <w:unhideWhenUsed/>
    <w:rsid w:val="00C75A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5A9B"/>
  </w:style>
  <w:style w:type="paragraph" w:styleId="a7">
    <w:name w:val="footer"/>
    <w:basedOn w:val="a"/>
    <w:link w:val="a8"/>
    <w:uiPriority w:val="99"/>
    <w:unhideWhenUsed/>
    <w:rsid w:val="00C75A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5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5B4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F45B4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5B42"/>
    <w:rPr>
      <w:rFonts w:ascii="Tahoma" w:hAnsi="Tahoma" w:cs="Tahoma"/>
      <w:sz w:val="16"/>
      <w:szCs w:val="16"/>
    </w:rPr>
  </w:style>
  <w:style w:type="paragraph" w:styleId="a5">
    <w:name w:val="header"/>
    <w:basedOn w:val="a"/>
    <w:link w:val="a6"/>
    <w:uiPriority w:val="99"/>
    <w:unhideWhenUsed/>
    <w:rsid w:val="00C75A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75A9B"/>
  </w:style>
  <w:style w:type="paragraph" w:styleId="a7">
    <w:name w:val="footer"/>
    <w:basedOn w:val="a"/>
    <w:link w:val="a8"/>
    <w:uiPriority w:val="99"/>
    <w:unhideWhenUsed/>
    <w:rsid w:val="00C75A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75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3E24-873C-4B36-B7BC-406392C43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21</Pages>
  <Words>7191</Words>
  <Characters>40994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4</cp:revision>
  <dcterms:created xsi:type="dcterms:W3CDTF">2026-01-26T06:57:00Z</dcterms:created>
  <dcterms:modified xsi:type="dcterms:W3CDTF">2026-02-02T08:35:00Z</dcterms:modified>
</cp:coreProperties>
</file>