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CC662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Новые виды услуг и прогрессивные формы обслуживания</w:t>
      </w:r>
    </w:p>
    <w:p w14:paraId="52CB99C6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 насыщении рынка услугами (изделиями) и усилении конкурентных взаимоотношений между фирмами критерием благополучной деятельности и экономического роста является способность создавать новые, отвечающие потребностям потребителей, товары (услуги). </w:t>
      </w:r>
    </w:p>
    <w:p w14:paraId="4056187E">
      <w:pPr>
        <w:spacing w:line="360" w:lineRule="auto"/>
        <w:ind w:left="0" w:leftChars="0" w:firstLine="400" w:firstLineChars="166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</w:rPr>
        <w:t>Новым товар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ом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(услуг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ой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</w:rPr>
        <w:t>) может быть:</w:t>
      </w:r>
    </w:p>
    <w:p w14:paraId="3750255C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- с точки зрения удовлетворения новой потребности;</w:t>
      </w:r>
    </w:p>
    <w:p w14:paraId="1C2F98C4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- по отношению к новому потребителю;</w:t>
      </w:r>
    </w:p>
    <w:p w14:paraId="4B7AB079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- по отношению к устаревшему товару;</w:t>
      </w:r>
    </w:p>
    <w:p w14:paraId="57831858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- по отношению к новому рынку.</w:t>
      </w:r>
    </w:p>
    <w:p w14:paraId="5BD54BCD">
      <w:pPr>
        <w:spacing w:line="360" w:lineRule="auto"/>
        <w:ind w:left="0" w:leftChars="0" w:firstLine="400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</w:rPr>
        <w:t>Поэтому товаром рыночной новизны можно считать:</w:t>
      </w:r>
    </w:p>
    <w:p w14:paraId="6428D146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- впервые предлагаемый товар, ранее не имевший аналогов на рынке;</w:t>
      </w:r>
    </w:p>
    <w:p w14:paraId="3F245329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- товар, которому присуще принципиальное усовершенствование по сравнению с аналогичными;</w:t>
      </w:r>
    </w:p>
    <w:p w14:paraId="51E10A68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- товар, имеющий некоторые усовершенствования среди своих аналогов;</w:t>
      </w:r>
    </w:p>
    <w:p w14:paraId="335FF259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- товар (услуга), имевший хождение на других рынках, но новый для выбранного рынка;</w:t>
      </w:r>
    </w:p>
    <w:p w14:paraId="6111E127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- товар (услуга) для новой сферы применения.</w:t>
      </w:r>
    </w:p>
    <w:p w14:paraId="528AE54C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Создание, усовершенствование и продвижение на рынок новых товаров (услуг)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несёт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в себе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определённый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риск для предприятия. Имеются данные, что из 60 разработанных идей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предложений новых изделий только 4-5 прорабатываются до конца и внедряются на рынок, и только одно из них пользуется большим спросом.</w:t>
      </w:r>
    </w:p>
    <w:p w14:paraId="7F5DB1B2">
      <w:pPr>
        <w:spacing w:line="360" w:lineRule="auto"/>
        <w:ind w:left="0" w:leftChars="0" w:firstLine="400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</w:rPr>
        <w:t>Причины неудач изделий (услуг) на рынке определяются следующими факторами:</w:t>
      </w:r>
    </w:p>
    <w:p w14:paraId="60A1BBF5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- неадекватной оценкой требований рынка;</w:t>
      </w:r>
    </w:p>
    <w:p w14:paraId="22E89A30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- техническим несовершенством изделий;</w:t>
      </w:r>
    </w:p>
    <w:p w14:paraId="7D79CB87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- завышенной ценой;</w:t>
      </w:r>
    </w:p>
    <w:p w14:paraId="0931E630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- неверной сбытовой программой;</w:t>
      </w:r>
    </w:p>
    <w:p w14:paraId="4345074A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- несвоевременным началом продажи;</w:t>
      </w:r>
    </w:p>
    <w:p w14:paraId="61236A24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- конкурентными взаимоотношениями.</w:t>
      </w:r>
    </w:p>
    <w:p w14:paraId="37503443">
      <w:pPr>
        <w:spacing w:line="360" w:lineRule="auto"/>
        <w:ind w:left="0" w:leftChars="0" w:firstLine="400" w:firstLineChars="166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</w:rPr>
        <w:t>Для того чтобы создаваемый товар был экономически эффективен и конкурентоспособен, необходимо предварительно оценить:</w:t>
      </w:r>
    </w:p>
    <w:p w14:paraId="2B1360E1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-сферу возможного применения товара (услуги), контингент будущих потребителей;</w:t>
      </w:r>
    </w:p>
    <w:p w14:paraId="78733C33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- имеющиеся ресурсы производства и сбыта;</w:t>
      </w:r>
    </w:p>
    <w:p w14:paraId="69026D77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 настоящее время рынок сферы услуг превратился из рынка продав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softHyphen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цов в рынок потребителей и, соответственно, изменилась и задача сбыта услуг (товаров): от распределения в условиях командной экономики к продвижению товаров и услуг и их продаже в условиях рынка.</w:t>
      </w:r>
    </w:p>
    <w:p w14:paraId="1A5A7A01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Рынок потребителей характеризуется избытком предложения схожих товаров (услуг). Здесь возникает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жёсткая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конкурентная борьба за выжи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softHyphen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вание предприятия, особенно малого. Победу в этой конкурентной борь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softHyphen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бе может одержать лишь предприятие, обладающее высокой культурой сервиса.</w:t>
      </w:r>
    </w:p>
    <w:p w14:paraId="5C20F510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</w:p>
    <w:p w14:paraId="06F42E89">
      <w:pPr>
        <w:spacing w:line="360" w:lineRule="auto"/>
        <w:ind w:left="0" w:leftChars="0" w:firstLine="467" w:firstLineChars="166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Индивидуальное обслуживание - как самостоятельный вид деятельности</w:t>
      </w:r>
    </w:p>
    <w:p w14:paraId="6047135E">
      <w:pPr>
        <w:spacing w:line="360" w:lineRule="auto"/>
        <w:ind w:left="0" w:leftChars="0" w:firstLine="400" w:firstLineChars="16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Индивидуальное обслуживание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 — самостоятельный вид профессиональной деятельности в сфере услуг, направленный на удовлетворение потребностей конкретного человека с учётом его индивидуальных особенностей.</w:t>
      </w:r>
    </w:p>
    <w:p w14:paraId="20BD0CD2">
      <w:pPr>
        <w:spacing w:line="360" w:lineRule="auto"/>
        <w:ind w:left="0" w:leftChars="0" w:firstLine="400" w:firstLineChars="16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  <w:lang w:val="en-US" w:eastAsia="zh-CN"/>
        </w:rPr>
        <w:t>Особенности:</w:t>
      </w:r>
    </w:p>
    <w:p w14:paraId="6E6D58AA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Осуществляется при прямом контакте продавца и покупателя, имеет диалоговую форму общения.</w:t>
      </w:r>
    </w:p>
    <w:p w14:paraId="08CE5811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Личностный характер позволяет устанавливать долговременные отношения между работником и клиентом, которые могут принимать различные формы: от формальных до дружеских.</w:t>
      </w:r>
    </w:p>
    <w:p w14:paraId="32B5BA71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Личный контакт с клиентом стимулирует сбыт услуги с учётом его индивидуальных особенностей.</w:t>
      </w:r>
    </w:p>
    <w:p w14:paraId="101071F1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Цель — удовлетворение определённых потребностей в услугах конкретного человека, используя его индивидуальный запрос и вкус.</w:t>
      </w:r>
    </w:p>
    <w:p w14:paraId="2733C4D3">
      <w:pPr>
        <w:numPr>
          <w:numId w:val="0"/>
        </w:numPr>
        <w:spacing w:line="360" w:lineRule="auto"/>
        <w:ind w:left="0" w:leftChars="0" w:firstLine="400" w:firstLineChars="16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</w:rPr>
        <w:t>Виды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:</w:t>
      </w:r>
    </w:p>
    <w:p w14:paraId="6A33E7B0">
      <w:pPr>
        <w:numPr>
          <w:numId w:val="0"/>
        </w:num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К индивидуальному обслуживанию как виду профессиональной деятельности можно отнести, например:</w:t>
      </w:r>
    </w:p>
    <w:p w14:paraId="06D09EFA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посреднические услуги в сделках с недвижимостью и по оценке стоимости имущества;</w:t>
      </w:r>
    </w:p>
    <w:p w14:paraId="3095C0F9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информационно-компьютерные услуги;</w:t>
      </w:r>
    </w:p>
    <w:p w14:paraId="26B964DA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услуги в сфере рекламы;</w:t>
      </w:r>
    </w:p>
    <w:p w14:paraId="402F9BFB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услуги в развлекательно-досуговой сфере;</w:t>
      </w:r>
    </w:p>
    <w:p w14:paraId="0C27ACE9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услуги в сфере здравоохранения;</w:t>
      </w:r>
    </w:p>
    <w:p w14:paraId="50267D2F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услуги по обслуживанию домашнего хозяйства;</w:t>
      </w:r>
    </w:p>
    <w:p w14:paraId="072315BA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транспортные услуги.</w:t>
      </w:r>
    </w:p>
    <w:p w14:paraId="357E30FE">
      <w:pPr>
        <w:numPr>
          <w:numId w:val="0"/>
        </w:num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Также индивидуальное обслуживание может относиться к деятельности, например, библиотекаря по удовлетворению запросов читателей, консультированию при самостоятельном выборе книг. </w:t>
      </w:r>
    </w:p>
    <w:p w14:paraId="1ACBAFF8">
      <w:pPr>
        <w:numPr>
          <w:numId w:val="0"/>
        </w:numPr>
        <w:spacing w:line="360" w:lineRule="auto"/>
        <w:ind w:left="0" w:leftChars="0" w:firstLine="400" w:firstLineChars="166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</w:rPr>
        <w:t>Процесс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:</w:t>
      </w:r>
    </w:p>
    <w:p w14:paraId="495D1DCD">
      <w:pPr>
        <w:numPr>
          <w:numId w:val="0"/>
        </w:num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Процесс индивидуального обслуживания может включать несколько этапов: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 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instrText xml:space="preserve"> HYPERLINK "https://infopedia.su/9x7ed2.html" \t "https://yandex.ru/search/_blank" </w:instrTex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fldChar w:fldCharType="end"/>
      </w:r>
    </w:p>
    <w:p w14:paraId="7B1ACF24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Приём клиента и установление контакта.</w:t>
      </w:r>
    </w:p>
    <w:p w14:paraId="14DEB5E1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Выявление потребностей клиента. Важно понять желание клиента, для этого необходимо уметь вести себя в межличностной ситуации и выслушать клиента.</w:t>
      </w:r>
    </w:p>
    <w:p w14:paraId="29069ED0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Предоставление услуги. От того, как предоставлена услуга, зависит её имидж, отношение и интерес к покупке.</w:t>
      </w:r>
    </w:p>
    <w:p w14:paraId="30DB140F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Преодоление возможных возражений.</w:t>
      </w:r>
    </w:p>
    <w:p w14:paraId="6A5457D9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Осуществление продажи (главная часть индивидуального обслуживания).</w:t>
      </w:r>
    </w:p>
    <w:p w14:paraId="537BBD6A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Логическое завершение — следующий контакт с клиентом.</w:t>
      </w:r>
    </w:p>
    <w:p w14:paraId="68A024F6">
      <w:pPr>
        <w:numPr>
          <w:numId w:val="0"/>
        </w:num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В сфере индивидуального обслуживания могут применяться, например:</w:t>
      </w:r>
      <w:bookmarkStart w:id="0" w:name="_GoBack"/>
      <w:bookmarkEnd w:id="0"/>
    </w:p>
    <w:p w14:paraId="570603BB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Предпродажное обслуживание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 — демонстрация изделия или элементов сервисного продукта потенциальному потребителю, сообщение информации об их качествах, условиях приобретения и дальнейших видах обслуживания. В некоторых видах сервиса клиенту предоставляется возможность активно включиться в предпродажное обслуживание — например, в ателье, магазинах одежды и обуви клиент может примерить приглянувшуюся вещь. </w:t>
      </w:r>
    </w:p>
    <w:p w14:paraId="40D3C016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Прогрессивные формы обслуживания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 — призваны приближать услугу к потребителю, сокращать время на её получение и создавать максимальные удобства для него. Например, абонементное обслуживание, бесконтактное обслуживание по месту жительства, срочное выполнение заказа в присутствии клиента. </w:t>
      </w:r>
    </w:p>
    <w:p w14:paraId="7C0E8630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Самообслуживание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 — позволяет населению удовлетворять свои потребности в бытовых услугах собственными силами. Например, на фабриках-химчистках и в прачечных за определённую плату клиенты получают в пользование машины для самостоятельной стирки белья или чистки одежды.</w:t>
      </w:r>
    </w:p>
    <w:p w14:paraId="0F9704ED">
      <w:pPr>
        <w:numPr>
          <w:numId w:val="0"/>
        </w:num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</w:p>
    <w:p w14:paraId="17A93119">
      <w:pPr>
        <w:numPr>
          <w:numId w:val="0"/>
        </w:num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</w:p>
    <w:p w14:paraId="2A87977E">
      <w:pPr>
        <w:numPr>
          <w:numId w:val="0"/>
        </w:num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</w:p>
    <w:p w14:paraId="79935F5F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</w:p>
    <w:p w14:paraId="3C82D751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</w:p>
    <w:p w14:paraId="7F43BA90">
      <w:pPr>
        <w:spacing w:line="360" w:lineRule="auto"/>
        <w:ind w:left="0" w:leftChars="0" w:firstLine="398" w:firstLineChars="166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0CCECE3"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ar(--depot-font-size-md-paragraph) var(--depot-font-text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ar(--depot-font-size-caption) var(--depot-font-text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4F87E"/>
    <w:multiLevelType w:val="singleLevel"/>
    <w:tmpl w:val="8A44F87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B8D05941"/>
    <w:multiLevelType w:val="singleLevel"/>
    <w:tmpl w:val="B8D05941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8"/>
        <w:szCs w:val="18"/>
      </w:rPr>
    </w:lvl>
  </w:abstractNum>
  <w:abstractNum w:abstractNumId="2">
    <w:nsid w:val="C38F0472"/>
    <w:multiLevelType w:val="singleLevel"/>
    <w:tmpl w:val="C38F0472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  <w:szCs w:val="16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F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2026-02-25T06:18:09Z</dcterms:created>
  <dc:creator>User</dc:creator>
  <cp:lastModifiedBy>Дарья Зиняева</cp:lastModifiedBy>
  <dcterms:modified xsi:type="dcterms:W3CDTF">2026-02-25T06:34:43Z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EB3D25F0AB4A43FA89C1228E9B4D6E27_12</vt:lpwstr>
  </property>
</Properties>
</file>