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9E" w:rsidRPr="00857F9E" w:rsidRDefault="00857F9E" w:rsidP="00857F9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7F9E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6</w:t>
      </w:r>
    </w:p>
    <w:p w:rsidR="00857F9E" w:rsidRPr="00616A57" w:rsidRDefault="00857F9E" w:rsidP="00616A5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6A57">
        <w:rPr>
          <w:rFonts w:ascii="Times New Roman" w:hAnsi="Times New Roman" w:cs="Times New Roman"/>
          <w:b/>
          <w:color w:val="FF0000"/>
          <w:sz w:val="24"/>
          <w:szCs w:val="24"/>
        </w:rPr>
        <w:t>Обработка резьбовых поверхнос</w:t>
      </w:r>
      <w:r w:rsidRPr="00616A57">
        <w:rPr>
          <w:rFonts w:ascii="Times New Roman" w:hAnsi="Times New Roman" w:cs="Times New Roman"/>
          <w:b/>
          <w:color w:val="FF0000"/>
          <w:sz w:val="24"/>
          <w:szCs w:val="24"/>
        </w:rPr>
        <w:t>тей</w:t>
      </w:r>
    </w:p>
    <w:p w:rsidR="00616A57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616A57">
        <w:rPr>
          <w:rFonts w:ascii="Times New Roman" w:hAnsi="Times New Roman" w:cs="Times New Roman"/>
          <w:b/>
          <w:sz w:val="24"/>
          <w:szCs w:val="24"/>
        </w:rPr>
        <w:t>Обработка резьбовых поверхностей</w:t>
      </w:r>
      <w:r w:rsidRPr="00857F9E">
        <w:rPr>
          <w:rFonts w:ascii="Times New Roman" w:hAnsi="Times New Roman" w:cs="Times New Roman"/>
          <w:sz w:val="24"/>
          <w:szCs w:val="24"/>
        </w:rPr>
        <w:t xml:space="preserve"> — это операция, которая осуществляется посредством снятия слоя материала (стружки) с обрабатываемой поверхности или без снятия стружки, т. е. пластическим деформированием.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 В первом случае речь идет о </w:t>
      </w:r>
      <w:r w:rsidRPr="00346A95">
        <w:rPr>
          <w:rFonts w:ascii="Times New Roman" w:hAnsi="Times New Roman" w:cs="Times New Roman"/>
          <w:b/>
          <w:sz w:val="24"/>
          <w:szCs w:val="24"/>
        </w:rPr>
        <w:t>нарезании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, а во втором — о ее </w:t>
      </w:r>
      <w:r w:rsidRPr="00346A95">
        <w:rPr>
          <w:rFonts w:ascii="Times New Roman" w:hAnsi="Times New Roman" w:cs="Times New Roman"/>
          <w:b/>
          <w:sz w:val="24"/>
          <w:szCs w:val="24"/>
        </w:rPr>
        <w:t>накатывании</w:t>
      </w:r>
      <w:r w:rsidRPr="00857F9E">
        <w:rPr>
          <w:rFonts w:ascii="Times New Roman" w:hAnsi="Times New Roman" w:cs="Times New Roman"/>
          <w:sz w:val="24"/>
          <w:szCs w:val="24"/>
        </w:rPr>
        <w:t xml:space="preserve">. При сборке и ремонте оборудования и проведении монтажных работ применяется нарезание или накатывание резьбы </w:t>
      </w:r>
      <w:r w:rsidRPr="00346A95">
        <w:rPr>
          <w:rFonts w:ascii="Times New Roman" w:hAnsi="Times New Roman" w:cs="Times New Roman"/>
          <w:b/>
          <w:sz w:val="24"/>
          <w:szCs w:val="24"/>
        </w:rPr>
        <w:t>вручную или с помощью ручных механизированных инструментов</w:t>
      </w:r>
      <w:r w:rsidRPr="00857F9E">
        <w:rPr>
          <w:rFonts w:ascii="Times New Roman" w:hAnsi="Times New Roman" w:cs="Times New Roman"/>
          <w:sz w:val="24"/>
          <w:szCs w:val="24"/>
        </w:rPr>
        <w:t>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Резьбовой стержень, имеющий на всей длине или на некоторой ее части винтовую поверхность, </w:t>
      </w:r>
      <w:r w:rsidRPr="00346A95">
        <w:rPr>
          <w:rFonts w:ascii="Times New Roman" w:hAnsi="Times New Roman" w:cs="Times New Roman"/>
          <w:b/>
          <w:sz w:val="24"/>
          <w:szCs w:val="24"/>
        </w:rPr>
        <w:t>называют винтом,</w:t>
      </w:r>
      <w:r w:rsidRPr="00857F9E">
        <w:rPr>
          <w:rFonts w:ascii="Times New Roman" w:hAnsi="Times New Roman" w:cs="Times New Roman"/>
          <w:sz w:val="24"/>
          <w:szCs w:val="24"/>
        </w:rPr>
        <w:t xml:space="preserve"> а отверстие, имеющее винтовую поверхность, — </w:t>
      </w:r>
      <w:r w:rsidRPr="00346A95">
        <w:rPr>
          <w:rFonts w:ascii="Times New Roman" w:hAnsi="Times New Roman" w:cs="Times New Roman"/>
          <w:b/>
          <w:sz w:val="24"/>
          <w:szCs w:val="24"/>
        </w:rPr>
        <w:t>гайкой.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sz w:val="24"/>
          <w:szCs w:val="24"/>
        </w:rPr>
        <w:t>Элементы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(рис. 3.24) — определенные числовые параметры, характеризующие резьбу.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Шаг резьбы Р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это расстояние в миллиметрах между вершинами двух соседних витков резьбы, измеренное параллельно ее оси.</w:t>
      </w:r>
    </w:p>
    <w:p w:rsidR="00C6203C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Высота профиля Н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расстояние от вершины резьбы до основания профиля, измеренное в направлении, перпендикулярном оси резьбы.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Угол профиля α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угол между прямолинейными участками сторон профиля резьбы.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Наружный диаметр резьбы d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это наибольший диаметр резьбы, который измеряют по ее вершинам в направлении, перпендикулярном оси.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Внутренний диаметр резьбы d1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это наименьшее расстояние между противоположными впадинами резьбы, измеренное перпендикулярно оси.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Средний диаметр резьбы d2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это диаметр условной окружности, проведенной посередине профиля резьбы между дном впадины и вершиной выступа, измеренный в направлении, перпендикулярном оси.</w:t>
      </w:r>
    </w:p>
    <w:p w:rsidR="00857F9E" w:rsidRPr="00857F9E" w:rsidRDefault="00DA5D72" w:rsidP="00474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4910" cy="12401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493" cy="126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F9E" w:rsidRPr="004236B2" w:rsidRDefault="00857F9E" w:rsidP="004236B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36B2">
        <w:rPr>
          <w:rFonts w:ascii="Times New Roman" w:hAnsi="Times New Roman" w:cs="Times New Roman"/>
          <w:b/>
          <w:color w:val="FF0000"/>
          <w:sz w:val="24"/>
          <w:szCs w:val="24"/>
        </w:rPr>
        <w:t>Инструменты и приспособления для нарезания наружной и внутренней резьбы вручную.</w:t>
      </w:r>
    </w:p>
    <w:p w:rsidR="00857F9E" w:rsidRPr="00857F9E" w:rsidRDefault="00463DF4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824230</wp:posOffset>
            </wp:positionV>
            <wp:extent cx="1330960" cy="2314575"/>
            <wp:effectExtent l="0" t="0" r="2540" b="9525"/>
            <wp:wrapTight wrapText="bothSides">
              <wp:wrapPolygon edited="0">
                <wp:start x="0" y="0"/>
                <wp:lineTo x="0" y="21511"/>
                <wp:lineTo x="21332" y="21511"/>
                <wp:lineTo x="2133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F9E" w:rsidRPr="00D1065D">
        <w:rPr>
          <w:rFonts w:ascii="Times New Roman" w:hAnsi="Times New Roman" w:cs="Times New Roman"/>
          <w:b/>
          <w:sz w:val="24"/>
          <w:szCs w:val="24"/>
        </w:rPr>
        <w:t>Для нарезания наружной и внутренней резьбы</w:t>
      </w:r>
      <w:r w:rsidR="00857F9E" w:rsidRPr="00857F9E">
        <w:rPr>
          <w:rFonts w:ascii="Times New Roman" w:hAnsi="Times New Roman" w:cs="Times New Roman"/>
          <w:sz w:val="24"/>
          <w:szCs w:val="24"/>
        </w:rPr>
        <w:t xml:space="preserve"> вручную применяют специальные резьбонарезные</w:t>
      </w:r>
      <w:r w:rsidR="00D1065D">
        <w:rPr>
          <w:rFonts w:ascii="Times New Roman" w:hAnsi="Times New Roman" w:cs="Times New Roman"/>
          <w:sz w:val="24"/>
          <w:szCs w:val="24"/>
        </w:rPr>
        <w:t xml:space="preserve"> </w:t>
      </w:r>
      <w:r w:rsidR="00857F9E" w:rsidRPr="00D1065D">
        <w:rPr>
          <w:rFonts w:ascii="Times New Roman" w:hAnsi="Times New Roman" w:cs="Times New Roman"/>
          <w:b/>
          <w:sz w:val="24"/>
          <w:szCs w:val="24"/>
        </w:rPr>
        <w:t>инструменты (метчики</w:t>
      </w:r>
      <w:r w:rsidR="00F6701D">
        <w:rPr>
          <w:rFonts w:ascii="Times New Roman" w:hAnsi="Times New Roman" w:cs="Times New Roman"/>
          <w:b/>
          <w:sz w:val="24"/>
          <w:szCs w:val="24"/>
        </w:rPr>
        <w:t>-</w:t>
      </w:r>
      <w:r w:rsidR="00F6701D" w:rsidRPr="004236B2">
        <w:rPr>
          <w:rFonts w:ascii="Times New Roman" w:hAnsi="Times New Roman" w:cs="Times New Roman"/>
          <w:sz w:val="24"/>
          <w:szCs w:val="24"/>
        </w:rPr>
        <w:t>для внутренней резьбы</w:t>
      </w:r>
      <w:r w:rsidR="00857F9E" w:rsidRPr="004236B2">
        <w:rPr>
          <w:rFonts w:ascii="Times New Roman" w:hAnsi="Times New Roman" w:cs="Times New Roman"/>
          <w:sz w:val="24"/>
          <w:szCs w:val="24"/>
        </w:rPr>
        <w:t xml:space="preserve"> и</w:t>
      </w:r>
      <w:r w:rsidR="00857F9E" w:rsidRPr="00D1065D">
        <w:rPr>
          <w:rFonts w:ascii="Times New Roman" w:hAnsi="Times New Roman" w:cs="Times New Roman"/>
          <w:b/>
          <w:sz w:val="24"/>
          <w:szCs w:val="24"/>
        </w:rPr>
        <w:t xml:space="preserve"> плашки</w:t>
      </w:r>
      <w:r w:rsidR="004236B2">
        <w:rPr>
          <w:rFonts w:ascii="Times New Roman" w:hAnsi="Times New Roman" w:cs="Times New Roman"/>
          <w:b/>
          <w:sz w:val="24"/>
          <w:szCs w:val="24"/>
        </w:rPr>
        <w:t>- </w:t>
      </w:r>
      <w:r w:rsidRPr="004236B2">
        <w:rPr>
          <w:rFonts w:ascii="Times New Roman" w:hAnsi="Times New Roman" w:cs="Times New Roman"/>
          <w:sz w:val="24"/>
          <w:szCs w:val="24"/>
        </w:rPr>
        <w:t>для наружной резьбы</w:t>
      </w:r>
      <w:r w:rsidR="00857F9E" w:rsidRPr="00D1065D">
        <w:rPr>
          <w:rFonts w:ascii="Times New Roman" w:hAnsi="Times New Roman" w:cs="Times New Roman"/>
          <w:b/>
          <w:sz w:val="24"/>
          <w:szCs w:val="24"/>
        </w:rPr>
        <w:t>)</w:t>
      </w:r>
      <w:r w:rsidR="00857F9E" w:rsidRPr="00857F9E">
        <w:rPr>
          <w:rFonts w:ascii="Times New Roman" w:hAnsi="Times New Roman" w:cs="Times New Roman"/>
          <w:sz w:val="24"/>
          <w:szCs w:val="24"/>
        </w:rPr>
        <w:t xml:space="preserve"> и приспособления, позволяющие создать вращающий момент на инструменте, необходимый для обеспечения сил резания в процессе обработки.</w:t>
      </w:r>
    </w:p>
    <w:p w:rsidR="00D1065D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b/>
          <w:sz w:val="24"/>
          <w:szCs w:val="24"/>
        </w:rPr>
        <w:t>Метчик</w:t>
      </w:r>
      <w:r w:rsidRPr="00857F9E">
        <w:rPr>
          <w:rFonts w:ascii="Times New Roman" w:hAnsi="Times New Roman" w:cs="Times New Roman"/>
          <w:sz w:val="24"/>
          <w:szCs w:val="24"/>
        </w:rPr>
        <w:t xml:space="preserve"> (рис. 3.25) состоит из двух частей:</w:t>
      </w:r>
    </w:p>
    <w:p w:rsidR="00D1065D" w:rsidRPr="00D1065D" w:rsidRDefault="00857F9E" w:rsidP="00D106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sz w:val="24"/>
          <w:szCs w:val="24"/>
        </w:rPr>
        <w:t xml:space="preserve">рабочей, которая обеспечивает процесс резания, </w:t>
      </w:r>
    </w:p>
    <w:p w:rsidR="00D1065D" w:rsidRPr="00D1065D" w:rsidRDefault="00857F9E" w:rsidP="00D106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sz w:val="24"/>
          <w:szCs w:val="24"/>
        </w:rPr>
        <w:t>хвостовой, на конце которой выполнен квадратный выступ для установки воротка.</w:t>
      </w:r>
    </w:p>
    <w:p w:rsidR="00D1065D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b/>
          <w:sz w:val="24"/>
          <w:szCs w:val="24"/>
        </w:rPr>
        <w:t xml:space="preserve"> Рабочая часть метчика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включает в себя режущую (заборную) часть, которая обеспечивает удаление основного припуска на обработку, и калибрующую, осуществляющую окончательную обработку резьбы. </w:t>
      </w:r>
    </w:p>
    <w:p w:rsidR="00D1065D" w:rsidRDefault="00D1065D" w:rsidP="00D10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65D" w:rsidRPr="00857F9E" w:rsidRDefault="00D1065D" w:rsidP="00D10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Рис. 3.25. Метчик:</w:t>
      </w:r>
    </w:p>
    <w:p w:rsidR="00D1065D" w:rsidRPr="00857F9E" w:rsidRDefault="00D1065D" w:rsidP="00D10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1 — нитка (виток); 2 — квадрат; 3 — хвостовик; 4 — канавка</w:t>
      </w:r>
    </w:p>
    <w:p w:rsidR="00D1065D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b/>
          <w:sz w:val="24"/>
          <w:szCs w:val="24"/>
        </w:rPr>
        <w:lastRenderedPageBreak/>
        <w:t>Метчики для ручного нарезания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изготавливают в виде комплектов из двух-трех штук (черновой, средний и чистовой), которые помечают круговыми рисками на хвостовой части (одна, две и три риски соответственно).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F6701D">
        <w:rPr>
          <w:rFonts w:ascii="Times New Roman" w:hAnsi="Times New Roman" w:cs="Times New Roman"/>
          <w:b/>
          <w:sz w:val="24"/>
          <w:szCs w:val="24"/>
        </w:rPr>
        <w:t>Для создания крутящего момента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на режущем инструменте (метчике)</w:t>
      </w:r>
      <w:r w:rsidR="00D1065D">
        <w:rPr>
          <w:rFonts w:ascii="Times New Roman" w:hAnsi="Times New Roman" w:cs="Times New Roman"/>
          <w:sz w:val="24"/>
          <w:szCs w:val="24"/>
        </w:rPr>
        <w:t xml:space="preserve"> </w:t>
      </w:r>
      <w:r w:rsidRPr="00857F9E">
        <w:rPr>
          <w:rFonts w:ascii="Times New Roman" w:hAnsi="Times New Roman" w:cs="Times New Roman"/>
          <w:sz w:val="24"/>
          <w:szCs w:val="24"/>
        </w:rPr>
        <w:t xml:space="preserve">применяют специальные приспособления — </w:t>
      </w:r>
      <w:r w:rsidRPr="00F6701D">
        <w:rPr>
          <w:rFonts w:ascii="Times New Roman" w:hAnsi="Times New Roman" w:cs="Times New Roman"/>
          <w:b/>
          <w:sz w:val="24"/>
          <w:szCs w:val="24"/>
        </w:rPr>
        <w:t>воротки различных конструкций.</w:t>
      </w:r>
    </w:p>
    <w:p w:rsidR="00857F9E" w:rsidRDefault="00857F9E" w:rsidP="000C7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01D">
        <w:rPr>
          <w:rFonts w:ascii="Times New Roman" w:hAnsi="Times New Roman" w:cs="Times New Roman"/>
          <w:b/>
          <w:sz w:val="24"/>
          <w:szCs w:val="24"/>
        </w:rPr>
        <w:t>Универсальный вороток</w:t>
      </w:r>
      <w:r w:rsidRPr="00857F9E">
        <w:rPr>
          <w:rFonts w:ascii="Times New Roman" w:hAnsi="Times New Roman" w:cs="Times New Roman"/>
          <w:sz w:val="24"/>
          <w:szCs w:val="24"/>
        </w:rPr>
        <w:t xml:space="preserve"> (см. рис. 3.19) представляет собой рамку с двумя сухарями — подвижным и неподвижным, образующими квадратное отверстие и обеспечивающими закрепление хвостовой части метчика.</w:t>
      </w:r>
    </w:p>
    <w:p w:rsidR="00F6701D" w:rsidRPr="00857F9E" w:rsidRDefault="00F6701D" w:rsidP="00F67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38F904" wp14:editId="657547CA">
            <wp:extent cx="3495675" cy="145653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3149" cy="14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E67" w:rsidRPr="00616E67" w:rsidRDefault="00616E67" w:rsidP="00616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Виды воротков:</w:t>
      </w:r>
    </w:p>
    <w:p w:rsidR="00857F9E" w:rsidRPr="00616E67" w:rsidRDefault="00857F9E" w:rsidP="00616E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Вороток с выключающимися кулачками</w:t>
      </w:r>
      <w:r w:rsidRPr="00616E67">
        <w:rPr>
          <w:rFonts w:ascii="Times New Roman" w:hAnsi="Times New Roman" w:cs="Times New Roman"/>
          <w:sz w:val="24"/>
          <w:szCs w:val="24"/>
        </w:rPr>
        <w:t xml:space="preserve"> (предохранительный) (рис. 3.26, а) позволяет предохранять метчик от поломок за счет выведения из зацепления кулачков корпуса и втулки, когда усилие, передаваемое воротком, превышает допустимое.</w:t>
      </w:r>
    </w:p>
    <w:p w:rsidR="00857F9E" w:rsidRPr="00616E67" w:rsidRDefault="00857F9E" w:rsidP="00616E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Торцевой вороток</w:t>
      </w:r>
      <w:r w:rsidRPr="00616E67">
        <w:rPr>
          <w:rFonts w:ascii="Times New Roman" w:hAnsi="Times New Roman" w:cs="Times New Roman"/>
          <w:sz w:val="24"/>
          <w:szCs w:val="24"/>
        </w:rPr>
        <w:t xml:space="preserve"> (рис. 3.26, б) применяют при нарезании резьбы в труднодоступных местах, так как он позволяет работать одной рукой.</w:t>
      </w:r>
    </w:p>
    <w:p w:rsidR="00857F9E" w:rsidRPr="00616E67" w:rsidRDefault="00857F9E" w:rsidP="00616E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Вороток с трещоткой</w:t>
      </w:r>
      <w:r w:rsidRPr="00616E67">
        <w:rPr>
          <w:rFonts w:ascii="Times New Roman" w:hAnsi="Times New Roman" w:cs="Times New Roman"/>
          <w:sz w:val="24"/>
          <w:szCs w:val="24"/>
        </w:rPr>
        <w:t xml:space="preserve"> (рис. 3.26, в) служит для нарезания резьбы в труднодоступных местах, когда за один раз вороток может быть повернут на небольшой угол.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Плашка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— инструмент для нарезания наружной резьбы, состоящий из </w:t>
      </w:r>
      <w:r w:rsidRPr="00794FE5">
        <w:rPr>
          <w:rFonts w:ascii="Times New Roman" w:hAnsi="Times New Roman" w:cs="Times New Roman"/>
          <w:b/>
          <w:sz w:val="24"/>
          <w:szCs w:val="24"/>
        </w:rPr>
        <w:t>двух частей</w:t>
      </w:r>
      <w:r w:rsidRPr="00857F9E">
        <w:rPr>
          <w:rFonts w:ascii="Times New Roman" w:hAnsi="Times New Roman" w:cs="Times New Roman"/>
          <w:sz w:val="24"/>
          <w:szCs w:val="24"/>
        </w:rPr>
        <w:t>: заборной и калибрующей. Их назначение такое же, как и у соответствующих частей рабочей части метчика. При ручном нарезании резьбы применяют плашки различных конструкций.</w:t>
      </w:r>
    </w:p>
    <w:p w:rsidR="00857F9E" w:rsidRPr="00794FE5" w:rsidRDefault="00857F9E" w:rsidP="00794F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FE5">
        <w:rPr>
          <w:rFonts w:ascii="Times New Roman" w:hAnsi="Times New Roman" w:cs="Times New Roman"/>
          <w:b/>
          <w:i/>
          <w:sz w:val="24"/>
          <w:szCs w:val="24"/>
        </w:rPr>
        <w:t>Круглые плашки</w:t>
      </w:r>
      <w:r w:rsidRPr="00794FE5">
        <w:rPr>
          <w:rFonts w:ascii="Times New Roman" w:hAnsi="Times New Roman" w:cs="Times New Roman"/>
          <w:sz w:val="24"/>
          <w:szCs w:val="24"/>
        </w:rPr>
        <w:t xml:space="preserve"> (рис. 3.27, а) представляют собой резьбовое кольцо с несколькими канавками для образования режущих кромок и отвода стружки. Их изготавливают цельными и разрезными. Благодаря своим пружинящим свойствам плашки позволяют регулировать величину среднего диаметра нарезаемой резьбы.</w:t>
      </w:r>
    </w:p>
    <w:p w:rsidR="00857F9E" w:rsidRPr="00794FE5" w:rsidRDefault="00857F9E" w:rsidP="00794F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FE5">
        <w:rPr>
          <w:rFonts w:ascii="Times New Roman" w:hAnsi="Times New Roman" w:cs="Times New Roman"/>
          <w:b/>
          <w:i/>
          <w:sz w:val="24"/>
          <w:szCs w:val="24"/>
        </w:rPr>
        <w:t>Квадратные плашки</w:t>
      </w:r>
      <w:r w:rsidRPr="00794FE5">
        <w:rPr>
          <w:rFonts w:ascii="Times New Roman" w:hAnsi="Times New Roman" w:cs="Times New Roman"/>
          <w:sz w:val="24"/>
          <w:szCs w:val="24"/>
        </w:rPr>
        <w:t xml:space="preserve"> (рис. 3.27, б) состоят из двух половин, которые укрепляют в специальной рамке с рукоятками — клуппе.</w:t>
      </w:r>
    </w:p>
    <w:p w:rsidR="00857F9E" w:rsidRPr="00857F9E" w:rsidRDefault="00857F9E" w:rsidP="0017213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009D95" wp14:editId="76524DAC">
            <wp:extent cx="2817239" cy="1635995"/>
            <wp:effectExtent l="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5208" cy="165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954AE">
        <w:rPr>
          <w:rFonts w:ascii="Times New Roman" w:hAnsi="Times New Roman" w:cs="Times New Roman"/>
          <w:b/>
          <w:sz w:val="24"/>
          <w:szCs w:val="24"/>
        </w:rPr>
        <w:t>Для создания вращательного момента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и обеспечения процесса резания при нарезании наружной резьбы плашками применяют специальные приспособления — </w:t>
      </w:r>
      <w:r w:rsidRPr="008954AE">
        <w:rPr>
          <w:rFonts w:ascii="Times New Roman" w:hAnsi="Times New Roman" w:cs="Times New Roman"/>
          <w:b/>
          <w:sz w:val="24"/>
          <w:szCs w:val="24"/>
        </w:rPr>
        <w:t>воротки</w:t>
      </w:r>
      <w:r w:rsidRPr="00857F9E">
        <w:rPr>
          <w:rFonts w:ascii="Times New Roman" w:hAnsi="Times New Roman" w:cs="Times New Roman"/>
          <w:sz w:val="24"/>
          <w:szCs w:val="24"/>
        </w:rPr>
        <w:t xml:space="preserve"> (для круглых плашек) и </w:t>
      </w:r>
      <w:r w:rsidRPr="008954AE">
        <w:rPr>
          <w:rFonts w:ascii="Times New Roman" w:hAnsi="Times New Roman" w:cs="Times New Roman"/>
          <w:b/>
          <w:sz w:val="24"/>
          <w:szCs w:val="24"/>
        </w:rPr>
        <w:t>клуппы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(для разрезных плашек).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Вороток для круглых плашек (рис. 3.28) представляет собой круглую рамку с выточкой, в которой помещается круглая плашка, удерживаемая от проворачивания при помощи трех стопорных винтов. 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lastRenderedPageBreak/>
        <w:t>Четвертый винт позволяет регулировать средний диаметр резьбы при применении для ее нарезания разрезной круглой плашки.</w:t>
      </w:r>
    </w:p>
    <w:p w:rsidR="00857F9E" w:rsidRPr="00857F9E" w:rsidRDefault="000C79FC" w:rsidP="000C7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1905</wp:posOffset>
            </wp:positionV>
            <wp:extent cx="2961005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01" y="21258"/>
                <wp:lineTo x="2140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F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7857D2" wp14:editId="6ECDE0C3">
            <wp:extent cx="2189761" cy="1657003"/>
            <wp:effectExtent l="0" t="0" r="127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3243" cy="168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Клупп (см. рис. 3.27, б) представляет собой квадратную рамку с выступами, в которые входят пазы плашки. Одну из половин плашки можно перемещать при помощи винта, регулируя величину среднего диаметра нарезаемой резьбы.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Ручной механизированный инструмент для нарезания внутренней резьбы может быть оснащен как </w:t>
      </w:r>
      <w:r w:rsidRPr="008954AE">
        <w:rPr>
          <w:rFonts w:ascii="Times New Roman" w:hAnsi="Times New Roman" w:cs="Times New Roman"/>
          <w:b/>
          <w:sz w:val="24"/>
          <w:szCs w:val="24"/>
        </w:rPr>
        <w:t>пневматическим, так и электрическим приводом</w:t>
      </w:r>
      <w:r w:rsidRPr="00857F9E">
        <w:rPr>
          <w:rFonts w:ascii="Times New Roman" w:hAnsi="Times New Roman" w:cs="Times New Roman"/>
          <w:sz w:val="24"/>
          <w:szCs w:val="24"/>
        </w:rPr>
        <w:t>.</w:t>
      </w:r>
    </w:p>
    <w:p w:rsidR="00857F9E" w:rsidRPr="008954AE" w:rsidRDefault="00857F9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t>Подготовка стержней и отверстий под нарезание резьбы.</w:t>
      </w:r>
    </w:p>
    <w:p w:rsidR="008954A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В процессе нарезания резьбы происходит не только удаление слоя материала с поверхности заготовки, но и пластическое деформирование обрабатываемой поверхности, которое сопровождается выдавливанием части металла заготовки из впадин витков резьбы к вершинам. Это явление должно учитываться при определении диаметров стержней и отверстий под нарезание резьбы.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 Поэтому размеры заготовок целесообразно определять при помощи </w:t>
      </w:r>
      <w:r w:rsidRPr="008954AE">
        <w:rPr>
          <w:rFonts w:ascii="Times New Roman" w:hAnsi="Times New Roman" w:cs="Times New Roman"/>
          <w:b/>
          <w:sz w:val="24"/>
          <w:szCs w:val="24"/>
        </w:rPr>
        <w:t>справочных таблиц</w:t>
      </w:r>
      <w:r w:rsidRPr="00857F9E">
        <w:rPr>
          <w:rFonts w:ascii="Times New Roman" w:hAnsi="Times New Roman" w:cs="Times New Roman"/>
          <w:sz w:val="24"/>
          <w:szCs w:val="24"/>
        </w:rPr>
        <w:t>, в которых они приводятся с учетом всех факторов, влияющих на процесс резания.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На практике </w:t>
      </w:r>
      <w:r w:rsidRPr="008954AE">
        <w:rPr>
          <w:rFonts w:ascii="Times New Roman" w:hAnsi="Times New Roman" w:cs="Times New Roman"/>
          <w:b/>
          <w:sz w:val="24"/>
          <w:szCs w:val="24"/>
        </w:rPr>
        <w:t>диаметр</w:t>
      </w:r>
      <w:r w:rsidRPr="00857F9E">
        <w:rPr>
          <w:rFonts w:ascii="Times New Roman" w:hAnsi="Times New Roman" w:cs="Times New Roman"/>
          <w:sz w:val="24"/>
          <w:szCs w:val="24"/>
        </w:rPr>
        <w:t xml:space="preserve"> </w:t>
      </w:r>
      <w:r w:rsidRPr="008954AE">
        <w:rPr>
          <w:rFonts w:ascii="Times New Roman" w:hAnsi="Times New Roman" w:cs="Times New Roman"/>
          <w:b/>
          <w:sz w:val="24"/>
          <w:szCs w:val="24"/>
        </w:rPr>
        <w:t>отверстия под резьбу выбирают равным</w:t>
      </w:r>
      <w:r w:rsidRPr="00857F9E">
        <w:rPr>
          <w:rFonts w:ascii="Times New Roman" w:hAnsi="Times New Roman" w:cs="Times New Roman"/>
          <w:sz w:val="24"/>
          <w:szCs w:val="24"/>
        </w:rPr>
        <w:t xml:space="preserve"> ее номинальному размеру, уменьшенному на величину шага. </w:t>
      </w:r>
      <w:r w:rsidR="008954AE" w:rsidRPr="00857F9E">
        <w:rPr>
          <w:rFonts w:ascii="Times New Roman" w:hAnsi="Times New Roman" w:cs="Times New Roman"/>
          <w:sz w:val="24"/>
          <w:szCs w:val="24"/>
        </w:rPr>
        <w:t>Например,</w:t>
      </w:r>
      <w:r w:rsidRPr="00857F9E">
        <w:rPr>
          <w:rFonts w:ascii="Times New Roman" w:hAnsi="Times New Roman" w:cs="Times New Roman"/>
          <w:sz w:val="24"/>
          <w:szCs w:val="24"/>
        </w:rPr>
        <w:t xml:space="preserve"> при нарезании резьбы </w:t>
      </w:r>
      <w:r w:rsidRPr="008954AE">
        <w:rPr>
          <w:rFonts w:ascii="Times New Roman" w:hAnsi="Times New Roman" w:cs="Times New Roman"/>
          <w:b/>
          <w:sz w:val="24"/>
          <w:szCs w:val="24"/>
        </w:rPr>
        <w:t>М10</w:t>
      </w:r>
      <w:r w:rsidRPr="00857F9E">
        <w:rPr>
          <w:rFonts w:ascii="Times New Roman" w:hAnsi="Times New Roman" w:cs="Times New Roman"/>
          <w:sz w:val="24"/>
          <w:szCs w:val="24"/>
        </w:rPr>
        <w:t xml:space="preserve"> диаметр отверстия должен быть </w:t>
      </w:r>
      <w:r w:rsidRPr="008954AE">
        <w:rPr>
          <w:rFonts w:ascii="Times New Roman" w:hAnsi="Times New Roman" w:cs="Times New Roman"/>
          <w:b/>
          <w:sz w:val="24"/>
          <w:szCs w:val="24"/>
        </w:rPr>
        <w:t>10 − 1,5 = 8,5 мм.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954AE">
        <w:rPr>
          <w:rFonts w:ascii="Times New Roman" w:hAnsi="Times New Roman" w:cs="Times New Roman"/>
          <w:b/>
          <w:sz w:val="24"/>
          <w:szCs w:val="24"/>
        </w:rPr>
        <w:t>При нарезании наружной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</w:t>
      </w:r>
      <w:r w:rsidRPr="008954AE">
        <w:rPr>
          <w:rFonts w:ascii="Times New Roman" w:hAnsi="Times New Roman" w:cs="Times New Roman"/>
          <w:b/>
          <w:sz w:val="24"/>
          <w:szCs w:val="24"/>
        </w:rPr>
        <w:t>диаметр стержня</w:t>
      </w:r>
      <w:r w:rsidRPr="00857F9E">
        <w:rPr>
          <w:rFonts w:ascii="Times New Roman" w:hAnsi="Times New Roman" w:cs="Times New Roman"/>
          <w:sz w:val="24"/>
          <w:szCs w:val="24"/>
        </w:rPr>
        <w:t xml:space="preserve"> должен быть меньше номинального диаметра резьбы на 0,1 … 0,2 мм в зависимости от ее размера.</w:t>
      </w:r>
    </w:p>
    <w:p w:rsidR="00857F9E" w:rsidRPr="008954AE" w:rsidRDefault="00857F9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t>При обработке наружной и внутренней резьбы необходимо придерживаться ряда правил.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1. Нарезание резьбы вручную необходимо выполнять при обильном смазывании метчика или плашки машинным маслом.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2. При нарезании резьбы вручную следует периодически срезать образующуюся стружку обратным ходом метчика или плашки на 1/2 оборота.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3. После нарезания резьбы необходимо произвести контроль ее качества: внешним осмотром (не допуская </w:t>
      </w:r>
      <w:proofErr w:type="spellStart"/>
      <w:r w:rsidRPr="00857F9E">
        <w:rPr>
          <w:rFonts w:ascii="Times New Roman" w:hAnsi="Times New Roman" w:cs="Times New Roman"/>
          <w:sz w:val="24"/>
          <w:szCs w:val="24"/>
        </w:rPr>
        <w:t>задиров</w:t>
      </w:r>
      <w:proofErr w:type="spellEnd"/>
      <w:r w:rsidRPr="00857F9E">
        <w:rPr>
          <w:rFonts w:ascii="Times New Roman" w:hAnsi="Times New Roman" w:cs="Times New Roman"/>
          <w:sz w:val="24"/>
          <w:szCs w:val="24"/>
        </w:rPr>
        <w:t xml:space="preserve"> и сорванных ниток) и резьбовым калибром, проходная часть которого должна навинчиваться легко, от руки.</w:t>
      </w:r>
    </w:p>
    <w:p w:rsidR="00857F9E" w:rsidRPr="008954AE" w:rsidRDefault="00857F9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t>Правила нарезания наружной резьбы вручную сводятся к следующему.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1. Проверить перед нарезанием резьбы диаметр стержня, который должен быть меньше номинального размера резьбы на 0,1…0,2 мм.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2. Выполнить на вершине стержня заборную фаску таким образом, чтобы она была концентрична оси стержня. При этом ее</w:t>
      </w:r>
      <w:r w:rsidRPr="00857F9E">
        <w:rPr>
          <w:rFonts w:ascii="Times New Roman" w:hAnsi="Times New Roman" w:cs="Times New Roman"/>
          <w:sz w:val="24"/>
          <w:szCs w:val="24"/>
        </w:rPr>
        <w:t xml:space="preserve"> </w:t>
      </w:r>
      <w:r w:rsidRPr="00857F9E">
        <w:rPr>
          <w:rFonts w:ascii="Times New Roman" w:hAnsi="Times New Roman" w:cs="Times New Roman"/>
          <w:sz w:val="24"/>
          <w:szCs w:val="24"/>
        </w:rPr>
        <w:t>диаметр не должен быть меньше внутреннего диаметра резьбы, а угол наклона относительно оси стержня должен составлять 60°.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3. Следует закреплять стержень в тисках прочно, проверяя его перпендикулярность зажимным губкам при помощи угольника.</w:t>
      </w:r>
    </w:p>
    <w:p w:rsidR="00857F9E" w:rsidRPr="008954AE" w:rsidRDefault="00857F9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Правила обработки внутренней резьбы вручную следующие.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1. Проверить соответствие диаметра отверстия размеру нарезаемой резьбы.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2. Проверить соответствие глубины отверстия требованиям чертежа при нарезании глухой резьбы.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3. Проверить при помощи угольника перпендикулярность оси метчика плоскости заготовки, в отверстии которой нарезается резьба.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4. Использовать при нарезании резьбы все метчики комплекта.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5. Периодически очищать от стружки глухие отверстия при нарезании в них резьбы.</w:t>
      </w:r>
    </w:p>
    <w:p w:rsidR="008954AE" w:rsidRPr="008954AE" w:rsidRDefault="008954A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t>Нарезание резьбы на трубах</w:t>
      </w:r>
    </w:p>
    <w:p w:rsidR="00857F9E" w:rsidRPr="004C7A14" w:rsidRDefault="00857F9E" w:rsidP="00857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Нарезание резьбы на трубах осуществляется с применением специальных инструментов — </w:t>
      </w:r>
      <w:r w:rsidRPr="004C7A14">
        <w:rPr>
          <w:rFonts w:ascii="Times New Roman" w:hAnsi="Times New Roman" w:cs="Times New Roman"/>
          <w:b/>
          <w:sz w:val="24"/>
          <w:szCs w:val="24"/>
        </w:rPr>
        <w:t>клуппов и резьбонарезных гребенок.</w:t>
      </w:r>
    </w:p>
    <w:p w:rsidR="00857F9E" w:rsidRDefault="004C7A14" w:rsidP="004C7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C21390" wp14:editId="6FEECF3C">
            <wp:extent cx="4694894" cy="227172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5268" cy="229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A14" w:rsidRPr="00857F9E" w:rsidRDefault="00905600" w:rsidP="004C7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4 </w:t>
      </w:r>
      <w:r w:rsidR="004C7A14">
        <w:rPr>
          <w:rFonts w:ascii="Times New Roman" w:hAnsi="Times New Roman" w:cs="Times New Roman"/>
          <w:sz w:val="24"/>
          <w:szCs w:val="24"/>
        </w:rPr>
        <w:t>Клупп</w:t>
      </w:r>
    </w:p>
    <w:p w:rsidR="00857F9E" w:rsidRPr="00857F9E" w:rsidRDefault="00857F9E" w:rsidP="004C7A14">
      <w:pPr>
        <w:jc w:val="both"/>
        <w:rPr>
          <w:rFonts w:ascii="Times New Roman" w:hAnsi="Times New Roman" w:cs="Times New Roman"/>
          <w:sz w:val="24"/>
          <w:szCs w:val="24"/>
        </w:rPr>
      </w:pPr>
      <w:r w:rsidRPr="00905600">
        <w:rPr>
          <w:rFonts w:ascii="Times New Roman" w:hAnsi="Times New Roman" w:cs="Times New Roman"/>
          <w:b/>
          <w:sz w:val="24"/>
          <w:szCs w:val="24"/>
        </w:rPr>
        <w:t>Клупп с раздвижными плашками</w:t>
      </w:r>
      <w:r w:rsidR="0090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600">
        <w:rPr>
          <w:rFonts w:ascii="Times New Roman" w:hAnsi="Times New Roman" w:cs="Times New Roman"/>
          <w:b/>
          <w:sz w:val="24"/>
          <w:szCs w:val="24"/>
        </w:rPr>
        <w:t>—</w:t>
      </w:r>
      <w:r w:rsidRPr="00857F9E">
        <w:rPr>
          <w:rFonts w:ascii="Times New Roman" w:hAnsi="Times New Roman" w:cs="Times New Roman"/>
          <w:sz w:val="24"/>
          <w:szCs w:val="24"/>
        </w:rPr>
        <w:t xml:space="preserve"> устройство, наиболее часто применяемое для нарезания наружной резьбы на трубах. Клупп комплектуют набором раздвижных плашек для нарезания резьбы 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905600">
        <w:rPr>
          <w:rFonts w:ascii="Times New Roman" w:hAnsi="Times New Roman" w:cs="Times New Roman"/>
          <w:b/>
          <w:sz w:val="24"/>
          <w:szCs w:val="24"/>
        </w:rPr>
        <w:t>Круглая резьбонарезная гребенка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применяется для нарезания трубной резьбы на токарных и сверлильных станках. </w:t>
      </w:r>
    </w:p>
    <w:p w:rsid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905600">
        <w:rPr>
          <w:rFonts w:ascii="Times New Roman" w:hAnsi="Times New Roman" w:cs="Times New Roman"/>
          <w:b/>
          <w:sz w:val="24"/>
          <w:szCs w:val="24"/>
        </w:rPr>
        <w:t>Для облегчения работы инструмента</w:t>
      </w:r>
      <w:r w:rsidRPr="00857F9E">
        <w:rPr>
          <w:rFonts w:ascii="Times New Roman" w:hAnsi="Times New Roman" w:cs="Times New Roman"/>
          <w:sz w:val="24"/>
          <w:szCs w:val="24"/>
        </w:rPr>
        <w:t xml:space="preserve">, </w:t>
      </w:r>
      <w:r w:rsidRPr="00905600">
        <w:rPr>
          <w:rFonts w:ascii="Times New Roman" w:hAnsi="Times New Roman" w:cs="Times New Roman"/>
          <w:b/>
          <w:sz w:val="24"/>
          <w:szCs w:val="24"/>
        </w:rPr>
        <w:t>повышения качества получаемой при нарезании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применяют </w:t>
      </w:r>
      <w:r w:rsidRPr="00E202BB">
        <w:rPr>
          <w:rFonts w:ascii="Times New Roman" w:hAnsi="Times New Roman" w:cs="Times New Roman"/>
          <w:b/>
          <w:sz w:val="24"/>
          <w:szCs w:val="24"/>
        </w:rPr>
        <w:t>СОТС</w:t>
      </w:r>
      <w:r w:rsidR="00905600" w:rsidRPr="00905600">
        <w:t xml:space="preserve"> </w:t>
      </w:r>
      <w:r w:rsidR="00905600">
        <w:t>(</w:t>
      </w:r>
      <w:r w:rsidR="00905600" w:rsidRPr="00905600">
        <w:rPr>
          <w:rFonts w:ascii="Times New Roman" w:hAnsi="Times New Roman" w:cs="Times New Roman"/>
          <w:sz w:val="24"/>
          <w:szCs w:val="24"/>
        </w:rPr>
        <w:t>Смазочно-охлаж</w:t>
      </w:r>
      <w:r w:rsidR="00905600">
        <w:rPr>
          <w:rFonts w:ascii="Times New Roman" w:hAnsi="Times New Roman" w:cs="Times New Roman"/>
          <w:sz w:val="24"/>
          <w:szCs w:val="24"/>
        </w:rPr>
        <w:t xml:space="preserve">дающее технологическое средство). </w:t>
      </w:r>
      <w:r w:rsidRPr="00857F9E">
        <w:rPr>
          <w:rFonts w:ascii="Times New Roman" w:hAnsi="Times New Roman" w:cs="Times New Roman"/>
          <w:sz w:val="24"/>
          <w:szCs w:val="24"/>
        </w:rPr>
        <w:t xml:space="preserve"> Их выбор зависит от материала обрабатываемой заготовки. </w:t>
      </w:r>
      <w:r w:rsidR="00E202BB">
        <w:rPr>
          <w:rFonts w:ascii="Times New Roman" w:hAnsi="Times New Roman" w:cs="Times New Roman"/>
          <w:sz w:val="24"/>
          <w:szCs w:val="24"/>
        </w:rPr>
        <w:t>Д</w:t>
      </w:r>
      <w:r w:rsidRPr="00857F9E">
        <w:rPr>
          <w:rFonts w:ascii="Times New Roman" w:hAnsi="Times New Roman" w:cs="Times New Roman"/>
          <w:sz w:val="24"/>
          <w:szCs w:val="24"/>
        </w:rPr>
        <w:t>ля охлаждения стальных заготовок (конструкционная, инструментальная и легированная сталь) применяют эмульсию. Для охлаждения чугуна и алюминия следует использовать керосин. Нарезание резьбы в медных, латунных и бронзовых заготовках может производиться без охлаждения.</w:t>
      </w:r>
    </w:p>
    <w:p w:rsidR="00616A57" w:rsidRPr="00665466" w:rsidRDefault="00616A57" w:rsidP="00665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466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616A57" w:rsidRDefault="00616A57" w:rsidP="00616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A57">
        <w:rPr>
          <w:rFonts w:ascii="Times New Roman" w:hAnsi="Times New Roman" w:cs="Times New Roman"/>
          <w:sz w:val="24"/>
          <w:szCs w:val="24"/>
        </w:rPr>
        <w:t>Обработка резьбовых поверхностей</w:t>
      </w:r>
      <w:r>
        <w:rPr>
          <w:rFonts w:ascii="Times New Roman" w:hAnsi="Times New Roman" w:cs="Times New Roman"/>
          <w:sz w:val="24"/>
          <w:szCs w:val="24"/>
        </w:rPr>
        <w:t xml:space="preserve"> – это…</w:t>
      </w:r>
    </w:p>
    <w:p w:rsidR="00346A95" w:rsidRDefault="00665466" w:rsidP="00616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называется</w:t>
      </w:r>
      <w:r w:rsidR="00346A95">
        <w:rPr>
          <w:rFonts w:ascii="Times New Roman" w:hAnsi="Times New Roman" w:cs="Times New Roman"/>
          <w:sz w:val="24"/>
          <w:szCs w:val="24"/>
        </w:rPr>
        <w:t xml:space="preserve"> винтом,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346A95">
        <w:rPr>
          <w:rFonts w:ascii="Times New Roman" w:hAnsi="Times New Roman" w:cs="Times New Roman"/>
          <w:sz w:val="24"/>
          <w:szCs w:val="24"/>
        </w:rPr>
        <w:t>гайкой?</w:t>
      </w:r>
    </w:p>
    <w:p w:rsidR="00DA5D72" w:rsidRDefault="00DA5D72" w:rsidP="00616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 на рисунке элементы резьбы.</w:t>
      </w:r>
    </w:p>
    <w:p w:rsidR="004236B2" w:rsidRDefault="004236B2" w:rsidP="004236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метчика. Из каких частей состоит? Сколько метчиков входит в комплект? С помощью </w:t>
      </w:r>
      <w:r w:rsidR="00C72FB9">
        <w:rPr>
          <w:rFonts w:ascii="Times New Roman" w:hAnsi="Times New Roman" w:cs="Times New Roman"/>
          <w:sz w:val="24"/>
          <w:szCs w:val="24"/>
        </w:rPr>
        <w:t>чего создают</w:t>
      </w:r>
      <w:r>
        <w:rPr>
          <w:rFonts w:ascii="Times New Roman" w:hAnsi="Times New Roman" w:cs="Times New Roman"/>
          <w:sz w:val="24"/>
          <w:szCs w:val="24"/>
        </w:rPr>
        <w:t xml:space="preserve"> крутящий момент?</w:t>
      </w:r>
    </w:p>
    <w:p w:rsidR="00C72FB9" w:rsidRDefault="00C72FB9" w:rsidP="00C72F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FB9">
        <w:rPr>
          <w:rFonts w:ascii="Times New Roman" w:hAnsi="Times New Roman" w:cs="Times New Roman"/>
          <w:sz w:val="24"/>
          <w:szCs w:val="24"/>
        </w:rPr>
        <w:t>Назначение плашки. Из каких частей состоит? С помощью чего создают крутящий момент?</w:t>
      </w:r>
    </w:p>
    <w:p w:rsidR="008954AE" w:rsidRDefault="008954AE" w:rsidP="00C72F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4048D0">
        <w:rPr>
          <w:rFonts w:ascii="Times New Roman" w:hAnsi="Times New Roman" w:cs="Times New Roman"/>
          <w:sz w:val="24"/>
          <w:szCs w:val="24"/>
        </w:rPr>
        <w:t>выбирают диаметры отверстия и стержня перед нарезанием резьбы.</w:t>
      </w:r>
    </w:p>
    <w:p w:rsidR="00C72FB9" w:rsidRDefault="008954AE" w:rsidP="004E5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4AE">
        <w:rPr>
          <w:rFonts w:ascii="Times New Roman" w:hAnsi="Times New Roman" w:cs="Times New Roman"/>
          <w:sz w:val="24"/>
          <w:szCs w:val="24"/>
        </w:rPr>
        <w:t>Перечислите правила при обработке наружной и в</w:t>
      </w:r>
      <w:r>
        <w:rPr>
          <w:rFonts w:ascii="Times New Roman" w:hAnsi="Times New Roman" w:cs="Times New Roman"/>
          <w:sz w:val="24"/>
          <w:szCs w:val="24"/>
        </w:rPr>
        <w:t>нутренней резьбы.</w:t>
      </w:r>
    </w:p>
    <w:p w:rsidR="00905600" w:rsidRDefault="00905600" w:rsidP="004E5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инструмента нарезают резьбу на трубах?</w:t>
      </w:r>
    </w:p>
    <w:p w:rsidR="00E202BB" w:rsidRPr="008954AE" w:rsidRDefault="00E202BB" w:rsidP="004E5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применяют для облегчения работы инструмента и повышения качества резьбы?</w:t>
      </w:r>
    </w:p>
    <w:p w:rsidR="00DA5D72" w:rsidRDefault="00DA5D72" w:rsidP="00DA5D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D72" w:rsidRPr="00DA5D72" w:rsidRDefault="00DA5D72" w:rsidP="000C79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E0FB972" wp14:editId="6957F7FF">
            <wp:extent cx="3895725" cy="232356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7175" cy="233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D72" w:rsidRPr="00DA5D72" w:rsidSect="00794FE5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26AB"/>
    <w:multiLevelType w:val="hybridMultilevel"/>
    <w:tmpl w:val="35D2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F07F9"/>
    <w:multiLevelType w:val="hybridMultilevel"/>
    <w:tmpl w:val="1CB6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2C8"/>
    <w:multiLevelType w:val="hybridMultilevel"/>
    <w:tmpl w:val="8A68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019AE"/>
    <w:multiLevelType w:val="hybridMultilevel"/>
    <w:tmpl w:val="8D5E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E1DFB"/>
    <w:multiLevelType w:val="hybridMultilevel"/>
    <w:tmpl w:val="94D64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9E"/>
    <w:rsid w:val="000C79FC"/>
    <w:rsid w:val="00172132"/>
    <w:rsid w:val="00346A95"/>
    <w:rsid w:val="004048D0"/>
    <w:rsid w:val="004236B2"/>
    <w:rsid w:val="00463DF4"/>
    <w:rsid w:val="004747A5"/>
    <w:rsid w:val="004C7A14"/>
    <w:rsid w:val="00616A57"/>
    <w:rsid w:val="00616E67"/>
    <w:rsid w:val="00665466"/>
    <w:rsid w:val="00794FE5"/>
    <w:rsid w:val="00857F9E"/>
    <w:rsid w:val="008954AE"/>
    <w:rsid w:val="00905600"/>
    <w:rsid w:val="00C6203C"/>
    <w:rsid w:val="00C72FB9"/>
    <w:rsid w:val="00D1065D"/>
    <w:rsid w:val="00DA5D72"/>
    <w:rsid w:val="00E202BB"/>
    <w:rsid w:val="00F6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E478"/>
  <w15:chartTrackingRefBased/>
  <w15:docId w15:val="{1FF391E3-9701-4C44-80FF-D3ED0BE0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2025-02-18T15:52:00Z</dcterms:created>
  <dcterms:modified xsi:type="dcterms:W3CDTF">2025-02-18T16:58:00Z</dcterms:modified>
</cp:coreProperties>
</file>