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235" w:rsidRPr="00F0662F" w:rsidRDefault="00295DE8" w:rsidP="00F0662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662F">
        <w:rPr>
          <w:rFonts w:ascii="Times New Roman" w:hAnsi="Times New Roman" w:cs="Times New Roman"/>
          <w:sz w:val="28"/>
          <w:szCs w:val="28"/>
        </w:rPr>
        <w:t>ПМ 01</w:t>
      </w:r>
    </w:p>
    <w:p w:rsidR="00295DE8" w:rsidRPr="00F0662F" w:rsidRDefault="00295DE8" w:rsidP="00F0662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662F">
        <w:rPr>
          <w:rFonts w:ascii="Times New Roman" w:hAnsi="Times New Roman" w:cs="Times New Roman"/>
          <w:b/>
          <w:sz w:val="28"/>
          <w:szCs w:val="28"/>
        </w:rPr>
        <w:t>Задание 1. Практическое задание</w:t>
      </w:r>
    </w:p>
    <w:p w:rsidR="00F0662F" w:rsidRPr="00F0662F" w:rsidRDefault="00F0662F" w:rsidP="00F0662F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F0662F">
        <w:rPr>
          <w:rFonts w:ascii="Times New Roman" w:hAnsi="Times New Roman" w:cs="Times New Roman"/>
          <w:bCs/>
          <w:sz w:val="28"/>
          <w:szCs w:val="28"/>
        </w:rPr>
        <w:t>Повторить</w:t>
      </w:r>
      <w:r>
        <w:rPr>
          <w:rFonts w:ascii="Times New Roman" w:hAnsi="Times New Roman" w:cs="Times New Roman"/>
          <w:bCs/>
          <w:sz w:val="28"/>
          <w:szCs w:val="28"/>
        </w:rPr>
        <w:t xml:space="preserve"> к практике</w:t>
      </w:r>
      <w:bookmarkStart w:id="0" w:name="_GoBack"/>
      <w:bookmarkEnd w:id="0"/>
      <w:r w:rsidRPr="00F0662F">
        <w:rPr>
          <w:rFonts w:ascii="Times New Roman" w:hAnsi="Times New Roman" w:cs="Times New Roman"/>
          <w:bCs/>
          <w:sz w:val="28"/>
          <w:szCs w:val="28"/>
        </w:rPr>
        <w:t>:</w:t>
      </w:r>
    </w:p>
    <w:p w:rsidR="00F0662F" w:rsidRPr="00F0662F" w:rsidRDefault="00F0662F" w:rsidP="00F0662F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color w:val="0F1115"/>
          <w:sz w:val="28"/>
          <w:szCs w:val="28"/>
        </w:rPr>
      </w:pPr>
      <w:r w:rsidRPr="00F0662F">
        <w:rPr>
          <w:color w:val="0F1115"/>
          <w:sz w:val="28"/>
          <w:szCs w:val="28"/>
        </w:rPr>
        <w:t>Чем отличается геометрия от информации (LOIN).</w:t>
      </w:r>
    </w:p>
    <w:p w:rsidR="00F0662F" w:rsidRPr="00F0662F" w:rsidRDefault="00F0662F" w:rsidP="00F0662F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color w:val="0F1115"/>
          <w:sz w:val="28"/>
          <w:szCs w:val="28"/>
        </w:rPr>
      </w:pPr>
      <w:r w:rsidRPr="00F0662F">
        <w:rPr>
          <w:color w:val="0F1115"/>
          <w:sz w:val="28"/>
          <w:szCs w:val="28"/>
        </w:rPr>
        <w:t>Примеры требований для каждого LOD.</w:t>
      </w:r>
    </w:p>
    <w:p w:rsidR="00F0662F" w:rsidRPr="00F0662F" w:rsidRDefault="00F0662F" w:rsidP="00F0662F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color w:val="0F1115"/>
          <w:sz w:val="28"/>
          <w:szCs w:val="28"/>
        </w:rPr>
      </w:pPr>
      <w:r w:rsidRPr="00F0662F">
        <w:rPr>
          <w:color w:val="0F1115"/>
          <w:sz w:val="28"/>
          <w:szCs w:val="28"/>
        </w:rPr>
        <w:t>Почему окно без импостов – это </w:t>
      </w:r>
      <w:r w:rsidRPr="00F0662F">
        <w:rPr>
          <w:rStyle w:val="a3"/>
          <w:color w:val="0F1115"/>
          <w:sz w:val="28"/>
          <w:szCs w:val="28"/>
        </w:rPr>
        <w:t>не LOD 300</w:t>
      </w:r>
      <w:r w:rsidRPr="00F0662F">
        <w:rPr>
          <w:color w:val="0F1115"/>
          <w:sz w:val="28"/>
          <w:szCs w:val="28"/>
        </w:rPr>
        <w:t>.</w:t>
      </w:r>
    </w:p>
    <w:p w:rsidR="00F0662F" w:rsidRPr="00F0662F" w:rsidRDefault="00F0662F" w:rsidP="00F0662F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F0662F">
        <w:rPr>
          <w:rFonts w:ascii="Times New Roman" w:hAnsi="Times New Roman" w:cs="Times New Roman"/>
          <w:bCs/>
          <w:sz w:val="28"/>
          <w:szCs w:val="28"/>
        </w:rPr>
        <w:t>Правила именования согласно ISO 19650 и внутренним стандартам.</w:t>
      </w:r>
    </w:p>
    <w:p w:rsidR="00F0662F" w:rsidRPr="00F0662F" w:rsidRDefault="00F0662F" w:rsidP="00F0662F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F0662F">
        <w:rPr>
          <w:rFonts w:ascii="Times New Roman" w:hAnsi="Times New Roman" w:cs="Times New Roman"/>
          <w:bCs/>
          <w:sz w:val="28"/>
          <w:szCs w:val="28"/>
        </w:rPr>
        <w:t>Типичные ошибки: лишние символы, пробелы, отсутствие версии.</w:t>
      </w:r>
    </w:p>
    <w:p w:rsidR="00F0662F" w:rsidRPr="00F0662F" w:rsidRDefault="00F0662F" w:rsidP="00F0662F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F0662F">
        <w:rPr>
          <w:rFonts w:ascii="Times New Roman" w:hAnsi="Times New Roman" w:cs="Times New Roman"/>
          <w:bCs/>
          <w:sz w:val="28"/>
          <w:szCs w:val="28"/>
        </w:rPr>
        <w:t>Правила перехода между зонами.</w:t>
      </w:r>
    </w:p>
    <w:p w:rsidR="00F0662F" w:rsidRPr="00F0662F" w:rsidRDefault="00F0662F" w:rsidP="00F0662F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F0662F">
        <w:rPr>
          <w:rFonts w:ascii="Times New Roman" w:hAnsi="Times New Roman" w:cs="Times New Roman"/>
          <w:bCs/>
          <w:sz w:val="28"/>
          <w:szCs w:val="28"/>
        </w:rPr>
        <w:t>Кто может видеть файлы в каждой зоне.</w:t>
      </w:r>
    </w:p>
    <w:p w:rsidR="00F0662F" w:rsidRPr="00F0662F" w:rsidRDefault="00F0662F" w:rsidP="00F0662F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F0662F">
        <w:rPr>
          <w:rFonts w:ascii="Times New Roman" w:hAnsi="Times New Roman" w:cs="Times New Roman"/>
          <w:bCs/>
          <w:sz w:val="28"/>
          <w:szCs w:val="28"/>
        </w:rPr>
        <w:t>Почему коллега может не видеть файл (он в зоне «В работе»).</w:t>
      </w:r>
    </w:p>
    <w:p w:rsidR="00F0662F" w:rsidRPr="00F0662F" w:rsidRDefault="00F0662F" w:rsidP="00F0662F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F0662F">
        <w:rPr>
          <w:rFonts w:ascii="Times New Roman" w:hAnsi="Times New Roman" w:cs="Times New Roman"/>
          <w:bCs/>
          <w:sz w:val="28"/>
          <w:szCs w:val="28"/>
        </w:rPr>
        <w:t xml:space="preserve">Перечень обязанностей </w:t>
      </w:r>
      <w:r w:rsidRPr="00F0662F">
        <w:rPr>
          <w:rFonts w:ascii="Times New Roman" w:hAnsi="Times New Roman" w:cs="Times New Roman"/>
          <w:bCs/>
          <w:sz w:val="28"/>
          <w:szCs w:val="28"/>
        </w:rPr>
        <w:t>BIM-менеджера, BIM-координатора</w:t>
      </w:r>
    </w:p>
    <w:p w:rsidR="00F0662F" w:rsidRPr="00F0662F" w:rsidRDefault="00F0662F" w:rsidP="00F0662F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F0662F">
        <w:rPr>
          <w:rFonts w:ascii="Times New Roman" w:hAnsi="Times New Roman" w:cs="Times New Roman"/>
          <w:bCs/>
          <w:sz w:val="28"/>
          <w:szCs w:val="28"/>
        </w:rPr>
        <w:t>Чёткое разделение: кто утверждает, кто исполняет.</w:t>
      </w:r>
    </w:p>
    <w:p w:rsidR="00F0662F" w:rsidRPr="00F0662F" w:rsidRDefault="00F0662F" w:rsidP="00F0662F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F0662F">
        <w:rPr>
          <w:rFonts w:ascii="Times New Roman" w:hAnsi="Times New Roman" w:cs="Times New Roman"/>
          <w:bCs/>
          <w:sz w:val="28"/>
          <w:szCs w:val="28"/>
        </w:rPr>
        <w:t>Примеры недостающих обязанностей для каждой роли.</w:t>
      </w:r>
    </w:p>
    <w:p w:rsidR="00295DE8" w:rsidRPr="00F0662F" w:rsidRDefault="00295DE8" w:rsidP="00F0662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662F">
        <w:rPr>
          <w:rFonts w:ascii="Times New Roman" w:hAnsi="Times New Roman" w:cs="Times New Roman"/>
          <w:b/>
          <w:sz w:val="28"/>
          <w:szCs w:val="28"/>
        </w:rPr>
        <w:t>Задание 2. Теоретический вопрос</w:t>
      </w:r>
    </w:p>
    <w:p w:rsidR="00295DE8" w:rsidRPr="00F0662F" w:rsidRDefault="00295DE8" w:rsidP="00F0662F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0662F">
        <w:rPr>
          <w:rFonts w:ascii="Times New Roman" w:hAnsi="Times New Roman" w:cs="Times New Roman"/>
          <w:bCs/>
          <w:sz w:val="28"/>
          <w:szCs w:val="28"/>
        </w:rPr>
        <w:t>Международные стандарты ISO 19650-1 и ISO 19650-2 в области BIM</w:t>
      </w:r>
      <w:r w:rsidRPr="00F0662F">
        <w:rPr>
          <w:rFonts w:ascii="Times New Roman" w:hAnsi="Times New Roman" w:cs="Times New Roman"/>
          <w:sz w:val="28"/>
          <w:szCs w:val="28"/>
        </w:rPr>
        <w:t> </w:t>
      </w:r>
    </w:p>
    <w:p w:rsidR="00295DE8" w:rsidRPr="00F0662F" w:rsidRDefault="00295DE8" w:rsidP="00F0662F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0662F">
        <w:rPr>
          <w:rFonts w:ascii="Times New Roman" w:hAnsi="Times New Roman" w:cs="Times New Roman"/>
          <w:bCs/>
          <w:sz w:val="28"/>
          <w:szCs w:val="28"/>
        </w:rPr>
        <w:t>Основные разделы и требования ГОСТ Р 57563-2017</w:t>
      </w:r>
      <w:r w:rsidRPr="00F0662F">
        <w:rPr>
          <w:rFonts w:ascii="Times New Roman" w:hAnsi="Times New Roman" w:cs="Times New Roman"/>
          <w:sz w:val="28"/>
          <w:szCs w:val="28"/>
        </w:rPr>
        <w:t> </w:t>
      </w:r>
    </w:p>
    <w:p w:rsidR="00295DE8" w:rsidRPr="00F0662F" w:rsidRDefault="00295DE8" w:rsidP="00F0662F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0662F">
        <w:rPr>
          <w:rFonts w:ascii="Times New Roman" w:hAnsi="Times New Roman" w:cs="Times New Roman"/>
          <w:bCs/>
          <w:sz w:val="28"/>
          <w:szCs w:val="28"/>
        </w:rPr>
        <w:t>Определение среды общих данных (CDE) и её четыре основные зоны</w:t>
      </w:r>
      <w:r w:rsidRPr="00F0662F">
        <w:rPr>
          <w:rFonts w:ascii="Times New Roman" w:hAnsi="Times New Roman" w:cs="Times New Roman"/>
          <w:sz w:val="28"/>
          <w:szCs w:val="28"/>
        </w:rPr>
        <w:t> </w:t>
      </w:r>
    </w:p>
    <w:p w:rsidR="00295DE8" w:rsidRPr="00F0662F" w:rsidRDefault="00295DE8" w:rsidP="00F0662F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0662F">
        <w:rPr>
          <w:rFonts w:ascii="Times New Roman" w:hAnsi="Times New Roman" w:cs="Times New Roman"/>
          <w:bCs/>
          <w:sz w:val="28"/>
          <w:szCs w:val="28"/>
        </w:rPr>
        <w:t>Полный перечень зон СОД: «В работе», «Общий доступ», «Опубликовано», «Архив»</w:t>
      </w:r>
      <w:r w:rsidRPr="00F0662F">
        <w:rPr>
          <w:rFonts w:ascii="Times New Roman" w:hAnsi="Times New Roman" w:cs="Times New Roman"/>
          <w:sz w:val="28"/>
          <w:szCs w:val="28"/>
        </w:rPr>
        <w:t> </w:t>
      </w:r>
    </w:p>
    <w:p w:rsidR="00295DE8" w:rsidRPr="00F0662F" w:rsidRDefault="00295DE8" w:rsidP="00F0662F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0662F">
        <w:rPr>
          <w:rFonts w:ascii="Times New Roman" w:hAnsi="Times New Roman" w:cs="Times New Roman"/>
          <w:bCs/>
          <w:sz w:val="28"/>
          <w:szCs w:val="28"/>
        </w:rPr>
        <w:t>Определение LOD и LOIN</w:t>
      </w:r>
      <w:r w:rsidRPr="00F0662F">
        <w:rPr>
          <w:rFonts w:ascii="Times New Roman" w:hAnsi="Times New Roman" w:cs="Times New Roman"/>
          <w:sz w:val="28"/>
          <w:szCs w:val="28"/>
        </w:rPr>
        <w:t> </w:t>
      </w:r>
    </w:p>
    <w:p w:rsidR="00295DE8" w:rsidRPr="00F0662F" w:rsidRDefault="00295DE8" w:rsidP="00F0662F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0662F">
        <w:rPr>
          <w:rFonts w:ascii="Times New Roman" w:hAnsi="Times New Roman" w:cs="Times New Roman"/>
          <w:bCs/>
          <w:sz w:val="28"/>
          <w:szCs w:val="28"/>
        </w:rPr>
        <w:t>Формат правила именования BIM-файла: «</w:t>
      </w:r>
      <w:proofErr w:type="spellStart"/>
      <w:r w:rsidRPr="00F0662F">
        <w:rPr>
          <w:rFonts w:ascii="Times New Roman" w:hAnsi="Times New Roman" w:cs="Times New Roman"/>
          <w:bCs/>
          <w:sz w:val="28"/>
          <w:szCs w:val="28"/>
        </w:rPr>
        <w:t>Проект_Раздел_Зона_Версия</w:t>
      </w:r>
      <w:proofErr w:type="spellEnd"/>
      <w:r w:rsidRPr="00F0662F">
        <w:rPr>
          <w:rFonts w:ascii="Times New Roman" w:hAnsi="Times New Roman" w:cs="Times New Roman"/>
          <w:bCs/>
          <w:sz w:val="28"/>
          <w:szCs w:val="28"/>
        </w:rPr>
        <w:t>»</w:t>
      </w:r>
      <w:r w:rsidRPr="00F0662F">
        <w:rPr>
          <w:rFonts w:ascii="Times New Roman" w:hAnsi="Times New Roman" w:cs="Times New Roman"/>
          <w:sz w:val="28"/>
          <w:szCs w:val="28"/>
        </w:rPr>
        <w:t> </w:t>
      </w:r>
    </w:p>
    <w:p w:rsidR="00295DE8" w:rsidRPr="00F0662F" w:rsidRDefault="00295DE8" w:rsidP="00F0662F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0662F">
        <w:rPr>
          <w:rFonts w:ascii="Times New Roman" w:hAnsi="Times New Roman" w:cs="Times New Roman"/>
          <w:bCs/>
          <w:sz w:val="28"/>
          <w:szCs w:val="28"/>
        </w:rPr>
        <w:t xml:space="preserve">Отличия верификации от </w:t>
      </w:r>
      <w:proofErr w:type="spellStart"/>
      <w:r w:rsidRPr="00F0662F">
        <w:rPr>
          <w:rFonts w:ascii="Times New Roman" w:hAnsi="Times New Roman" w:cs="Times New Roman"/>
          <w:bCs/>
          <w:sz w:val="28"/>
          <w:szCs w:val="28"/>
        </w:rPr>
        <w:t>валидации</w:t>
      </w:r>
      <w:proofErr w:type="spellEnd"/>
      <w:r w:rsidRPr="00F0662F">
        <w:rPr>
          <w:rFonts w:ascii="Times New Roman" w:hAnsi="Times New Roman" w:cs="Times New Roman"/>
          <w:bCs/>
          <w:sz w:val="28"/>
          <w:szCs w:val="28"/>
        </w:rPr>
        <w:t xml:space="preserve"> BIM-модели</w:t>
      </w:r>
      <w:r w:rsidRPr="00F0662F">
        <w:rPr>
          <w:rFonts w:ascii="Times New Roman" w:hAnsi="Times New Roman" w:cs="Times New Roman"/>
          <w:sz w:val="28"/>
          <w:szCs w:val="28"/>
        </w:rPr>
        <w:t> </w:t>
      </w:r>
    </w:p>
    <w:p w:rsidR="00295DE8" w:rsidRPr="00F0662F" w:rsidRDefault="00295DE8" w:rsidP="00F0662F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0662F">
        <w:rPr>
          <w:rFonts w:ascii="Times New Roman" w:hAnsi="Times New Roman" w:cs="Times New Roman"/>
          <w:bCs/>
          <w:sz w:val="28"/>
          <w:szCs w:val="28"/>
        </w:rPr>
        <w:t>Определение матрицы коллизий и три типа коллизий</w:t>
      </w:r>
      <w:r w:rsidRPr="00F0662F">
        <w:rPr>
          <w:rFonts w:ascii="Times New Roman" w:hAnsi="Times New Roman" w:cs="Times New Roman"/>
          <w:sz w:val="28"/>
          <w:szCs w:val="28"/>
        </w:rPr>
        <w:t> </w:t>
      </w:r>
    </w:p>
    <w:p w:rsidR="00295DE8" w:rsidRPr="00F0662F" w:rsidRDefault="00295DE8" w:rsidP="00F0662F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0662F">
        <w:rPr>
          <w:rFonts w:ascii="Times New Roman" w:hAnsi="Times New Roman" w:cs="Times New Roman"/>
          <w:bCs/>
          <w:sz w:val="28"/>
          <w:szCs w:val="28"/>
        </w:rPr>
        <w:t>Определение STDL и его назначение</w:t>
      </w:r>
      <w:r w:rsidRPr="00F0662F">
        <w:rPr>
          <w:rFonts w:ascii="Times New Roman" w:hAnsi="Times New Roman" w:cs="Times New Roman"/>
          <w:sz w:val="28"/>
          <w:szCs w:val="28"/>
        </w:rPr>
        <w:t> </w:t>
      </w:r>
    </w:p>
    <w:p w:rsidR="00295DE8" w:rsidRPr="00F0662F" w:rsidRDefault="00295DE8" w:rsidP="00F0662F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0662F">
        <w:rPr>
          <w:rFonts w:ascii="Times New Roman" w:hAnsi="Times New Roman" w:cs="Times New Roman"/>
          <w:bCs/>
          <w:sz w:val="28"/>
          <w:szCs w:val="28"/>
        </w:rPr>
        <w:t>Определение IDS и три задачи, которые он решает</w:t>
      </w:r>
      <w:r w:rsidRPr="00F0662F">
        <w:rPr>
          <w:rFonts w:ascii="Times New Roman" w:hAnsi="Times New Roman" w:cs="Times New Roman"/>
          <w:sz w:val="28"/>
          <w:szCs w:val="28"/>
        </w:rPr>
        <w:t> </w:t>
      </w:r>
    </w:p>
    <w:p w:rsidR="00295DE8" w:rsidRPr="00F0662F" w:rsidRDefault="00295DE8" w:rsidP="00F0662F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0662F">
        <w:rPr>
          <w:rFonts w:ascii="Times New Roman" w:hAnsi="Times New Roman" w:cs="Times New Roman"/>
          <w:bCs/>
          <w:sz w:val="28"/>
          <w:szCs w:val="28"/>
        </w:rPr>
        <w:t>Три отличия IDS от традиционного текстового регламента BIM-проекта</w:t>
      </w:r>
    </w:p>
    <w:p w:rsidR="00295DE8" w:rsidRPr="00F0662F" w:rsidRDefault="00295DE8" w:rsidP="00F0662F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0662F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Определение </w:t>
      </w:r>
      <w:proofErr w:type="spellStart"/>
      <w:r w:rsidRPr="00F0662F">
        <w:rPr>
          <w:rFonts w:ascii="Times New Roman" w:hAnsi="Times New Roman" w:cs="Times New Roman"/>
          <w:bCs/>
          <w:sz w:val="28"/>
          <w:szCs w:val="28"/>
        </w:rPr>
        <w:t>Pilot</w:t>
      </w:r>
      <w:proofErr w:type="spellEnd"/>
      <w:r w:rsidRPr="00F0662F">
        <w:rPr>
          <w:rFonts w:ascii="Times New Roman" w:hAnsi="Times New Roman" w:cs="Times New Roman"/>
          <w:bCs/>
          <w:sz w:val="28"/>
          <w:szCs w:val="28"/>
        </w:rPr>
        <w:t>-BIM как программного продукта и его основное назначение</w:t>
      </w:r>
      <w:r w:rsidRPr="00F0662F">
        <w:rPr>
          <w:rFonts w:ascii="Times New Roman" w:hAnsi="Times New Roman" w:cs="Times New Roman"/>
          <w:sz w:val="28"/>
          <w:szCs w:val="28"/>
        </w:rPr>
        <w:t> </w:t>
      </w:r>
    </w:p>
    <w:p w:rsidR="00295DE8" w:rsidRPr="00F0662F" w:rsidRDefault="00295DE8" w:rsidP="00F0662F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0662F">
        <w:rPr>
          <w:rFonts w:ascii="Times New Roman" w:hAnsi="Times New Roman" w:cs="Times New Roman"/>
          <w:bCs/>
          <w:sz w:val="28"/>
          <w:szCs w:val="28"/>
        </w:rPr>
        <w:t xml:space="preserve">Четыре зоны СОД в </w:t>
      </w:r>
      <w:proofErr w:type="spellStart"/>
      <w:r w:rsidRPr="00F0662F">
        <w:rPr>
          <w:rFonts w:ascii="Times New Roman" w:hAnsi="Times New Roman" w:cs="Times New Roman"/>
          <w:bCs/>
          <w:sz w:val="28"/>
          <w:szCs w:val="28"/>
        </w:rPr>
        <w:t>Pilot</w:t>
      </w:r>
      <w:proofErr w:type="spellEnd"/>
      <w:r w:rsidRPr="00F0662F">
        <w:rPr>
          <w:rFonts w:ascii="Times New Roman" w:hAnsi="Times New Roman" w:cs="Times New Roman"/>
          <w:bCs/>
          <w:sz w:val="28"/>
          <w:szCs w:val="28"/>
        </w:rPr>
        <w:t>-BIM и назначение каждой</w:t>
      </w:r>
      <w:r w:rsidRPr="00F0662F">
        <w:rPr>
          <w:rFonts w:ascii="Times New Roman" w:hAnsi="Times New Roman" w:cs="Times New Roman"/>
          <w:sz w:val="28"/>
          <w:szCs w:val="28"/>
        </w:rPr>
        <w:t> </w:t>
      </w:r>
    </w:p>
    <w:p w:rsidR="00295DE8" w:rsidRPr="00F0662F" w:rsidRDefault="00295DE8" w:rsidP="00F0662F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0662F">
        <w:rPr>
          <w:rFonts w:ascii="Times New Roman" w:hAnsi="Times New Roman" w:cs="Times New Roman"/>
          <w:bCs/>
          <w:sz w:val="28"/>
          <w:szCs w:val="28"/>
        </w:rPr>
        <w:t xml:space="preserve">Три формата BIM-моделей, поддерживаемых </w:t>
      </w:r>
      <w:proofErr w:type="spellStart"/>
      <w:r w:rsidRPr="00F0662F">
        <w:rPr>
          <w:rFonts w:ascii="Times New Roman" w:hAnsi="Times New Roman" w:cs="Times New Roman"/>
          <w:bCs/>
          <w:sz w:val="28"/>
          <w:szCs w:val="28"/>
        </w:rPr>
        <w:t>Pilot</w:t>
      </w:r>
      <w:proofErr w:type="spellEnd"/>
      <w:r w:rsidRPr="00F0662F">
        <w:rPr>
          <w:rFonts w:ascii="Times New Roman" w:hAnsi="Times New Roman" w:cs="Times New Roman"/>
          <w:bCs/>
          <w:sz w:val="28"/>
          <w:szCs w:val="28"/>
        </w:rPr>
        <w:t>-BIM для проверки и координации</w:t>
      </w:r>
      <w:r w:rsidRPr="00F0662F">
        <w:rPr>
          <w:rFonts w:ascii="Times New Roman" w:hAnsi="Times New Roman" w:cs="Times New Roman"/>
          <w:sz w:val="28"/>
          <w:szCs w:val="28"/>
        </w:rPr>
        <w:t> </w:t>
      </w:r>
    </w:p>
    <w:p w:rsidR="00295DE8" w:rsidRPr="00F0662F" w:rsidRDefault="00295DE8" w:rsidP="00F0662F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0662F">
        <w:rPr>
          <w:rFonts w:ascii="Times New Roman" w:hAnsi="Times New Roman" w:cs="Times New Roman"/>
          <w:bCs/>
          <w:sz w:val="28"/>
          <w:szCs w:val="28"/>
        </w:rPr>
        <w:t>Определение параметрического компонента информационной модели</w:t>
      </w:r>
      <w:r w:rsidRPr="00F0662F">
        <w:rPr>
          <w:rFonts w:ascii="Times New Roman" w:hAnsi="Times New Roman" w:cs="Times New Roman"/>
          <w:sz w:val="28"/>
          <w:szCs w:val="28"/>
        </w:rPr>
        <w:t> </w:t>
      </w:r>
    </w:p>
    <w:p w:rsidR="00295DE8" w:rsidRPr="00F0662F" w:rsidRDefault="00295DE8" w:rsidP="00F0662F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0662F">
        <w:rPr>
          <w:rFonts w:ascii="Times New Roman" w:hAnsi="Times New Roman" w:cs="Times New Roman"/>
          <w:bCs/>
          <w:sz w:val="28"/>
          <w:szCs w:val="28"/>
        </w:rPr>
        <w:t>Соответствие между LOD (100–500) и требованиями к детализации геометрии</w:t>
      </w:r>
      <w:r w:rsidRPr="00F0662F">
        <w:rPr>
          <w:rFonts w:ascii="Times New Roman" w:hAnsi="Times New Roman" w:cs="Times New Roman"/>
          <w:sz w:val="28"/>
          <w:szCs w:val="28"/>
        </w:rPr>
        <w:t> </w:t>
      </w:r>
    </w:p>
    <w:p w:rsidR="00295DE8" w:rsidRPr="00F0662F" w:rsidRDefault="00295DE8" w:rsidP="00F0662F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0662F">
        <w:rPr>
          <w:rFonts w:ascii="Times New Roman" w:hAnsi="Times New Roman" w:cs="Times New Roman"/>
          <w:bCs/>
          <w:sz w:val="28"/>
          <w:szCs w:val="28"/>
        </w:rPr>
        <w:t xml:space="preserve">Три системы классификации в BIM: КСР, </w:t>
      </w:r>
      <w:proofErr w:type="spellStart"/>
      <w:r w:rsidRPr="00F0662F">
        <w:rPr>
          <w:rFonts w:ascii="Times New Roman" w:hAnsi="Times New Roman" w:cs="Times New Roman"/>
          <w:bCs/>
          <w:sz w:val="28"/>
          <w:szCs w:val="28"/>
        </w:rPr>
        <w:t>OmniClass</w:t>
      </w:r>
      <w:proofErr w:type="spellEnd"/>
      <w:r w:rsidRPr="00F0662F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F0662F">
        <w:rPr>
          <w:rFonts w:ascii="Times New Roman" w:hAnsi="Times New Roman" w:cs="Times New Roman"/>
          <w:bCs/>
          <w:sz w:val="28"/>
          <w:szCs w:val="28"/>
        </w:rPr>
        <w:t>Uniclass</w:t>
      </w:r>
      <w:proofErr w:type="spellEnd"/>
      <w:r w:rsidRPr="00F0662F">
        <w:rPr>
          <w:rFonts w:ascii="Times New Roman" w:hAnsi="Times New Roman" w:cs="Times New Roman"/>
          <w:sz w:val="28"/>
          <w:szCs w:val="28"/>
        </w:rPr>
        <w:t> </w:t>
      </w:r>
    </w:p>
    <w:p w:rsidR="00295DE8" w:rsidRPr="00F0662F" w:rsidRDefault="00295DE8" w:rsidP="00F0662F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0662F">
        <w:rPr>
          <w:rFonts w:ascii="Times New Roman" w:hAnsi="Times New Roman" w:cs="Times New Roman"/>
          <w:bCs/>
          <w:sz w:val="28"/>
          <w:szCs w:val="28"/>
        </w:rPr>
        <w:t xml:space="preserve">Определение </w:t>
      </w:r>
      <w:proofErr w:type="spellStart"/>
      <w:r w:rsidRPr="00F0662F">
        <w:rPr>
          <w:rFonts w:ascii="Times New Roman" w:hAnsi="Times New Roman" w:cs="Times New Roman"/>
          <w:bCs/>
          <w:sz w:val="28"/>
          <w:szCs w:val="28"/>
        </w:rPr>
        <w:t>OpenBIM</w:t>
      </w:r>
      <w:proofErr w:type="spellEnd"/>
      <w:r w:rsidRPr="00F0662F">
        <w:rPr>
          <w:rFonts w:ascii="Times New Roman" w:hAnsi="Times New Roman" w:cs="Times New Roman"/>
          <w:bCs/>
          <w:sz w:val="28"/>
          <w:szCs w:val="28"/>
        </w:rPr>
        <w:t xml:space="preserve"> и три его принципа</w:t>
      </w:r>
      <w:r w:rsidRPr="00F0662F">
        <w:rPr>
          <w:rFonts w:ascii="Times New Roman" w:hAnsi="Times New Roman" w:cs="Times New Roman"/>
          <w:sz w:val="28"/>
          <w:szCs w:val="28"/>
        </w:rPr>
        <w:t> </w:t>
      </w:r>
    </w:p>
    <w:p w:rsidR="00295DE8" w:rsidRPr="00F0662F" w:rsidRDefault="00295DE8" w:rsidP="00F0662F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0662F">
        <w:rPr>
          <w:rFonts w:ascii="Times New Roman" w:hAnsi="Times New Roman" w:cs="Times New Roman"/>
          <w:bCs/>
          <w:sz w:val="28"/>
          <w:szCs w:val="28"/>
        </w:rPr>
        <w:t>Определение IFC и три версии спецификации</w:t>
      </w:r>
      <w:r w:rsidRPr="00F0662F">
        <w:rPr>
          <w:rFonts w:ascii="Times New Roman" w:hAnsi="Times New Roman" w:cs="Times New Roman"/>
          <w:sz w:val="28"/>
          <w:szCs w:val="28"/>
        </w:rPr>
        <w:t> </w:t>
      </w:r>
    </w:p>
    <w:p w:rsidR="00295DE8" w:rsidRPr="00F0662F" w:rsidRDefault="00295DE8" w:rsidP="00F0662F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0662F">
        <w:rPr>
          <w:rFonts w:ascii="Times New Roman" w:hAnsi="Times New Roman" w:cs="Times New Roman"/>
          <w:bCs/>
          <w:sz w:val="28"/>
          <w:szCs w:val="28"/>
        </w:rPr>
        <w:t>Три этапа жизненного цикла здания и соответствующие им задачи BIM</w:t>
      </w:r>
      <w:r w:rsidRPr="00F0662F">
        <w:rPr>
          <w:rFonts w:ascii="Times New Roman" w:hAnsi="Times New Roman" w:cs="Times New Roman"/>
          <w:sz w:val="28"/>
          <w:szCs w:val="28"/>
        </w:rPr>
        <w:t> </w:t>
      </w:r>
    </w:p>
    <w:p w:rsidR="00295DE8" w:rsidRPr="00F0662F" w:rsidRDefault="00295DE8" w:rsidP="00F0662F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0662F">
        <w:rPr>
          <w:rFonts w:ascii="Times New Roman" w:hAnsi="Times New Roman" w:cs="Times New Roman"/>
          <w:bCs/>
          <w:sz w:val="28"/>
          <w:szCs w:val="28"/>
        </w:rPr>
        <w:t>Пять основных обязанностей BIM-менеджера</w:t>
      </w:r>
      <w:r w:rsidRPr="00F0662F">
        <w:rPr>
          <w:rFonts w:ascii="Times New Roman" w:hAnsi="Times New Roman" w:cs="Times New Roman"/>
          <w:sz w:val="28"/>
          <w:szCs w:val="28"/>
        </w:rPr>
        <w:t> </w:t>
      </w:r>
    </w:p>
    <w:p w:rsidR="00295DE8" w:rsidRPr="00F0662F" w:rsidRDefault="00295DE8" w:rsidP="00F0662F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0662F">
        <w:rPr>
          <w:rFonts w:ascii="Times New Roman" w:hAnsi="Times New Roman" w:cs="Times New Roman"/>
          <w:bCs/>
          <w:sz w:val="28"/>
          <w:szCs w:val="28"/>
        </w:rPr>
        <w:t>Пять основных обязанностей BIM-координатора</w:t>
      </w:r>
      <w:r w:rsidRPr="00F0662F">
        <w:rPr>
          <w:rFonts w:ascii="Times New Roman" w:hAnsi="Times New Roman" w:cs="Times New Roman"/>
          <w:sz w:val="28"/>
          <w:szCs w:val="28"/>
        </w:rPr>
        <w:t> </w:t>
      </w:r>
    </w:p>
    <w:p w:rsidR="00295DE8" w:rsidRPr="00F0662F" w:rsidRDefault="00295DE8" w:rsidP="00F0662F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0662F">
        <w:rPr>
          <w:rFonts w:ascii="Times New Roman" w:hAnsi="Times New Roman" w:cs="Times New Roman"/>
          <w:bCs/>
          <w:sz w:val="28"/>
          <w:szCs w:val="28"/>
        </w:rPr>
        <w:t xml:space="preserve">Три проблемы </w:t>
      </w:r>
      <w:proofErr w:type="spellStart"/>
      <w:r w:rsidRPr="00F0662F">
        <w:rPr>
          <w:rFonts w:ascii="Times New Roman" w:hAnsi="Times New Roman" w:cs="Times New Roman"/>
          <w:bCs/>
          <w:sz w:val="28"/>
          <w:szCs w:val="28"/>
        </w:rPr>
        <w:t>импортозамещения</w:t>
      </w:r>
      <w:proofErr w:type="spellEnd"/>
      <w:r w:rsidRPr="00F0662F">
        <w:rPr>
          <w:rFonts w:ascii="Times New Roman" w:hAnsi="Times New Roman" w:cs="Times New Roman"/>
          <w:bCs/>
          <w:sz w:val="28"/>
          <w:szCs w:val="28"/>
        </w:rPr>
        <w:t xml:space="preserve"> в области BIM в РФ</w:t>
      </w:r>
      <w:r w:rsidRPr="00F0662F">
        <w:rPr>
          <w:rFonts w:ascii="Times New Roman" w:hAnsi="Times New Roman" w:cs="Times New Roman"/>
          <w:sz w:val="28"/>
          <w:szCs w:val="28"/>
        </w:rPr>
        <w:t> </w:t>
      </w:r>
    </w:p>
    <w:p w:rsidR="00295DE8" w:rsidRPr="00F0662F" w:rsidRDefault="00295DE8" w:rsidP="00F0662F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0662F">
        <w:rPr>
          <w:rFonts w:ascii="Times New Roman" w:hAnsi="Times New Roman" w:cs="Times New Roman"/>
          <w:bCs/>
          <w:sz w:val="28"/>
          <w:szCs w:val="28"/>
        </w:rPr>
        <w:t xml:space="preserve">Три российских BIM-ПО: </w:t>
      </w:r>
      <w:proofErr w:type="spellStart"/>
      <w:r w:rsidRPr="00F0662F">
        <w:rPr>
          <w:rFonts w:ascii="Times New Roman" w:hAnsi="Times New Roman" w:cs="Times New Roman"/>
          <w:bCs/>
          <w:sz w:val="28"/>
          <w:szCs w:val="28"/>
        </w:rPr>
        <w:t>Renga</w:t>
      </w:r>
      <w:proofErr w:type="spellEnd"/>
      <w:r w:rsidRPr="00F0662F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F0662F">
        <w:rPr>
          <w:rFonts w:ascii="Times New Roman" w:hAnsi="Times New Roman" w:cs="Times New Roman"/>
          <w:bCs/>
          <w:sz w:val="28"/>
          <w:szCs w:val="28"/>
        </w:rPr>
        <w:t>Pilot</w:t>
      </w:r>
      <w:proofErr w:type="spellEnd"/>
      <w:r w:rsidRPr="00F0662F">
        <w:rPr>
          <w:rFonts w:ascii="Times New Roman" w:hAnsi="Times New Roman" w:cs="Times New Roman"/>
          <w:bCs/>
          <w:sz w:val="28"/>
          <w:szCs w:val="28"/>
        </w:rPr>
        <w:t xml:space="preserve">-BIM, </w:t>
      </w:r>
      <w:proofErr w:type="spellStart"/>
      <w:r w:rsidRPr="00F0662F">
        <w:rPr>
          <w:rFonts w:ascii="Times New Roman" w:hAnsi="Times New Roman" w:cs="Times New Roman"/>
          <w:bCs/>
          <w:sz w:val="28"/>
          <w:szCs w:val="28"/>
        </w:rPr>
        <w:t>NanoCAD</w:t>
      </w:r>
      <w:proofErr w:type="spellEnd"/>
      <w:r w:rsidRPr="00F0662F">
        <w:rPr>
          <w:rFonts w:ascii="Times New Roman" w:hAnsi="Times New Roman" w:cs="Times New Roman"/>
          <w:bCs/>
          <w:sz w:val="28"/>
          <w:szCs w:val="28"/>
        </w:rPr>
        <w:t xml:space="preserve"> BIM</w:t>
      </w:r>
      <w:r w:rsidRPr="00F0662F">
        <w:rPr>
          <w:rFonts w:ascii="Times New Roman" w:hAnsi="Times New Roman" w:cs="Times New Roman"/>
          <w:sz w:val="28"/>
          <w:szCs w:val="28"/>
        </w:rPr>
        <w:t> </w:t>
      </w:r>
    </w:p>
    <w:p w:rsidR="00295DE8" w:rsidRPr="00F0662F" w:rsidRDefault="00295DE8" w:rsidP="00F0662F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0662F">
        <w:rPr>
          <w:rFonts w:ascii="Times New Roman" w:hAnsi="Times New Roman" w:cs="Times New Roman"/>
          <w:bCs/>
          <w:sz w:val="28"/>
          <w:szCs w:val="28"/>
        </w:rPr>
        <w:t>Определение автоматизации задач информационного моделирования зданий</w:t>
      </w:r>
      <w:r w:rsidRPr="00F0662F">
        <w:rPr>
          <w:rFonts w:ascii="Times New Roman" w:hAnsi="Times New Roman" w:cs="Times New Roman"/>
          <w:sz w:val="28"/>
          <w:szCs w:val="28"/>
        </w:rPr>
        <w:t> </w:t>
      </w:r>
    </w:p>
    <w:p w:rsidR="00295DE8" w:rsidRPr="00F0662F" w:rsidRDefault="00295DE8" w:rsidP="00F0662F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0662F">
        <w:rPr>
          <w:rFonts w:ascii="Times New Roman" w:hAnsi="Times New Roman" w:cs="Times New Roman"/>
          <w:bCs/>
          <w:sz w:val="28"/>
          <w:szCs w:val="28"/>
        </w:rPr>
        <w:t>Три метода реализации алгоритмов в BIM-программах (API, скрипты, визуальное программирование)</w:t>
      </w:r>
      <w:r w:rsidRPr="00F0662F">
        <w:rPr>
          <w:rFonts w:ascii="Times New Roman" w:hAnsi="Times New Roman" w:cs="Times New Roman"/>
          <w:sz w:val="28"/>
          <w:szCs w:val="28"/>
        </w:rPr>
        <w:t> </w:t>
      </w:r>
    </w:p>
    <w:p w:rsidR="00295DE8" w:rsidRPr="00F0662F" w:rsidRDefault="00295DE8" w:rsidP="00F0662F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0662F">
        <w:rPr>
          <w:rFonts w:ascii="Times New Roman" w:hAnsi="Times New Roman" w:cs="Times New Roman"/>
          <w:bCs/>
          <w:sz w:val="28"/>
          <w:szCs w:val="28"/>
        </w:rPr>
        <w:t>Три отличия отечественного BIM-ПО от зарубежного</w:t>
      </w:r>
    </w:p>
    <w:p w:rsidR="00295DE8" w:rsidRPr="00F0662F" w:rsidRDefault="00295DE8" w:rsidP="00F066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295DE8" w:rsidRPr="00F066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A35F24"/>
    <w:multiLevelType w:val="multilevel"/>
    <w:tmpl w:val="653E5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6D3686"/>
    <w:multiLevelType w:val="multilevel"/>
    <w:tmpl w:val="CFA6A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3F27EE"/>
    <w:multiLevelType w:val="multilevel"/>
    <w:tmpl w:val="26DAC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800E8C"/>
    <w:multiLevelType w:val="multilevel"/>
    <w:tmpl w:val="8F08B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907663"/>
    <w:multiLevelType w:val="multilevel"/>
    <w:tmpl w:val="2EAE3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6A9"/>
    <w:rsid w:val="00152235"/>
    <w:rsid w:val="00295DE8"/>
    <w:rsid w:val="003476A9"/>
    <w:rsid w:val="00F0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A6F9BA-1590-4C3F-B991-3E5273E88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66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F06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0662F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F066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3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2026-06-06T18:21:00Z</dcterms:created>
  <dcterms:modified xsi:type="dcterms:W3CDTF">2026-06-06T18:34:00Z</dcterms:modified>
</cp:coreProperties>
</file>