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20ED" w:rsidRPr="00CB20ED" w:rsidRDefault="00CB20ED" w:rsidP="00CB20ED">
      <w:pPr>
        <w:spacing w:before="100" w:beforeAutospacing="1" w:after="100" w:afterAutospacing="1" w:line="360" w:lineRule="auto"/>
        <w:ind w:left="-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20ED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 xml:space="preserve">ПРАВОВЫЕ НОРМЫ ИНФОРМАЦИОННОЙ ДЕЯТЕЛЬНОСТИ. ЛИЦЕНЗИРОВАНИЕ </w:t>
      </w:r>
      <w:proofErr w:type="gramStart"/>
      <w:r w:rsidRPr="00CB20ED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>ПРОГРАММНОГО</w:t>
      </w:r>
      <w:proofErr w:type="gramEnd"/>
      <w:r w:rsidRPr="00CB20ED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 xml:space="preserve"> ОБЕСПЕЧЕНИЙ</w:t>
      </w:r>
    </w:p>
    <w:p w:rsidR="00CB20ED" w:rsidRPr="00CB20ED" w:rsidRDefault="00CB20ED" w:rsidP="00CB20ED">
      <w:pPr>
        <w:spacing w:before="100" w:beforeAutospacing="1" w:after="0" w:line="360" w:lineRule="auto"/>
        <w:ind w:left="-709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20E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Рассматриваемые вопросы:</w:t>
      </w:r>
    </w:p>
    <w:p w:rsidR="00CB20ED" w:rsidRPr="00CB20ED" w:rsidRDefault="00CB20ED" w:rsidP="00CB20ED">
      <w:pPr>
        <w:spacing w:after="0" w:line="360" w:lineRule="auto"/>
        <w:ind w:left="-709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20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   Правовые </w:t>
      </w:r>
      <w:proofErr w:type="gramStart"/>
      <w:r w:rsidRPr="00CB20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нормы</w:t>
      </w:r>
      <w:proofErr w:type="gramEnd"/>
      <w:r w:rsidRPr="00CB20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относящиеся к информации, правонарушения в информационной сфере, меры их предупреждения.</w:t>
      </w:r>
    </w:p>
    <w:p w:rsidR="00CB20ED" w:rsidRPr="00CB20ED" w:rsidRDefault="00CB20ED" w:rsidP="00CB20ED">
      <w:pPr>
        <w:spacing w:after="0" w:line="360" w:lineRule="auto"/>
        <w:ind w:left="-709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20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   Лицензирование </w:t>
      </w:r>
      <w:proofErr w:type="gramStart"/>
      <w:r w:rsidRPr="00CB20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программного</w:t>
      </w:r>
      <w:proofErr w:type="gramEnd"/>
      <w:r w:rsidRPr="00CB20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обеспечений.</w:t>
      </w:r>
    </w:p>
    <w:p w:rsidR="00CB20ED" w:rsidRPr="00CB20ED" w:rsidRDefault="00CB20ED" w:rsidP="00CB20ED">
      <w:pPr>
        <w:spacing w:after="0" w:line="360" w:lineRule="auto"/>
        <w:ind w:left="-709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20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   Электронное правительство.</w:t>
      </w:r>
    </w:p>
    <w:p w:rsidR="00CB20ED" w:rsidRPr="00CB20ED" w:rsidRDefault="00CB20ED" w:rsidP="00CB20ED">
      <w:pPr>
        <w:spacing w:before="240" w:after="0" w:line="360" w:lineRule="auto"/>
        <w:ind w:left="-709" w:hanging="36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20E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     ПРАВОВЫЕ НОРМЫ ОТНОСЯЩИЕЕСЯ К ИНФОРМАЦИИ, ПРАВОНАРУШЕНИЯ В ИНФОРМАЦИОННОЙ СФЕРЕ, МЕРЫ ИХ ПРЕДУПРЕЖДЕНИЯ</w:t>
      </w:r>
    </w:p>
    <w:p w:rsidR="00CB20ED" w:rsidRPr="00CB20ED" w:rsidRDefault="00CB20ED" w:rsidP="00CB20ED">
      <w:pPr>
        <w:spacing w:before="240" w:after="0" w:line="360" w:lineRule="auto"/>
        <w:ind w:left="-709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20ED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Информация является объектом правового регулирования</w:t>
      </w:r>
    </w:p>
    <w:p w:rsidR="00CB20ED" w:rsidRPr="00CB20ED" w:rsidRDefault="00CB20ED" w:rsidP="00CB20ED">
      <w:pPr>
        <w:spacing w:before="100" w:beforeAutospacing="1" w:after="0" w:line="360" w:lineRule="auto"/>
        <w:ind w:left="-709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20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Исторически традиционным объектом права собственности является материальный объект. Информация сама по себе не является материальным объектом, но она фиксируется на материальных носителях. Первоначально информация находится в памяти человека, а затем она отчуждается и переносится на материальные носители: книги, диски, кассеты и прочие накопители, предназначенные для хранения информации. Как следствие, информация может тиражироваться путем распространения материального носителя. Перемещение такого материального носителя от субъекта-владельца, создающего конкретную информацию, к субъекту-пользователю влечет за собой утрату права собственности у владельца информации. Интенсивность этого процесса существенно возросла в связи с тотальным распространением сети Интернет. Ни для кого не секрет, что очень часто книги, музыка и другие продукты интеллектуальной деятельности человека безо всякого на то согласия авторов или издательств размещаются на различных сайтах без ссылок на первоначальный источник. Созданный ими </w:t>
      </w:r>
      <w:r w:rsidRPr="00CB20E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интеллектуальный продукт становится достоянием множества людей, которые пользуются им безвозмездно, и при этом не учитываются интересы тех, кто его создавал. Принимая во внимание, что информация практически ничем не отличается от другого объекта собственности, например машины, дома, мебели и прочих материальных продуктов, следует говорить о наличии подобных же прав собственности и на информационные продукты.</w:t>
      </w:r>
    </w:p>
    <w:p w:rsidR="00CB20ED" w:rsidRPr="00CB20ED" w:rsidRDefault="00CB20ED" w:rsidP="00CB20ED">
      <w:pPr>
        <w:spacing w:before="100" w:beforeAutospacing="1" w:after="0" w:line="360" w:lineRule="auto"/>
        <w:ind w:left="-709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20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Право собственности состоит из трех важных компонентов: </w:t>
      </w:r>
      <w:r w:rsidRPr="00CB20E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права распоряжения</w:t>
      </w:r>
      <w:r w:rsidRPr="00CB20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CB20E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права владения</w:t>
      </w:r>
      <w:r w:rsidRPr="00CB20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r w:rsidRPr="00CB20E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права пользования</w:t>
      </w:r>
      <w:r w:rsidRPr="00CB20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CB20ED" w:rsidRPr="00CB20ED" w:rsidRDefault="00CB20ED" w:rsidP="00CB20ED">
      <w:pPr>
        <w:spacing w:before="100" w:beforeAutospacing="1" w:after="0" w:line="360" w:lineRule="auto"/>
        <w:ind w:left="-709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20E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Право распоряжения</w:t>
      </w:r>
      <w:r w:rsidRPr="00CB20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состоит в том, что только субъект-владелец информации имеет право определять, кому эта информация может быть предоставлена. </w:t>
      </w:r>
      <w:r w:rsidRPr="00CB20E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Право владения</w:t>
      </w:r>
      <w:r w:rsidRPr="00CB20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должно обеспечивать субъекту-владельцу информации хранение информации в неизменном виде. Никто, кроме него, не может ее изменять. </w:t>
      </w:r>
      <w:r w:rsidRPr="00CB20E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Право пользования</w:t>
      </w:r>
      <w:r w:rsidRPr="00CB20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предоставляет субъекту-владельцу информации право ее использования только в своих интересах. </w:t>
      </w:r>
    </w:p>
    <w:p w:rsidR="00CB20ED" w:rsidRPr="00CB20ED" w:rsidRDefault="00CB20ED" w:rsidP="00CB20ED">
      <w:pPr>
        <w:spacing w:before="100" w:beforeAutospacing="1" w:after="0" w:line="360" w:lineRule="auto"/>
        <w:ind w:left="-709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20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Таким образом, любой субъект-пользователь обязан приобрести эти права, прежде чем воспользоваться интересующим его информационным продуктом. Это право должно регулироваться и охраняться государственной инфраструктурой и соответствующими законами. Как и для любого объекта собственности, такая инфраструктура состоит из цепочки: 1) законодательная власть (законы); 2) судебная власть (суд); исполнительная власть (наказание). </w:t>
      </w:r>
    </w:p>
    <w:p w:rsidR="00CB20ED" w:rsidRPr="00CB20ED" w:rsidRDefault="00CB20ED" w:rsidP="00CB20ED">
      <w:pPr>
        <w:spacing w:before="100" w:beforeAutospacing="1" w:after="0" w:line="360" w:lineRule="auto"/>
        <w:ind w:left="-709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20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Любой закон о праве собственности должен регулировать отношения между субъектом-владельцем и субъектом-пользователем. Такие законы должны защищать как права собственника, так и права законных владельцев, которые приобрели информационный продукт законным путем. Защита информационной собственности проявляется в том, что имеется правовой механизм защиты информации от разглашения, утечки, несанкционированного доступа и обработки, в частности копирования, модификации и уничтожения. В настоящее время по этой проблеме мировое </w:t>
      </w:r>
      <w:r w:rsidRPr="00CB20E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сообщество уже выработало ряд мер, которые направлены на защиту прав собственности на интеллектуальный продукт. </w:t>
      </w:r>
    </w:p>
    <w:p w:rsidR="00CB20ED" w:rsidRPr="00CB20ED" w:rsidRDefault="00CB20ED" w:rsidP="00CB20ED">
      <w:pPr>
        <w:spacing w:before="100" w:beforeAutospacing="1" w:after="0" w:line="360" w:lineRule="auto"/>
        <w:ind w:left="-709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20E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Правовое регулирование в информационной сфере</w:t>
      </w:r>
      <w:r w:rsidRPr="00CB20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является новой и сложной задачей для государства. В Российской Федерации существует ряд законов в этой области:</w:t>
      </w:r>
    </w:p>
    <w:p w:rsidR="00CB20ED" w:rsidRPr="00CB20ED" w:rsidRDefault="00CB20ED" w:rsidP="00CB20ED">
      <w:pPr>
        <w:spacing w:after="0" w:line="360" w:lineRule="auto"/>
        <w:ind w:left="-709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20ED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1)  закон РФ «О правовой охране программ для электронных вычислительных машин и баз данных»</w:t>
      </w:r>
      <w:r w:rsidRPr="00CB20E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CB20ED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(в ред. Федеральных законов от 24.12.2002 N 177-ФЗ, от 02.11.2004 N 127-ФЗ, от 02.02.2006 N 19-ФЗ)</w:t>
      </w:r>
      <w:r w:rsidRPr="00CB20E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CB20ED">
        <w:rPr>
          <w:rFonts w:ascii="Times New Roman" w:eastAsia="Times New Roman" w:hAnsi="Times New Roman" w:cs="Times New Roman"/>
          <w:sz w:val="28"/>
          <w:szCs w:val="28"/>
          <w:lang w:eastAsia="ru-RU"/>
        </w:rPr>
        <w:t>дает юридически точное определение понятий, связанных с авторством и распространением компьютерных программ и баз данных. Он определяет, что авторское право распространяется на указанные объекты, являющиеся результатом творческой деятельности автора. Автор имеет исключительное право на выпу</w:t>
      </w:r>
      <w:proofErr w:type="gramStart"/>
      <w:r w:rsidRPr="00CB20ED">
        <w:rPr>
          <w:rFonts w:ascii="Times New Roman" w:eastAsia="Times New Roman" w:hAnsi="Times New Roman" w:cs="Times New Roman"/>
          <w:sz w:val="28"/>
          <w:szCs w:val="28"/>
          <w:lang w:eastAsia="ru-RU"/>
        </w:rPr>
        <w:t>ск в св</w:t>
      </w:r>
      <w:proofErr w:type="gramEnd"/>
      <w:r w:rsidRPr="00CB20ED">
        <w:rPr>
          <w:rFonts w:ascii="Times New Roman" w:eastAsia="Times New Roman" w:hAnsi="Times New Roman" w:cs="Times New Roman"/>
          <w:sz w:val="28"/>
          <w:szCs w:val="28"/>
          <w:lang w:eastAsia="ru-RU"/>
        </w:rPr>
        <w:t>ет программ и баз данных, их распространение, модификацию и иное использование. Для современного состояния нашего общества значительная часть программного обеспечения, использующегося частными лицами и даже организациями, получена путем незаконного копирования. Эта практика мешает становлению цивилизованного рынка компьютерных программных средств и информационных ресурсов. Несоблюдение прав в сфере собственности на компьютерное программное обеспечение стало объектом уголовного преследования на практике;</w:t>
      </w:r>
    </w:p>
    <w:p w:rsidR="00CB20ED" w:rsidRPr="00CB20ED" w:rsidRDefault="00CB20ED" w:rsidP="00CB20ED">
      <w:pPr>
        <w:spacing w:after="0" w:line="360" w:lineRule="auto"/>
        <w:ind w:left="-709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20ED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2)  закон РФ от 27 июля 2006 г. №149-Ф3 «Об информации, информационных технологиях и защите информации»</w:t>
      </w:r>
      <w:r w:rsidRPr="00CB20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регулирует отношения, возникающие </w:t>
      </w:r>
      <w:proofErr w:type="gramStart"/>
      <w:r w:rsidRPr="00CB20E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</w:t>
      </w:r>
      <w:proofErr w:type="gramEnd"/>
      <w:r w:rsidRPr="00CB20ED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CB20ED" w:rsidRPr="00CB20ED" w:rsidRDefault="00CB20ED" w:rsidP="00CB20ED">
      <w:pPr>
        <w:spacing w:after="0" w:line="360" w:lineRule="auto"/>
        <w:ind w:left="-709" w:firstLine="15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20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¾          </w:t>
      </w:r>
      <w:proofErr w:type="gramStart"/>
      <w:r w:rsidRPr="00CB20ED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осуществлении</w:t>
      </w:r>
      <w:proofErr w:type="gramEnd"/>
      <w:r w:rsidRPr="00CB20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права на поиск, получение, передачу и производство информации;</w:t>
      </w:r>
    </w:p>
    <w:p w:rsidR="00CB20ED" w:rsidRPr="00CB20ED" w:rsidRDefault="00CB20ED" w:rsidP="00CB20ED">
      <w:pPr>
        <w:spacing w:after="0" w:line="360" w:lineRule="auto"/>
        <w:ind w:left="-709" w:firstLine="15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20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¾          </w:t>
      </w:r>
      <w:proofErr w:type="gramStart"/>
      <w:r w:rsidRPr="00CB20E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применении</w:t>
      </w:r>
      <w:proofErr w:type="gramEnd"/>
      <w:r w:rsidRPr="00CB20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информационных технологий;</w:t>
      </w:r>
    </w:p>
    <w:p w:rsidR="00CB20ED" w:rsidRPr="00CB20ED" w:rsidRDefault="00CB20ED" w:rsidP="00CB20ED">
      <w:pPr>
        <w:spacing w:after="0" w:line="360" w:lineRule="auto"/>
        <w:ind w:left="-709" w:firstLine="15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20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¾          </w:t>
      </w:r>
      <w:proofErr w:type="gramStart"/>
      <w:r w:rsidRPr="00CB20ED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обеспечении</w:t>
      </w:r>
      <w:proofErr w:type="gramEnd"/>
      <w:r w:rsidRPr="00CB20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защиты информации.</w:t>
      </w:r>
    </w:p>
    <w:p w:rsidR="00CB20ED" w:rsidRPr="00CB20ED" w:rsidRDefault="00CB20ED" w:rsidP="00CB20ED">
      <w:pPr>
        <w:spacing w:after="0" w:line="360" w:lineRule="auto"/>
        <w:ind w:left="-709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20ED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lastRenderedPageBreak/>
        <w:t>3)  в 1996 году в Уголовный кодекс был впервые внесен раздел «Преступления в сфере компьютерной информации».</w:t>
      </w:r>
      <w:r w:rsidRPr="00CB20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Он определил меру наказания за некоторые виды преступлений, ставших распространенными:</w:t>
      </w:r>
    </w:p>
    <w:p w:rsidR="00CB20ED" w:rsidRPr="00CB20ED" w:rsidRDefault="00CB20ED" w:rsidP="00CB20ED">
      <w:pPr>
        <w:spacing w:after="0" w:line="360" w:lineRule="auto"/>
        <w:ind w:left="-709" w:firstLine="15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20ED">
        <w:rPr>
          <w:rFonts w:ascii="Times New Roman" w:eastAsia="Times New Roman" w:hAnsi="Times New Roman" w:cs="Times New Roman"/>
          <w:sz w:val="28"/>
          <w:szCs w:val="28"/>
          <w:lang w:eastAsia="ru-RU"/>
        </w:rPr>
        <w:t>¾          неправомерный доступ к компьютерной информации;</w:t>
      </w:r>
    </w:p>
    <w:p w:rsidR="00CB20ED" w:rsidRPr="00CB20ED" w:rsidRDefault="00CB20ED" w:rsidP="00CB20ED">
      <w:pPr>
        <w:spacing w:after="0" w:line="360" w:lineRule="auto"/>
        <w:ind w:left="-709" w:firstLine="15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20ED">
        <w:rPr>
          <w:rFonts w:ascii="Times New Roman" w:eastAsia="Times New Roman" w:hAnsi="Times New Roman" w:cs="Times New Roman"/>
          <w:sz w:val="28"/>
          <w:szCs w:val="28"/>
          <w:lang w:eastAsia="ru-RU"/>
        </w:rPr>
        <w:t>¾          создание, использование и распространение вредоносных программ для ЭВМ;</w:t>
      </w:r>
    </w:p>
    <w:p w:rsidR="00CB20ED" w:rsidRPr="00CB20ED" w:rsidRDefault="00CB20ED" w:rsidP="00CB20ED">
      <w:pPr>
        <w:spacing w:after="0" w:line="360" w:lineRule="auto"/>
        <w:ind w:left="-709" w:firstLine="15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20ED">
        <w:rPr>
          <w:rFonts w:ascii="Times New Roman" w:eastAsia="Times New Roman" w:hAnsi="Times New Roman" w:cs="Times New Roman"/>
          <w:sz w:val="28"/>
          <w:szCs w:val="28"/>
          <w:lang w:eastAsia="ru-RU"/>
        </w:rPr>
        <w:t>¾          умышленное нарушение правил эксплуатации ЭВМ и сетей.</w:t>
      </w:r>
    </w:p>
    <w:p w:rsidR="00CB20ED" w:rsidRPr="00CB20ED" w:rsidRDefault="00CB20ED" w:rsidP="00CB20ED">
      <w:pPr>
        <w:spacing w:after="0" w:line="360" w:lineRule="auto"/>
        <w:ind w:left="-709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20ED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4)  в 2006 году вступил в силу закон №152-0Ф3 «О персональных данных»,</w:t>
      </w:r>
      <w:r w:rsidRPr="00CB20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целью которого является обеспечение защиты прав и свобод человека и гражданина при обработке его персональных данных (с использованием средств автоматизации или без использования таких) в том числе защиты прав на неприкосновенность частной жизни. </w:t>
      </w:r>
    </w:p>
    <w:p w:rsidR="00CB20ED" w:rsidRPr="00CB20ED" w:rsidRDefault="00CB20ED" w:rsidP="00CB20ED">
      <w:pPr>
        <w:spacing w:before="100" w:beforeAutospacing="1" w:after="0" w:line="360" w:lineRule="auto"/>
        <w:ind w:left="-709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20E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Преступления в сфере информационных технологий или </w:t>
      </w:r>
      <w:proofErr w:type="spellStart"/>
      <w:r w:rsidRPr="00CB20E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киберпреступность</w:t>
      </w:r>
      <w:proofErr w:type="spellEnd"/>
      <w:r w:rsidRPr="00CB20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преступления, совершаемые людьми, использующих информационные технологии для преступных целей. </w:t>
      </w:r>
    </w:p>
    <w:p w:rsidR="00CB20ED" w:rsidRPr="00CB20ED" w:rsidRDefault="00CB20ED" w:rsidP="00CB20ED">
      <w:pPr>
        <w:spacing w:before="100" w:beforeAutospacing="1" w:after="0" w:line="360" w:lineRule="auto"/>
        <w:ind w:left="-709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20E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Преступления в сфере информационных технологий включают как распространение вредоносных вирусов, взлом паролей, кражу номеров кредитных карточек и других банковских реквизитов (</w:t>
      </w:r>
      <w:proofErr w:type="spellStart"/>
      <w:r w:rsidRPr="00CB20ED">
        <w:rPr>
          <w:rFonts w:ascii="Times New Roman" w:eastAsia="Times New Roman" w:hAnsi="Times New Roman" w:cs="Times New Roman"/>
          <w:sz w:val="28"/>
          <w:szCs w:val="28"/>
          <w:lang w:eastAsia="ru-RU"/>
        </w:rPr>
        <w:t>фишинг</w:t>
      </w:r>
      <w:proofErr w:type="spellEnd"/>
      <w:r w:rsidRPr="00CB20ED">
        <w:rPr>
          <w:rFonts w:ascii="Times New Roman" w:eastAsia="Times New Roman" w:hAnsi="Times New Roman" w:cs="Times New Roman"/>
          <w:sz w:val="28"/>
          <w:szCs w:val="28"/>
          <w:lang w:eastAsia="ru-RU"/>
        </w:rPr>
        <w:t>), так и распространение противоправной информации (клеветы, материалов порнографического характера, материалов, возбуждающих межнациональную и межрелигиозную вражду и т.п.) через Интернет. Кроме того, одним из наиболее опасных и распространенных преступлений, совершаемых с использованием Интернета, является мошенничество.</w:t>
      </w:r>
    </w:p>
    <w:p w:rsidR="00CB20ED" w:rsidRPr="00CB20ED" w:rsidRDefault="00CB20ED" w:rsidP="00CB20ED">
      <w:pPr>
        <w:spacing w:before="100" w:beforeAutospacing="1" w:after="0" w:line="360" w:lineRule="auto"/>
        <w:ind w:left="-709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20E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В соответствии с действующим уголовным законодательством Российской Федерации под преступлениями в сфере компьютерной информации понимаются совершаемые в сфере информационных процессов и посягающие на информационную безопасность деяния, предметом </w:t>
      </w:r>
      <w:r w:rsidRPr="00CB20E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lastRenderedPageBreak/>
        <w:t>которых являются информация и компьютерные средства.</w:t>
      </w:r>
      <w:r w:rsidRPr="00CB20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Данная группа посягательств являются институтом особенной части уголовного законодательства, ответственность за их совершение предусмотрена </w:t>
      </w:r>
      <w:r w:rsidRPr="00CB20E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гл. 28 УК РФ</w:t>
      </w:r>
      <w:r w:rsidRPr="00CB20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CB20ED" w:rsidRPr="00CB20ED" w:rsidRDefault="00CB20ED" w:rsidP="00CB20ED">
      <w:pPr>
        <w:spacing w:before="100" w:beforeAutospacing="1" w:after="0" w:line="360" w:lineRule="auto"/>
        <w:ind w:left="-709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20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настоящее время решение проблемы правового регулирования в сфере формирования и использования информационных ресурсов находится в России в стадии дальнейшей разработки. </w:t>
      </w:r>
    </w:p>
    <w:p w:rsidR="00CB20ED" w:rsidRPr="00CB20ED" w:rsidRDefault="00CB20ED" w:rsidP="00CB20ED">
      <w:pPr>
        <w:spacing w:before="100" w:beforeAutospacing="1" w:after="0" w:line="360" w:lineRule="auto"/>
        <w:ind w:left="-709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20ED">
        <w:rPr>
          <w:rFonts w:ascii="Times New Roman" w:eastAsia="Times New Roman" w:hAnsi="Times New Roman" w:cs="Times New Roman"/>
          <w:sz w:val="28"/>
          <w:szCs w:val="28"/>
          <w:lang w:eastAsia="ru-RU"/>
        </w:rPr>
        <w:t>Таим образом, безопасность информации является важнейшей задачей современного общества. Рассмотрим в виде схемы, представленной на рисунке 1, значимость информационной безопасности.</w:t>
      </w:r>
    </w:p>
    <w:tbl>
      <w:tblPr>
        <w:tblpPr w:leftFromText="36" w:rightFromText="36" w:vertAnchor="text"/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04"/>
        <w:gridCol w:w="6131"/>
      </w:tblGrid>
      <w:tr w:rsidR="00CB20ED" w:rsidRPr="00CB20ED" w:rsidTr="00CB20ED">
        <w:trPr>
          <w:gridAfter w:val="1"/>
          <w:trHeight w:val="120"/>
          <w:tblCellSpacing w:w="0" w:type="dxa"/>
        </w:trPr>
        <w:tc>
          <w:tcPr>
            <w:tcW w:w="804" w:type="dxa"/>
            <w:vAlign w:val="center"/>
            <w:hideMark/>
          </w:tcPr>
          <w:p w:rsidR="00CB20ED" w:rsidRPr="00CB20ED" w:rsidRDefault="00CB20ED" w:rsidP="00CB20ED">
            <w:pPr>
              <w:spacing w:after="0" w:line="360" w:lineRule="auto"/>
              <w:ind w:left="-70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B20ED" w:rsidRPr="00CB20ED" w:rsidTr="00CB20ED">
        <w:trPr>
          <w:tblCellSpacing w:w="0" w:type="dxa"/>
        </w:trPr>
        <w:tc>
          <w:tcPr>
            <w:tcW w:w="0" w:type="auto"/>
            <w:vAlign w:val="center"/>
            <w:hideMark/>
          </w:tcPr>
          <w:p w:rsidR="00CB20ED" w:rsidRPr="00CB20ED" w:rsidRDefault="00CB20ED" w:rsidP="00CB20ED">
            <w:pPr>
              <w:spacing w:after="0" w:line="360" w:lineRule="auto"/>
              <w:ind w:left="-70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B20ED" w:rsidRPr="00CB20ED" w:rsidRDefault="00CB20ED" w:rsidP="00CB20ED">
            <w:pPr>
              <w:spacing w:after="0" w:line="360" w:lineRule="auto"/>
              <w:ind w:left="-70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20ED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29F167B3" wp14:editId="2D241552">
                  <wp:extent cx="4341067" cy="2651694"/>
                  <wp:effectExtent l="0" t="0" r="2540" b="0"/>
                  <wp:docPr id="2" name="Рисунок 2" descr="https://fs.znanio.ru/8c0997/3f/d4/2f19ea8d58d99abd15c280b8c18339b13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fs.znanio.ru/8c0997/3f/d4/2f19ea8d58d99abd15c280b8c18339b137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42022" cy="26522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CB20ED" w:rsidRPr="00CB20ED" w:rsidRDefault="00CB20ED" w:rsidP="00CB20ED">
      <w:pPr>
        <w:spacing w:after="0" w:line="36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B20ED" w:rsidRDefault="00CB20ED" w:rsidP="00CB20ED">
      <w:pPr>
        <w:spacing w:before="100" w:beforeAutospacing="1" w:after="0" w:line="360" w:lineRule="auto"/>
        <w:ind w:left="-709"/>
        <w:jc w:val="center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bookmarkStart w:id="0" w:name="_GoBack"/>
      <w:bookmarkEnd w:id="0"/>
    </w:p>
    <w:p w:rsidR="00CB20ED" w:rsidRDefault="00CB20ED" w:rsidP="00CB20ED">
      <w:pPr>
        <w:spacing w:before="100" w:beforeAutospacing="1" w:after="0" w:line="360" w:lineRule="auto"/>
        <w:ind w:left="-709"/>
        <w:jc w:val="center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p w:rsidR="00CB20ED" w:rsidRDefault="00CB20ED" w:rsidP="00CB20ED">
      <w:pPr>
        <w:spacing w:before="100" w:beforeAutospacing="1" w:after="0" w:line="360" w:lineRule="auto"/>
        <w:ind w:left="-709"/>
        <w:jc w:val="center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p w:rsidR="00CB20ED" w:rsidRDefault="00CB20ED" w:rsidP="00CB20ED">
      <w:pPr>
        <w:spacing w:before="100" w:beforeAutospacing="1" w:after="0" w:line="360" w:lineRule="auto"/>
        <w:ind w:left="-709"/>
        <w:jc w:val="center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p w:rsidR="00CB20ED" w:rsidRDefault="00CB20ED" w:rsidP="00CB20ED">
      <w:pPr>
        <w:spacing w:before="100" w:beforeAutospacing="1" w:after="0" w:line="360" w:lineRule="auto"/>
        <w:ind w:left="-709"/>
        <w:jc w:val="center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p w:rsidR="00CB20ED" w:rsidRDefault="00CB20ED" w:rsidP="00CB20ED">
      <w:pPr>
        <w:spacing w:before="100" w:beforeAutospacing="1" w:after="0" w:line="360" w:lineRule="auto"/>
        <w:ind w:left="-709"/>
        <w:jc w:val="center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p w:rsidR="00CB20ED" w:rsidRDefault="00CB20ED" w:rsidP="00CB20ED">
      <w:pPr>
        <w:spacing w:before="100" w:beforeAutospacing="1" w:after="0" w:line="360" w:lineRule="auto"/>
        <w:ind w:left="-709"/>
        <w:jc w:val="center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p w:rsidR="00CB20ED" w:rsidRPr="00CB20ED" w:rsidRDefault="00CB20ED" w:rsidP="00CB20ED">
      <w:pPr>
        <w:spacing w:before="100" w:beforeAutospacing="1" w:after="0" w:line="360" w:lineRule="auto"/>
        <w:ind w:left="-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20E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Рис. 1. Значимость безопасности информации</w:t>
      </w:r>
    </w:p>
    <w:p w:rsidR="00CB20ED" w:rsidRPr="00CB20ED" w:rsidRDefault="00CB20ED" w:rsidP="00CB20ED">
      <w:pPr>
        <w:spacing w:before="240" w:after="0" w:line="360" w:lineRule="auto"/>
        <w:ind w:left="-709" w:hanging="36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20E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 ЛИЦЕНЗИРОВАНИЕ ПРОГРАММНОГО ОБЕСПЕЧЕНИЯ</w:t>
      </w:r>
    </w:p>
    <w:p w:rsidR="00CB20ED" w:rsidRPr="00CB20ED" w:rsidRDefault="00CB20ED" w:rsidP="00CB20ED">
      <w:pPr>
        <w:spacing w:before="240" w:after="0" w:line="360" w:lineRule="auto"/>
        <w:ind w:left="-709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20ED">
        <w:rPr>
          <w:rFonts w:ascii="Times New Roman" w:eastAsia="Times New Roman" w:hAnsi="Times New Roman" w:cs="Times New Roman"/>
          <w:sz w:val="28"/>
          <w:szCs w:val="28"/>
          <w:lang w:eastAsia="ru-RU"/>
        </w:rPr>
        <w:t>Любому человеку, использующему компьютер для профессиональной деятельности и в личных целях, необходимо ответственно относиться к выбору и использованию программного обеспечения (</w:t>
      </w:r>
      <w:proofErr w:type="gramStart"/>
      <w:r w:rsidRPr="00CB20ED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proofErr w:type="gramEnd"/>
      <w:r w:rsidRPr="00CB20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). </w:t>
      </w:r>
    </w:p>
    <w:p w:rsidR="00CB20ED" w:rsidRPr="00CB20ED" w:rsidRDefault="00CB20ED" w:rsidP="00CB20ED">
      <w:pPr>
        <w:spacing w:before="100" w:beforeAutospacing="1" w:after="0" w:line="360" w:lineRule="auto"/>
        <w:ind w:left="-709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20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 </w:t>
      </w:r>
      <w:r w:rsidRPr="00CB20E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программным обеспечением</w:t>
      </w:r>
      <w:r w:rsidRPr="00CB20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принято понимать совокупность программ, обеспечивающих функционирование компьютеров и решение с их помощью задач предметных областей.</w:t>
      </w:r>
    </w:p>
    <w:p w:rsidR="00CB20ED" w:rsidRPr="00CB20ED" w:rsidRDefault="00CB20ED" w:rsidP="00CB20ED">
      <w:pPr>
        <w:spacing w:before="100" w:beforeAutospacing="1" w:after="0" w:line="360" w:lineRule="auto"/>
        <w:ind w:left="-709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20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точки зрения распространения и использования программное обеспечение делится </w:t>
      </w:r>
      <w:proofErr w:type="gramStart"/>
      <w:r w:rsidRPr="00CB20ED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proofErr w:type="gramEnd"/>
      <w:r w:rsidRPr="00CB20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Pr="00CB20E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закрытое (несвободное)</w:t>
      </w:r>
      <w:r w:rsidRPr="00CB20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CB20E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открытое</w:t>
      </w:r>
      <w:r w:rsidRPr="00CB20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r w:rsidRPr="00CB20E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свободное</w:t>
      </w:r>
      <w:r w:rsidRPr="00CB20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Рассмотрим подробнее данную классификацию </w:t>
      </w:r>
      <w:proofErr w:type="gramStart"/>
      <w:r w:rsidRPr="00CB20ED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proofErr w:type="gramEnd"/>
      <w:r w:rsidRPr="00CB20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которая представлена на рисунке 2. </w:t>
      </w:r>
    </w:p>
    <w:p w:rsidR="00CB20ED" w:rsidRPr="00CB20ED" w:rsidRDefault="00CB20ED" w:rsidP="00CB20ED">
      <w:pPr>
        <w:spacing w:before="100" w:beforeAutospacing="1" w:after="0" w:line="360" w:lineRule="auto"/>
        <w:ind w:left="-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20ED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5C52B5B7" wp14:editId="6C121FE5">
            <wp:extent cx="4894580" cy="4683760"/>
            <wp:effectExtent l="0" t="0" r="1270" b="2540"/>
            <wp:docPr id="1" name="Рисунок 1" descr="https://fs.znanio.ru/8c0997/9e/34/d4db8ff3583ce6fe146ef6a44889de718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fs.znanio.ru/8c0997/9e/34/d4db8ff3583ce6fe146ef6a44889de7181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4580" cy="4683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B20ED" w:rsidRPr="00CB20ED" w:rsidRDefault="00CB20ED" w:rsidP="00CB20ED">
      <w:pPr>
        <w:spacing w:before="100" w:beforeAutospacing="1" w:after="100" w:afterAutospacing="1" w:line="360" w:lineRule="auto"/>
        <w:ind w:left="-709"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20E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Рис. 2. Классификация программного обеспечения</w:t>
      </w:r>
    </w:p>
    <w:p w:rsidR="00CB20ED" w:rsidRPr="00CB20ED" w:rsidRDefault="00CB20ED" w:rsidP="00CB20ED">
      <w:pPr>
        <w:spacing w:before="100" w:beforeAutospacing="1" w:after="100" w:afterAutospacing="1" w:line="360" w:lineRule="auto"/>
        <w:ind w:left="-709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20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Лицензия (лицензионное соглашение) на программное обеспечение – это правовой инструмент, определяющий использование и распространение программного обеспечения. Лицензионное соглашение, как правило, регламентирует цели применения, например, только для обучения, и место применения, например, только для домашнего компьютера. Нарушение лицензионного соглашения является нарушением авторских прав и может повлечь за собой применение мер юридической ответственности. За нарушение авторских прав на программные продукты российским законодательством предусмотрена гражданско-правовая, административная и уголовная ответственность. </w:t>
      </w:r>
    </w:p>
    <w:p w:rsidR="00CB20ED" w:rsidRDefault="00CB20ED">
      <w:pP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 w:type="page"/>
      </w:r>
    </w:p>
    <w:p w:rsidR="00CB20ED" w:rsidRPr="00CB20ED" w:rsidRDefault="00CB20ED" w:rsidP="00CB20ED">
      <w:pPr>
        <w:spacing w:before="100" w:beforeAutospacing="1" w:after="0" w:line="360" w:lineRule="auto"/>
        <w:ind w:left="-709" w:hanging="36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20E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 ЭЛЕКТРОННОЕ ПРАВИТЕЛЬСТВО</w:t>
      </w:r>
    </w:p>
    <w:p w:rsidR="00CB20ED" w:rsidRPr="00CB20ED" w:rsidRDefault="00CB20ED" w:rsidP="00CB20ED">
      <w:pPr>
        <w:spacing w:before="100" w:beforeAutospacing="1" w:after="0" w:line="360" w:lineRule="auto"/>
        <w:ind w:left="-709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20E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Электронное правительство</w:t>
      </w:r>
      <w:r w:rsidRPr="00CB20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B20E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(англ. e-</w:t>
      </w:r>
      <w:proofErr w:type="spellStart"/>
      <w:r w:rsidRPr="00CB20E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Government</w:t>
      </w:r>
      <w:proofErr w:type="spellEnd"/>
      <w:r w:rsidRPr="00CB20E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) </w:t>
      </w:r>
      <w:r w:rsidRPr="00CB20ED">
        <w:rPr>
          <w:rFonts w:ascii="Times New Roman" w:eastAsia="Times New Roman" w:hAnsi="Times New Roman" w:cs="Times New Roman"/>
          <w:sz w:val="28"/>
          <w:szCs w:val="28"/>
          <w:lang w:eastAsia="ru-RU"/>
        </w:rPr>
        <w:t>– система электронного документооборота государственного управления, основанная на автоматизации всей совокупности управленческих процессов в масштабах страны и служащая цели существенного повышения эффективности государственного управления и снижения издержек социальных коммуникаций для каждого члена общества.</w:t>
      </w:r>
    </w:p>
    <w:p w:rsidR="00CB20ED" w:rsidRPr="00CB20ED" w:rsidRDefault="00CB20ED" w:rsidP="00CB20ED">
      <w:pPr>
        <w:spacing w:before="100" w:beforeAutospacing="1" w:after="0" w:line="360" w:lineRule="auto"/>
        <w:ind w:left="-709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20E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Создание электронного правительства (ЭП) предполагает построение общегосударственной распределенной системы общественного управления, реализующей решение полного спектра задач, связанных с управлением документами и процессами их обработки. </w:t>
      </w:r>
    </w:p>
    <w:p w:rsidR="00CB20ED" w:rsidRPr="00CB20ED" w:rsidRDefault="00CB20ED" w:rsidP="00CB20ED">
      <w:pPr>
        <w:spacing w:before="100" w:beforeAutospacing="1" w:after="0" w:line="360" w:lineRule="auto"/>
        <w:ind w:left="-709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20ED"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Электронное правительство обеспечивает:</w:t>
      </w:r>
    </w:p>
    <w:p w:rsidR="00CB20ED" w:rsidRPr="00CB20ED" w:rsidRDefault="00CB20ED" w:rsidP="00CB20ED">
      <w:pPr>
        <w:spacing w:after="0" w:line="360" w:lineRule="auto"/>
        <w:ind w:left="-709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20ED">
        <w:rPr>
          <w:rFonts w:ascii="Times New Roman" w:eastAsia="Times New Roman" w:hAnsi="Times New Roman" w:cs="Times New Roman"/>
          <w:sz w:val="28"/>
          <w:szCs w:val="28"/>
          <w:lang w:eastAsia="ru-RU"/>
        </w:rPr>
        <w:t>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B20ED">
        <w:rPr>
          <w:rFonts w:ascii="Times New Roman" w:eastAsia="Times New Roman" w:hAnsi="Times New Roman" w:cs="Times New Roman"/>
          <w:sz w:val="28"/>
          <w:szCs w:val="28"/>
          <w:lang w:eastAsia="ru-RU"/>
        </w:rPr>
        <w:t>эффективное и менее затратное администрирование;</w:t>
      </w:r>
    </w:p>
    <w:p w:rsidR="00CB20ED" w:rsidRPr="00CB20ED" w:rsidRDefault="00CB20ED" w:rsidP="00CB20ED">
      <w:pPr>
        <w:spacing w:after="0" w:line="360" w:lineRule="auto"/>
        <w:ind w:left="-709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20ED">
        <w:rPr>
          <w:rFonts w:ascii="Times New Roman" w:eastAsia="Times New Roman" w:hAnsi="Times New Roman" w:cs="Times New Roman"/>
          <w:sz w:val="28"/>
          <w:szCs w:val="28"/>
          <w:lang w:eastAsia="ru-RU"/>
        </w:rPr>
        <w:t>¾ кардинальное изменение взаимоотношений между обществом и правительством;</w:t>
      </w:r>
    </w:p>
    <w:p w:rsidR="00CB20ED" w:rsidRPr="00CB20ED" w:rsidRDefault="00CB20ED" w:rsidP="00CB20ED">
      <w:pPr>
        <w:spacing w:after="0" w:line="360" w:lineRule="auto"/>
        <w:ind w:left="-709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20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¾ совершенствование демократии и повышение ответственности власти перед народом. </w:t>
      </w:r>
    </w:p>
    <w:p w:rsidR="00CB20ED" w:rsidRPr="00CB20ED" w:rsidRDefault="00CB20ED" w:rsidP="00CB20ED">
      <w:pPr>
        <w:spacing w:before="100" w:beforeAutospacing="1" w:after="0" w:line="360" w:lineRule="auto"/>
        <w:ind w:left="-709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20ED">
        <w:rPr>
          <w:rFonts w:ascii="Times New Roman" w:eastAsia="Times New Roman" w:hAnsi="Times New Roman" w:cs="Times New Roman"/>
          <w:sz w:val="28"/>
          <w:szCs w:val="28"/>
          <w:lang w:eastAsia="ru-RU"/>
        </w:rPr>
        <w:t>ЭП не является дополнением или аналогом традиционного правительства, а лишь определяет новый способ взаимодействия на основе активного использования информационно-коммуникационных технологий (ИКТ) в целях повышения эффективности предоставления государственных услуг.</w:t>
      </w:r>
    </w:p>
    <w:p w:rsidR="00CB20ED" w:rsidRPr="00CB20ED" w:rsidRDefault="00CB20ED" w:rsidP="00CB20ED">
      <w:pPr>
        <w:spacing w:before="100" w:beforeAutospacing="1" w:after="0" w:line="360" w:lineRule="auto"/>
        <w:ind w:left="-709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20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Основы ЭП в России были созданы в ходе реализации </w:t>
      </w:r>
      <w:r w:rsidRPr="00CB20E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государственной программы «Информационное общество»</w:t>
      </w:r>
      <w:r w:rsidRPr="00CB20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Основная работа по формированию электронного правительства была начата с момента принятия </w:t>
      </w:r>
      <w:r w:rsidRPr="00CB20E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государственной программы Российской Федерации «Информационное общество (2011-2020 годы)», утверждённая распоряжением Правительства РФ от 20 октября 2010 г. № 1815-р</w:t>
      </w:r>
      <w:r w:rsidRPr="00CB20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 соответствии с которой был выполнен комплекс работ по формированию единой информационно-технологической и телекоммуникационной инфраструктуры электронного правительства. </w:t>
      </w:r>
    </w:p>
    <w:p w:rsidR="00CB20ED" w:rsidRPr="00CB20ED" w:rsidRDefault="00CB20ED" w:rsidP="00CB20ED">
      <w:pPr>
        <w:spacing w:before="100" w:beforeAutospacing="1" w:after="0" w:line="360" w:lineRule="auto"/>
        <w:ind w:left="-709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20ED">
        <w:rPr>
          <w:rFonts w:ascii="Times New Roman" w:eastAsia="Times New Roman" w:hAnsi="Times New Roman" w:cs="Times New Roman"/>
          <w:sz w:val="28"/>
          <w:szCs w:val="28"/>
          <w:lang w:eastAsia="ru-RU"/>
        </w:rPr>
        <w:t>В настоящее время разработаны и функционируют ключевые элементы национальной инфраструктуры электронного правительства, в том числе:</w:t>
      </w:r>
    </w:p>
    <w:p w:rsidR="00CB20ED" w:rsidRPr="00CB20ED" w:rsidRDefault="00CB20ED" w:rsidP="00CB20ED">
      <w:pPr>
        <w:spacing w:after="0" w:line="360" w:lineRule="auto"/>
        <w:ind w:left="-709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20ED">
        <w:rPr>
          <w:rFonts w:ascii="Times New Roman" w:eastAsia="Times New Roman" w:hAnsi="Times New Roman" w:cs="Times New Roman"/>
          <w:sz w:val="28"/>
          <w:szCs w:val="28"/>
          <w:lang w:eastAsia="ru-RU"/>
        </w:rPr>
        <w:t>1. Единый портал государственных и муниципальных услуг.</w:t>
      </w:r>
    </w:p>
    <w:p w:rsidR="00CB20ED" w:rsidRPr="00CB20ED" w:rsidRDefault="00CB20ED" w:rsidP="00CB20ED">
      <w:pPr>
        <w:spacing w:after="0" w:line="360" w:lineRule="auto"/>
        <w:ind w:left="-709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20E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2. Единая система межведомственного электронного взаимодействия (СМЭВ).</w:t>
      </w:r>
    </w:p>
    <w:p w:rsidR="00CB20ED" w:rsidRPr="00CB20ED" w:rsidRDefault="00CB20ED" w:rsidP="00CB20ED">
      <w:pPr>
        <w:spacing w:after="0" w:line="360" w:lineRule="auto"/>
        <w:ind w:left="-709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20ED">
        <w:rPr>
          <w:rFonts w:ascii="Times New Roman" w:eastAsia="Times New Roman" w:hAnsi="Times New Roman" w:cs="Times New Roman"/>
          <w:sz w:val="28"/>
          <w:szCs w:val="28"/>
          <w:lang w:eastAsia="ru-RU"/>
        </w:rPr>
        <w:t>3.Национальная платформа распределенной обработки данных (НПРОД).</w:t>
      </w:r>
    </w:p>
    <w:p w:rsidR="00CB20ED" w:rsidRPr="00CB20ED" w:rsidRDefault="00CB20ED" w:rsidP="00CB20ED">
      <w:pPr>
        <w:spacing w:after="0" w:line="360" w:lineRule="auto"/>
        <w:ind w:left="-709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20ED">
        <w:rPr>
          <w:rFonts w:ascii="Times New Roman" w:eastAsia="Times New Roman" w:hAnsi="Times New Roman" w:cs="Times New Roman"/>
          <w:sz w:val="28"/>
          <w:szCs w:val="28"/>
          <w:lang w:eastAsia="ru-RU"/>
        </w:rPr>
        <w:t>4. Единая система идентификац</w:t>
      </w:r>
      <w:proofErr w:type="gramStart"/>
      <w:r w:rsidRPr="00CB20ED">
        <w:rPr>
          <w:rFonts w:ascii="Times New Roman" w:eastAsia="Times New Roman" w:hAnsi="Times New Roman" w:cs="Times New Roman"/>
          <w:sz w:val="28"/>
          <w:szCs w:val="28"/>
          <w:lang w:eastAsia="ru-RU"/>
        </w:rPr>
        <w:t>ии и ау</w:t>
      </w:r>
      <w:proofErr w:type="gramEnd"/>
      <w:r w:rsidRPr="00CB20ED">
        <w:rPr>
          <w:rFonts w:ascii="Times New Roman" w:eastAsia="Times New Roman" w:hAnsi="Times New Roman" w:cs="Times New Roman"/>
          <w:sz w:val="28"/>
          <w:szCs w:val="28"/>
          <w:lang w:eastAsia="ru-RU"/>
        </w:rPr>
        <w:t>тентификации в инфраструктуре (ЕСИА),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форме.</w:t>
      </w:r>
    </w:p>
    <w:p w:rsidR="00CB20ED" w:rsidRPr="00CB20ED" w:rsidRDefault="00CB20ED" w:rsidP="00CB20ED">
      <w:pPr>
        <w:spacing w:after="0" w:line="360" w:lineRule="auto"/>
        <w:ind w:left="-709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20ED">
        <w:rPr>
          <w:rFonts w:ascii="Times New Roman" w:eastAsia="Times New Roman" w:hAnsi="Times New Roman" w:cs="Times New Roman"/>
          <w:sz w:val="28"/>
          <w:szCs w:val="28"/>
          <w:lang w:eastAsia="ru-RU"/>
        </w:rPr>
        <w:t>5. Информационная система головного удостоверяющего центра.</w:t>
      </w:r>
    </w:p>
    <w:p w:rsidR="00CB20ED" w:rsidRPr="00CB20ED" w:rsidRDefault="00CB20ED" w:rsidP="00CB20ED">
      <w:pPr>
        <w:spacing w:before="100" w:beforeAutospacing="1" w:after="0" w:line="360" w:lineRule="auto"/>
        <w:ind w:left="-709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20ED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Таким образом, электронное правительство является частью электронной экономики и предоставляет комплекс государственных услуг в электронном виде.</w:t>
      </w:r>
    </w:p>
    <w:p w:rsidR="00374288" w:rsidRPr="00CB20ED" w:rsidRDefault="00374288" w:rsidP="00CB20ED">
      <w:pPr>
        <w:spacing w:line="360" w:lineRule="auto"/>
        <w:ind w:left="-709"/>
        <w:rPr>
          <w:rFonts w:ascii="Times New Roman" w:hAnsi="Times New Roman" w:cs="Times New Roman"/>
          <w:sz w:val="28"/>
          <w:szCs w:val="28"/>
        </w:rPr>
      </w:pPr>
    </w:p>
    <w:sectPr w:rsidR="00374288" w:rsidRPr="00CB20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44AD"/>
    <w:rsid w:val="00374288"/>
    <w:rsid w:val="003B44AD"/>
    <w:rsid w:val="00CB20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B20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CB20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B20E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B20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CB20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B20E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54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884678-30B3-4C26-8CAC-2E4A732F93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9</Pages>
  <Words>1634</Words>
  <Characters>9318</Characters>
  <Application>Microsoft Office Word</Application>
  <DocSecurity>0</DocSecurity>
  <Lines>77</Lines>
  <Paragraphs>21</Paragraphs>
  <ScaleCrop>false</ScaleCrop>
  <Company/>
  <LinksUpToDate>false</LinksUpToDate>
  <CharactersWithSpaces>10931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2023-04-17T07:00:00Z</dcterms:created>
  <dcterms:modified xsi:type="dcterms:W3CDTF">2023-04-17T07:03:00Z</dcterms:modified>
</cp:coreProperties>
</file>