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AB3" w:rsidRDefault="00227AB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2039EAF" wp14:editId="7FEB6481">
            <wp:extent cx="5943600" cy="620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227AB3" w:rsidRDefault="00227AB3" w:rsidP="00227AB3">
      <w:pPr>
        <w:pStyle w:val="1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E218045" wp14:editId="6642D7F1">
            <wp:extent cx="5372100" cy="183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B3" w:rsidRDefault="00227AB3" w:rsidP="00227AB3">
      <w:pPr>
        <w:pStyle w:val="1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Пронумеруйте разъемы.</w:t>
      </w:r>
    </w:p>
    <w:p w:rsidR="00227AB3" w:rsidRDefault="00227AB3" w:rsidP="00227AB3">
      <w:pPr>
        <w:pStyle w:val="1"/>
        <w:numPr>
          <w:ilvl w:val="0"/>
          <w:numId w:val="1"/>
        </w:numPr>
        <w:rPr>
          <w:lang w:val="ru-RU"/>
        </w:rPr>
      </w:pPr>
      <w:r>
        <w:rPr>
          <w:lang w:val="ru-RU"/>
        </w:rPr>
        <w:t>Определите, пользуясь Интернетом соответствующие названия разъемов.</w:t>
      </w:r>
    </w:p>
    <w:p w:rsidR="00227AB3" w:rsidRDefault="00227AB3" w:rsidP="00227AB3">
      <w:pPr>
        <w:pStyle w:val="1"/>
        <w:ind w:left="720"/>
        <w:rPr>
          <w:lang w:val="ru-RU"/>
        </w:rPr>
      </w:pPr>
      <w:r>
        <w:rPr>
          <w:lang w:val="ru-RU"/>
        </w:rPr>
        <w:t xml:space="preserve">Порт </w:t>
      </w:r>
      <w:proofErr w:type="spellStart"/>
      <w:r>
        <w:rPr>
          <w:lang w:val="ru-RU"/>
        </w:rPr>
        <w:t>LAN</w:t>
      </w:r>
      <w:proofErr w:type="spellEnd"/>
      <w:r>
        <w:rPr>
          <w:lang w:val="ru-RU"/>
        </w:rPr>
        <w:t>, U</w:t>
      </w:r>
      <w:r>
        <w:t>SB</w:t>
      </w:r>
      <w:r w:rsidRPr="00B26C23">
        <w:rPr>
          <w:lang w:val="ru-RU"/>
        </w:rPr>
        <w:t>2.0, Высокос</w:t>
      </w:r>
      <w:r>
        <w:rPr>
          <w:lang w:val="ru-RU"/>
        </w:rPr>
        <w:t xml:space="preserve">коростные разъемы </w:t>
      </w:r>
      <w:proofErr w:type="spellStart"/>
      <w:r>
        <w:rPr>
          <w:lang w:val="ru-RU"/>
        </w:rPr>
        <w:t>USB</w:t>
      </w:r>
      <w:proofErr w:type="spellEnd"/>
      <w:r>
        <w:rPr>
          <w:lang w:val="ru-RU"/>
        </w:rPr>
        <w:t xml:space="preserve"> 3.0, Оптический выход S/P</w:t>
      </w:r>
      <w:proofErr w:type="spellStart"/>
      <w:r>
        <w:t>DIF</w:t>
      </w:r>
      <w:proofErr w:type="spellEnd"/>
      <w:r w:rsidRPr="00B26C23">
        <w:rPr>
          <w:lang w:val="ru-RU"/>
        </w:rPr>
        <w:t xml:space="preserve">, Коаксиальный выход </w:t>
      </w:r>
      <w:r>
        <w:rPr>
          <w:lang w:val="ru-RU"/>
        </w:rPr>
        <w:t>S/P</w:t>
      </w:r>
      <w:proofErr w:type="spellStart"/>
      <w:r>
        <w:t>DIF</w:t>
      </w:r>
      <w:proofErr w:type="spellEnd"/>
      <w:r>
        <w:rPr>
          <w:lang w:val="ru-RU"/>
        </w:rPr>
        <w:t xml:space="preserve">, Блок </w:t>
      </w:r>
      <w:proofErr w:type="spellStart"/>
      <w:r>
        <w:rPr>
          <w:lang w:val="ru-RU"/>
        </w:rPr>
        <w:t>аудиоразъемов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VGA</w:t>
      </w:r>
      <w:proofErr w:type="spellEnd"/>
      <w:r>
        <w:rPr>
          <w:lang w:val="ru-RU"/>
        </w:rPr>
        <w:t>, D</w:t>
      </w:r>
      <w:r>
        <w:t>VI</w:t>
      </w:r>
      <w:r w:rsidRPr="00B26C23">
        <w:rPr>
          <w:lang w:val="ru-RU"/>
        </w:rPr>
        <w:t xml:space="preserve">, </w:t>
      </w:r>
      <w:proofErr w:type="spellStart"/>
      <w:r>
        <w:t>HDMI</w:t>
      </w:r>
      <w:proofErr w:type="spellEnd"/>
      <w:r w:rsidRPr="00B26C23">
        <w:rPr>
          <w:lang w:val="ru-RU"/>
        </w:rPr>
        <w:t xml:space="preserve">, </w:t>
      </w:r>
      <w:r>
        <w:t>PS</w:t>
      </w:r>
      <w:r w:rsidRPr="00B26C23">
        <w:rPr>
          <w:lang w:val="ru-RU"/>
        </w:rPr>
        <w:t>/2.</w:t>
      </w:r>
    </w:p>
    <w:p w:rsidR="00227AB3" w:rsidRDefault="00227AB3" w:rsidP="00227AB3">
      <w:pPr>
        <w:pStyle w:val="1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Обозначьте, какие разъемы предназначены для передачи цифрового звука, а какие аналогового? </w:t>
      </w:r>
    </w:p>
    <w:p w:rsidR="00227AB3" w:rsidRDefault="00227AB3" w:rsidP="00227AB3">
      <w:pPr>
        <w:pStyle w:val="1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Обозначьте, какие разъемы предназначены для передачи цифрового видеосигнала, а какие аналогового? </w:t>
      </w:r>
    </w:p>
    <w:p w:rsidR="00227AB3" w:rsidRDefault="00227AB3" w:rsidP="00227AB3">
      <w:pPr>
        <w:pStyle w:val="1"/>
        <w:numPr>
          <w:ilvl w:val="0"/>
          <w:numId w:val="1"/>
        </w:numPr>
        <w:rPr>
          <w:lang w:val="ru-RU"/>
        </w:rPr>
      </w:pPr>
      <w:r>
        <w:rPr>
          <w:lang w:val="ru-RU"/>
        </w:rPr>
        <w:t>Определите, какие периферийные устройства можно подключить к этим разъемам?</w:t>
      </w:r>
    </w:p>
    <w:p w:rsidR="00227AB3" w:rsidRDefault="00227AB3" w:rsidP="00227AB3">
      <w:pPr>
        <w:pStyle w:val="1"/>
        <w:rPr>
          <w:lang w:val="ru-RU"/>
        </w:rPr>
      </w:pPr>
      <w:r>
        <w:rPr>
          <w:lang w:val="ru-RU"/>
        </w:rPr>
        <w:t>Оформите отчет в виде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358"/>
        <w:gridCol w:w="2500"/>
        <w:gridCol w:w="3647"/>
      </w:tblGrid>
      <w:tr w:rsidR="00227AB3" w:rsidTr="00136ADA">
        <w:tc>
          <w:tcPr>
            <w:tcW w:w="959" w:type="dxa"/>
            <w:vAlign w:val="center"/>
          </w:tcPr>
          <w:p w:rsidR="00227AB3" w:rsidRDefault="00227AB3" w:rsidP="00136ADA">
            <w:pPr>
              <w:pStyle w:val="1"/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358" w:type="dxa"/>
            <w:vAlign w:val="center"/>
          </w:tcPr>
          <w:p w:rsidR="00227AB3" w:rsidRDefault="00227AB3" w:rsidP="00136ADA">
            <w:pPr>
              <w:pStyle w:val="1"/>
              <w:jc w:val="center"/>
              <w:rPr>
                <w:lang w:val="ru-RU"/>
              </w:rPr>
            </w:pPr>
            <w:r>
              <w:rPr>
                <w:lang w:val="ru-RU"/>
              </w:rPr>
              <w:t>Название разъема</w:t>
            </w:r>
          </w:p>
        </w:tc>
        <w:tc>
          <w:tcPr>
            <w:tcW w:w="2500" w:type="dxa"/>
            <w:vAlign w:val="center"/>
          </w:tcPr>
          <w:p w:rsidR="00227AB3" w:rsidRDefault="00227AB3" w:rsidP="00136ADA">
            <w:pPr>
              <w:pStyle w:val="1"/>
              <w:jc w:val="center"/>
              <w:rPr>
                <w:lang w:val="ru-RU"/>
              </w:rPr>
            </w:pPr>
            <w:r>
              <w:rPr>
                <w:lang w:val="ru-RU"/>
              </w:rPr>
              <w:t>Тип, передаваемого сигнала цифровой/аналоговый</w:t>
            </w:r>
          </w:p>
        </w:tc>
        <w:tc>
          <w:tcPr>
            <w:tcW w:w="3647" w:type="dxa"/>
            <w:vAlign w:val="center"/>
          </w:tcPr>
          <w:p w:rsidR="00227AB3" w:rsidRDefault="00227AB3" w:rsidP="00136ADA">
            <w:pPr>
              <w:pStyle w:val="1"/>
              <w:jc w:val="center"/>
              <w:rPr>
                <w:lang w:val="ru-RU"/>
              </w:rPr>
            </w:pPr>
            <w:r>
              <w:rPr>
                <w:lang w:val="ru-RU"/>
              </w:rPr>
              <w:t>Подключаемые устройства</w:t>
            </w:r>
          </w:p>
        </w:tc>
      </w:tr>
      <w:tr w:rsidR="00227AB3" w:rsidTr="00136ADA">
        <w:tc>
          <w:tcPr>
            <w:tcW w:w="959" w:type="dxa"/>
          </w:tcPr>
          <w:p w:rsidR="00227AB3" w:rsidRDefault="00227AB3" w:rsidP="00136ADA">
            <w:pPr>
              <w:pStyle w:val="1"/>
              <w:rPr>
                <w:lang w:val="ru-RU"/>
              </w:rPr>
            </w:pPr>
          </w:p>
        </w:tc>
        <w:tc>
          <w:tcPr>
            <w:tcW w:w="2358" w:type="dxa"/>
          </w:tcPr>
          <w:p w:rsidR="00227AB3" w:rsidRDefault="00227AB3" w:rsidP="00136ADA">
            <w:pPr>
              <w:pStyle w:val="1"/>
              <w:rPr>
                <w:lang w:val="ru-RU"/>
              </w:rPr>
            </w:pPr>
          </w:p>
        </w:tc>
        <w:tc>
          <w:tcPr>
            <w:tcW w:w="2500" w:type="dxa"/>
          </w:tcPr>
          <w:p w:rsidR="00227AB3" w:rsidRDefault="00227AB3" w:rsidP="00136ADA">
            <w:pPr>
              <w:pStyle w:val="1"/>
              <w:rPr>
                <w:lang w:val="ru-RU"/>
              </w:rPr>
            </w:pPr>
          </w:p>
        </w:tc>
        <w:tc>
          <w:tcPr>
            <w:tcW w:w="3647" w:type="dxa"/>
          </w:tcPr>
          <w:p w:rsidR="00227AB3" w:rsidRDefault="00227AB3" w:rsidP="00136ADA">
            <w:pPr>
              <w:pStyle w:val="1"/>
              <w:rPr>
                <w:lang w:val="ru-RU"/>
              </w:rPr>
            </w:pPr>
          </w:p>
        </w:tc>
      </w:tr>
    </w:tbl>
    <w:p w:rsidR="0040278E" w:rsidRPr="00B26C23" w:rsidRDefault="0040278E" w:rsidP="00B26C23">
      <w:pPr>
        <w:pStyle w:val="1"/>
        <w:rPr>
          <w:lang w:val="ru-RU"/>
        </w:rPr>
      </w:pPr>
      <w:bookmarkStart w:id="0" w:name="_GoBack"/>
      <w:bookmarkEnd w:id="0"/>
    </w:p>
    <w:sectPr w:rsidR="0040278E" w:rsidRPr="00B26C23" w:rsidSect="00376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60FF7"/>
    <w:multiLevelType w:val="hybridMultilevel"/>
    <w:tmpl w:val="79CA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23"/>
    <w:rsid w:val="000C6C56"/>
    <w:rsid w:val="00227AB3"/>
    <w:rsid w:val="00376A48"/>
    <w:rsid w:val="0040278E"/>
    <w:rsid w:val="00A92E8B"/>
    <w:rsid w:val="00B26C23"/>
    <w:rsid w:val="00DB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1B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1B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Стиль1"/>
    <w:basedOn w:val="a"/>
    <w:link w:val="10"/>
    <w:qFormat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10">
    <w:name w:val="Стиль1 Знак"/>
    <w:basedOn w:val="a0"/>
    <w:link w:val="1"/>
    <w:rsid w:val="00DB1BF9"/>
    <w:rPr>
      <w:rFonts w:ascii="Times New Roman" w:hAnsi="Times New Roman" w:cs="Times New Roman"/>
      <w:sz w:val="24"/>
      <w:szCs w:val="24"/>
      <w:lang w:val="en-US"/>
    </w:rPr>
  </w:style>
  <w:style w:type="table" w:styleId="a5">
    <w:name w:val="Table Grid"/>
    <w:basedOn w:val="a1"/>
    <w:uiPriority w:val="59"/>
    <w:rsid w:val="00402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1B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1B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Стиль1"/>
    <w:basedOn w:val="a"/>
    <w:link w:val="10"/>
    <w:qFormat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10">
    <w:name w:val="Стиль1 Знак"/>
    <w:basedOn w:val="a0"/>
    <w:link w:val="1"/>
    <w:rsid w:val="00DB1BF9"/>
    <w:rPr>
      <w:rFonts w:ascii="Times New Roman" w:hAnsi="Times New Roman" w:cs="Times New Roman"/>
      <w:sz w:val="24"/>
      <w:szCs w:val="24"/>
      <w:lang w:val="en-US"/>
    </w:rPr>
  </w:style>
  <w:style w:type="table" w:styleId="a5">
    <w:name w:val="Table Grid"/>
    <w:basedOn w:val="a1"/>
    <w:uiPriority w:val="59"/>
    <w:rsid w:val="00402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0-34</cp:lastModifiedBy>
  <cp:revision>2</cp:revision>
  <dcterms:created xsi:type="dcterms:W3CDTF">2018-09-15T06:19:00Z</dcterms:created>
  <dcterms:modified xsi:type="dcterms:W3CDTF">2018-09-15T06:19:00Z</dcterms:modified>
</cp:coreProperties>
</file>