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46" w:rsidRPr="00573F42" w:rsidRDefault="001443B3" w:rsidP="00573F42">
      <w:pPr>
        <w:spacing w:after="0"/>
        <w:ind w:firstLine="709"/>
        <w:jc w:val="center"/>
        <w:rPr>
          <w:rFonts w:ascii="Times New Roman" w:hAnsi="Times New Roman" w:cs="Times New Roman"/>
          <w:b/>
          <w:sz w:val="28"/>
          <w:szCs w:val="28"/>
        </w:rPr>
      </w:pPr>
      <w:r w:rsidRPr="00573F42">
        <w:rPr>
          <w:rFonts w:ascii="Times New Roman" w:hAnsi="Times New Roman" w:cs="Times New Roman"/>
          <w:b/>
          <w:sz w:val="28"/>
          <w:szCs w:val="28"/>
        </w:rPr>
        <w:t xml:space="preserve">Лекция 2. Система статистических наблюдений за земельными участками. Цели и задачи ведения государственного учета земель, виды и способы учета земель. Количественный учет земель по угодьям, учет </w:t>
      </w:r>
      <w:bookmarkStart w:id="0" w:name="_GoBack"/>
      <w:bookmarkEnd w:id="0"/>
      <w:r w:rsidRPr="00573F42">
        <w:rPr>
          <w:rFonts w:ascii="Times New Roman" w:hAnsi="Times New Roman" w:cs="Times New Roman"/>
          <w:b/>
          <w:sz w:val="28"/>
          <w:szCs w:val="28"/>
        </w:rPr>
        <w:t>земель по качественным характеристикам.</w:t>
      </w:r>
    </w:p>
    <w:p w:rsidR="00573F42" w:rsidRPr="00573F42" w:rsidRDefault="001443B3" w:rsidP="00573F42">
      <w:pPr>
        <w:pStyle w:val="s1"/>
        <w:shd w:val="clear" w:color="auto" w:fill="FFFFFF"/>
        <w:spacing w:before="0" w:beforeAutospacing="0" w:after="0" w:afterAutospacing="0"/>
        <w:ind w:firstLine="709"/>
        <w:jc w:val="both"/>
        <w:rPr>
          <w:color w:val="464C55"/>
          <w:sz w:val="28"/>
          <w:szCs w:val="28"/>
        </w:rPr>
      </w:pPr>
      <w:r w:rsidRPr="00573F42">
        <w:rPr>
          <w:sz w:val="28"/>
          <w:szCs w:val="28"/>
        </w:rPr>
        <w:t>1.</w:t>
      </w:r>
      <w:r w:rsidRPr="005C6C42">
        <w:rPr>
          <w:color w:val="222222"/>
          <w:sz w:val="28"/>
          <w:szCs w:val="28"/>
        </w:rPr>
        <w:t xml:space="preserve"> </w:t>
      </w:r>
      <w:r w:rsidRPr="00573F42">
        <w:rPr>
          <w:color w:val="222222"/>
          <w:sz w:val="28"/>
          <w:szCs w:val="28"/>
        </w:rPr>
        <w:t>Мониторинг земель представляет собой систему наблюдений за состоянием земель для своевременного выявления изменений, их оценки, предупреждения и устранения последствий негативных процессов. Порядок осуществления мониторинга устанавливается Правительством РФ. Составной частью государственного мониторинга земель является мониторинг плодородия земель сельскохозяйственного назначения, как предусматривает ст. 16 Федерального закона "О государственном регулировании обеспечения плодородия земель сельскохозяйственного назначения". Кроме того, 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w:t>
      </w:r>
      <w:r w:rsidRPr="00573F42">
        <w:rPr>
          <w:color w:val="222222"/>
          <w:sz w:val="28"/>
          <w:szCs w:val="28"/>
        </w:rPr>
        <w:br/>
      </w:r>
      <w:r w:rsidRPr="00573F42">
        <w:rPr>
          <w:color w:val="222222"/>
          <w:sz w:val="28"/>
          <w:szCs w:val="28"/>
        </w:rPr>
        <w:br/>
      </w:r>
      <w:r w:rsidRPr="00573F42">
        <w:rPr>
          <w:sz w:val="28"/>
          <w:szCs w:val="28"/>
        </w:rPr>
        <w:t>2.</w:t>
      </w:r>
      <w:r w:rsidR="00573F42" w:rsidRPr="00573F42">
        <w:rPr>
          <w:sz w:val="28"/>
          <w:szCs w:val="28"/>
        </w:rPr>
        <w:t xml:space="preserve"> Цели: </w:t>
      </w:r>
      <w:r w:rsidR="00573F42" w:rsidRPr="00573F42">
        <w:rPr>
          <w:color w:val="464C55"/>
          <w:sz w:val="28"/>
          <w:szCs w:val="28"/>
        </w:rPr>
        <w:t>Государственный земельный кадастр создается и ведется в целях информационного обеспечения:</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государственного и муниципального управления земельными ресурсами;</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 xml:space="preserve">государственного </w:t>
      </w:r>
      <w:proofErr w:type="gramStart"/>
      <w:r w:rsidRPr="00573F42">
        <w:rPr>
          <w:color w:val="464C55"/>
          <w:sz w:val="28"/>
          <w:szCs w:val="28"/>
        </w:rPr>
        <w:t>контроля за</w:t>
      </w:r>
      <w:proofErr w:type="gramEnd"/>
      <w:r w:rsidRPr="00573F42">
        <w:rPr>
          <w:color w:val="464C55"/>
          <w:sz w:val="28"/>
          <w:szCs w:val="28"/>
        </w:rPr>
        <w:t xml:space="preserve"> использованием и охраной земель;</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мероприятий, направленных на сохранение и повышение плодородия земель;</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государственной регистрации прав на недвижимое имущество и сделок с ним;</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землеустройства;</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экономической оценки земель и учета стоимости земли в составе природных ресурсов;</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установления обоснованной платы за землю;</w:t>
      </w:r>
    </w:p>
    <w:p w:rsidR="00573F42" w:rsidRPr="00573F42" w:rsidRDefault="00573F42" w:rsidP="00573F42">
      <w:pPr>
        <w:pStyle w:val="s1"/>
        <w:shd w:val="clear" w:color="auto" w:fill="FFFFFF"/>
        <w:spacing w:before="0" w:beforeAutospacing="0" w:after="0" w:afterAutospacing="0"/>
        <w:ind w:firstLine="709"/>
        <w:jc w:val="both"/>
        <w:rPr>
          <w:color w:val="464C55"/>
          <w:sz w:val="28"/>
          <w:szCs w:val="28"/>
        </w:rPr>
      </w:pPr>
      <w:r w:rsidRPr="00573F42">
        <w:rPr>
          <w:color w:val="464C55"/>
          <w:sz w:val="28"/>
          <w:szCs w:val="28"/>
        </w:rPr>
        <w:t>иной связанной с владением, пользованием и распоряжением земельными участками деятельности.</w:t>
      </w:r>
    </w:p>
    <w:p w:rsidR="005C6C42" w:rsidRDefault="00573F42" w:rsidP="005C6C42">
      <w:pPr>
        <w:spacing w:after="0"/>
        <w:ind w:firstLine="1069"/>
        <w:jc w:val="both"/>
        <w:rPr>
          <w:rFonts w:ascii="Times New Roman" w:hAnsi="Times New Roman" w:cs="Times New Roman"/>
          <w:sz w:val="28"/>
          <w:szCs w:val="28"/>
        </w:rPr>
      </w:pPr>
      <w:r w:rsidRPr="00573F42">
        <w:rPr>
          <w:rFonts w:ascii="Times New Roman" w:hAnsi="Times New Roman" w:cs="Times New Roman"/>
          <w:sz w:val="28"/>
          <w:szCs w:val="28"/>
        </w:rPr>
        <w:t xml:space="preserve">Задача основного кадастра - первоначальное получение сведений о природном, правовом и хозяйственном положении земель, подлежащих кадастровому учету территорий (земельного участка, района, области). На основании таких сведений производится первичная запись в документах государственного земельного кадастра. </w:t>
      </w:r>
    </w:p>
    <w:p w:rsidR="00573F42" w:rsidRPr="005C6C42" w:rsidRDefault="00573F42" w:rsidP="005C6C42">
      <w:pPr>
        <w:spacing w:after="0"/>
        <w:ind w:firstLine="1069"/>
        <w:jc w:val="both"/>
        <w:rPr>
          <w:rFonts w:ascii="Times New Roman" w:hAnsi="Times New Roman" w:cs="Times New Roman"/>
          <w:sz w:val="28"/>
          <w:szCs w:val="28"/>
        </w:rPr>
      </w:pPr>
      <w:r w:rsidRPr="00573F42">
        <w:rPr>
          <w:rFonts w:ascii="Times New Roman" w:hAnsi="Times New Roman" w:cs="Times New Roman"/>
          <w:color w:val="000000"/>
          <w:sz w:val="28"/>
          <w:szCs w:val="28"/>
        </w:rPr>
        <w:t>В зависимости от задач, содержания и специфики работ земельный учет, подразде</w:t>
      </w:r>
      <w:r w:rsidRPr="00573F42">
        <w:rPr>
          <w:rFonts w:ascii="Times New Roman" w:hAnsi="Times New Roman" w:cs="Times New Roman"/>
          <w:color w:val="000000"/>
          <w:sz w:val="28"/>
          <w:szCs w:val="28"/>
        </w:rPr>
        <w:softHyphen/>
        <w:t xml:space="preserve">ляется </w:t>
      </w:r>
      <w:proofErr w:type="gramStart"/>
      <w:r w:rsidRPr="00573F42">
        <w:rPr>
          <w:rFonts w:ascii="Times New Roman" w:hAnsi="Times New Roman" w:cs="Times New Roman"/>
          <w:color w:val="000000"/>
          <w:sz w:val="28"/>
          <w:szCs w:val="28"/>
        </w:rPr>
        <w:t>на</w:t>
      </w:r>
      <w:proofErr w:type="gramEnd"/>
      <w:r w:rsidRPr="00573F42">
        <w:rPr>
          <w:rFonts w:ascii="Times New Roman" w:hAnsi="Times New Roman" w:cs="Times New Roman"/>
          <w:color w:val="000000"/>
          <w:sz w:val="28"/>
          <w:szCs w:val="28"/>
        </w:rPr>
        <w:t xml:space="preserve"> основной (первичный) и текущий (оперативный)</w:t>
      </w:r>
      <w:r w:rsidRPr="00573F42">
        <w:rPr>
          <w:rFonts w:ascii="Times New Roman" w:hAnsi="Times New Roman" w:cs="Times New Roman"/>
          <w:i/>
          <w:iCs/>
          <w:color w:val="000000"/>
          <w:sz w:val="28"/>
          <w:szCs w:val="28"/>
        </w:rPr>
        <w:t>. </w:t>
      </w:r>
      <w:r w:rsidRPr="00573F42">
        <w:rPr>
          <w:rFonts w:ascii="Times New Roman" w:hAnsi="Times New Roman" w:cs="Times New Roman"/>
          <w:color w:val="000000"/>
          <w:sz w:val="28"/>
          <w:szCs w:val="28"/>
        </w:rPr>
        <w:t>Эти два вида учета взаимосвязаны между со</w:t>
      </w:r>
      <w:r w:rsidRPr="00573F42">
        <w:rPr>
          <w:rFonts w:ascii="Times New Roman" w:hAnsi="Times New Roman" w:cs="Times New Roman"/>
          <w:color w:val="000000"/>
          <w:sz w:val="28"/>
          <w:szCs w:val="28"/>
        </w:rPr>
        <w:softHyphen/>
        <w:t>бой и представляют определенные этапы единого про</w:t>
      </w:r>
      <w:r w:rsidRPr="00573F42">
        <w:rPr>
          <w:rFonts w:ascii="Times New Roman" w:hAnsi="Times New Roman" w:cs="Times New Roman"/>
          <w:color w:val="000000"/>
          <w:sz w:val="28"/>
          <w:szCs w:val="28"/>
        </w:rPr>
        <w:softHyphen/>
        <w:t>цесса земельного учета.</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Задачами основного учета являются:</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lastRenderedPageBreak/>
        <w:t>1) получение, систематизация и анализ всех имеющихся на учитывае</w:t>
      </w:r>
      <w:r w:rsidRPr="00573F42">
        <w:rPr>
          <w:color w:val="000000"/>
          <w:sz w:val="28"/>
          <w:szCs w:val="28"/>
        </w:rPr>
        <w:softHyphen/>
        <w:t>мую территорию плановых материалов;</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2) проведение соответствующих полевых работ по съемкам и обследо</w:t>
      </w:r>
      <w:r w:rsidRPr="00573F42">
        <w:rPr>
          <w:color w:val="000000"/>
          <w:sz w:val="28"/>
          <w:szCs w:val="28"/>
        </w:rPr>
        <w:softHyphen/>
        <w:t xml:space="preserve">ванию с целью получения необходимых первичных </w:t>
      </w:r>
      <w:proofErr w:type="spellStart"/>
      <w:r w:rsidRPr="00573F42">
        <w:rPr>
          <w:color w:val="000000"/>
          <w:sz w:val="28"/>
          <w:szCs w:val="28"/>
        </w:rPr>
        <w:t>земельноучетных</w:t>
      </w:r>
      <w:proofErr w:type="spellEnd"/>
      <w:r w:rsidRPr="00573F42">
        <w:rPr>
          <w:color w:val="000000"/>
          <w:sz w:val="28"/>
          <w:szCs w:val="28"/>
        </w:rPr>
        <w:t xml:space="preserve"> данных и плановых материа</w:t>
      </w:r>
      <w:r w:rsidRPr="00573F42">
        <w:rPr>
          <w:color w:val="000000"/>
          <w:sz w:val="28"/>
          <w:szCs w:val="28"/>
        </w:rPr>
        <w:softHyphen/>
        <w:t>лов;</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3) определение размеров, качественного состояния, распределения и использования земель всей учитывае</w:t>
      </w:r>
      <w:r w:rsidRPr="00573F42">
        <w:rPr>
          <w:color w:val="000000"/>
          <w:sz w:val="28"/>
          <w:szCs w:val="28"/>
        </w:rPr>
        <w:softHyphen/>
        <w:t>мой территории;</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 xml:space="preserve">4) изготовление специальных </w:t>
      </w:r>
      <w:proofErr w:type="spellStart"/>
      <w:r w:rsidRPr="00573F42">
        <w:rPr>
          <w:color w:val="000000"/>
          <w:sz w:val="28"/>
          <w:szCs w:val="28"/>
        </w:rPr>
        <w:t>земель</w:t>
      </w:r>
      <w:r w:rsidRPr="00573F42">
        <w:rPr>
          <w:color w:val="000000"/>
          <w:sz w:val="28"/>
          <w:szCs w:val="28"/>
        </w:rPr>
        <w:softHyphen/>
        <w:t>ноучетных</w:t>
      </w:r>
      <w:proofErr w:type="spellEnd"/>
      <w:r w:rsidRPr="00573F42">
        <w:rPr>
          <w:color w:val="000000"/>
          <w:sz w:val="28"/>
          <w:szCs w:val="28"/>
        </w:rPr>
        <w:t xml:space="preserve"> плановых материалов и внесение первичных записей в </w:t>
      </w:r>
      <w:proofErr w:type="spellStart"/>
      <w:r w:rsidRPr="00573F42">
        <w:rPr>
          <w:color w:val="000000"/>
          <w:sz w:val="28"/>
          <w:szCs w:val="28"/>
        </w:rPr>
        <w:t>земельноучетные</w:t>
      </w:r>
      <w:proofErr w:type="spellEnd"/>
      <w:r w:rsidRPr="00573F42">
        <w:rPr>
          <w:color w:val="000000"/>
          <w:sz w:val="28"/>
          <w:szCs w:val="28"/>
        </w:rPr>
        <w:t xml:space="preserve"> текстовые документы;</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5) оп</w:t>
      </w:r>
      <w:r w:rsidRPr="00573F42">
        <w:rPr>
          <w:color w:val="000000"/>
          <w:sz w:val="28"/>
          <w:szCs w:val="28"/>
        </w:rPr>
        <w:softHyphen/>
        <w:t>ределение состава и распределения </w:t>
      </w:r>
      <w:hyperlink r:id="rId6" w:tooltip="Земельный фонд" w:history="1">
        <w:r w:rsidRPr="00573F42">
          <w:rPr>
            <w:rStyle w:val="a4"/>
            <w:color w:val="216FDB"/>
            <w:sz w:val="28"/>
            <w:szCs w:val="28"/>
            <w:u w:val="none"/>
          </w:rPr>
          <w:t>земельного фонда</w:t>
        </w:r>
      </w:hyperlink>
      <w:r w:rsidRPr="00573F42">
        <w:rPr>
          <w:color w:val="000000"/>
          <w:sz w:val="28"/>
          <w:szCs w:val="28"/>
        </w:rPr>
        <w:t> по категориям земель, землепользователям, угодьям и их качественной характеристики, по административным единицам.</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Первичный учет связан с проведением съемок и об</w:t>
      </w:r>
      <w:r w:rsidRPr="00573F42">
        <w:rPr>
          <w:color w:val="000000"/>
          <w:sz w:val="28"/>
          <w:szCs w:val="28"/>
        </w:rPr>
        <w:softHyphen/>
        <w:t>следований, составлением планов и вычислением площа</w:t>
      </w:r>
      <w:r w:rsidRPr="00573F42">
        <w:rPr>
          <w:color w:val="000000"/>
          <w:sz w:val="28"/>
          <w:szCs w:val="28"/>
        </w:rPr>
        <w:softHyphen/>
        <w:t>дей. Он включает следующие этапы работ: подготовительные, полевые и оформление результатов учета.</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При подготовительных работах собирают все имею</w:t>
      </w:r>
      <w:r w:rsidRPr="00573F42">
        <w:rPr>
          <w:color w:val="000000"/>
          <w:sz w:val="28"/>
          <w:szCs w:val="28"/>
        </w:rPr>
        <w:softHyphen/>
        <w:t>щиеся материалы и документы, содержащие сведения о количестве и качестве всех земель учитываемой терри</w:t>
      </w:r>
      <w:r w:rsidRPr="00573F42">
        <w:rPr>
          <w:color w:val="000000"/>
          <w:sz w:val="28"/>
          <w:szCs w:val="28"/>
        </w:rPr>
        <w:softHyphen/>
        <w:t>тории. Собранные материалы группируют по их назна</w:t>
      </w:r>
      <w:r w:rsidRPr="00573F42">
        <w:rPr>
          <w:color w:val="000000"/>
          <w:sz w:val="28"/>
          <w:szCs w:val="28"/>
        </w:rPr>
        <w:softHyphen/>
        <w:t>чению и достоверности, анализируют и оценивают с точки зрения их пригодности для учета земель. Собира</w:t>
      </w:r>
      <w:r w:rsidRPr="00573F42">
        <w:rPr>
          <w:color w:val="000000"/>
          <w:sz w:val="28"/>
          <w:szCs w:val="28"/>
        </w:rPr>
        <w:softHyphen/>
        <w:t>ют и изучают документы регистрации </w:t>
      </w:r>
      <w:hyperlink r:id="rId7" w:tooltip="Землепользование" w:history="1">
        <w:r w:rsidRPr="00573F42">
          <w:rPr>
            <w:rStyle w:val="a4"/>
            <w:color w:val="216FDB"/>
            <w:sz w:val="28"/>
            <w:szCs w:val="28"/>
            <w:u w:val="none"/>
          </w:rPr>
          <w:t>землепользовании</w:t>
        </w:r>
      </w:hyperlink>
      <w:r w:rsidRPr="00573F42">
        <w:rPr>
          <w:color w:val="000000"/>
          <w:sz w:val="28"/>
          <w:szCs w:val="28"/>
        </w:rPr>
        <w:t>, планово-картографические материалы, данные внутри</w:t>
      </w:r>
      <w:r w:rsidRPr="00573F42">
        <w:rPr>
          <w:color w:val="000000"/>
          <w:sz w:val="28"/>
          <w:szCs w:val="28"/>
        </w:rPr>
        <w:softHyphen/>
        <w:t>хозяйственного и межхозяйственного землеустройства. В том случае, если материалы устарели и не отражают натуру, намечают работы по кор</w:t>
      </w:r>
      <w:r w:rsidRPr="00573F42">
        <w:rPr>
          <w:color w:val="000000"/>
          <w:sz w:val="28"/>
          <w:szCs w:val="28"/>
        </w:rPr>
        <w:softHyphen/>
        <w:t>ректировке планов или производству новых съемок и обследований, то есть определяют программу работ по</w:t>
      </w:r>
      <w:r w:rsidRPr="00573F42">
        <w:rPr>
          <w:color w:val="000000"/>
          <w:sz w:val="28"/>
          <w:szCs w:val="28"/>
        </w:rPr>
        <w:softHyphen/>
        <w:t>левого этапа.</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 xml:space="preserve">Полевые работы включают специальные действия по установлению необходимых </w:t>
      </w:r>
      <w:proofErr w:type="spellStart"/>
      <w:r w:rsidRPr="00573F42">
        <w:rPr>
          <w:color w:val="000000"/>
          <w:sz w:val="28"/>
          <w:szCs w:val="28"/>
        </w:rPr>
        <w:t>земельноучетных</w:t>
      </w:r>
      <w:proofErr w:type="spellEnd"/>
      <w:r w:rsidRPr="00573F42">
        <w:rPr>
          <w:color w:val="000000"/>
          <w:sz w:val="28"/>
          <w:szCs w:val="28"/>
        </w:rPr>
        <w:t xml:space="preserve"> сведений на местности. К этим работам отно</w:t>
      </w:r>
      <w:r w:rsidRPr="00573F42">
        <w:rPr>
          <w:color w:val="000000"/>
          <w:sz w:val="28"/>
          <w:szCs w:val="28"/>
        </w:rPr>
        <w:softHyphen/>
        <w:t>сятся съемки, обследования, корректировка имеющихся плановых материалов.</w:t>
      </w:r>
    </w:p>
    <w:p w:rsidR="005C6C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После проведения полевых работ выполняются соот</w:t>
      </w:r>
      <w:r w:rsidRPr="00573F42">
        <w:rPr>
          <w:color w:val="000000"/>
          <w:sz w:val="28"/>
          <w:szCs w:val="28"/>
        </w:rPr>
        <w:softHyphen/>
        <w:t xml:space="preserve">ветствующие мероприятия - анализ почв, оформление </w:t>
      </w:r>
      <w:proofErr w:type="spellStart"/>
      <w:r w:rsidRPr="00573F42">
        <w:rPr>
          <w:color w:val="000000"/>
          <w:sz w:val="28"/>
          <w:szCs w:val="28"/>
        </w:rPr>
        <w:t>земельноучетных</w:t>
      </w:r>
      <w:proofErr w:type="spellEnd"/>
      <w:r w:rsidRPr="00573F42">
        <w:rPr>
          <w:color w:val="000000"/>
          <w:sz w:val="28"/>
          <w:szCs w:val="28"/>
        </w:rPr>
        <w:t xml:space="preserve"> данных, вычисление и увязка площа</w:t>
      </w:r>
      <w:r w:rsidRPr="00573F42">
        <w:rPr>
          <w:color w:val="000000"/>
          <w:sz w:val="28"/>
          <w:szCs w:val="28"/>
        </w:rPr>
        <w:softHyphen/>
        <w:t>дей, составление специальных плановых учетных доку</w:t>
      </w:r>
      <w:r w:rsidRPr="00573F42">
        <w:rPr>
          <w:color w:val="000000"/>
          <w:sz w:val="28"/>
          <w:szCs w:val="28"/>
        </w:rPr>
        <w:softHyphen/>
        <w:t>ментов. Полученные таким образом сведения рассмат</w:t>
      </w:r>
      <w:r w:rsidRPr="00573F42">
        <w:rPr>
          <w:color w:val="000000"/>
          <w:sz w:val="28"/>
          <w:szCs w:val="28"/>
        </w:rPr>
        <w:softHyphen/>
        <w:t>риваются и утверждаются в установленном порядке. Лишь после этого они принимаются в качестве исходных данных и записываются в текстовую документацию.</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В задачу текущего учета входят:</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1) выявле</w:t>
      </w:r>
      <w:r w:rsidRPr="00573F42">
        <w:rPr>
          <w:color w:val="000000"/>
          <w:sz w:val="28"/>
          <w:szCs w:val="28"/>
        </w:rPr>
        <w:softHyphen/>
        <w:t>ние и запись сведений о происшедших изменениях в распределении, количестве и качестве земель;</w:t>
      </w:r>
    </w:p>
    <w:p w:rsidR="005C6C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2)нахождение ошибок, допущенных при первичном учете и внесении соответствующих уточнений.</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В документах фиксируются лишь законные измене</w:t>
      </w:r>
      <w:r w:rsidRPr="00573F42">
        <w:rPr>
          <w:color w:val="000000"/>
          <w:sz w:val="28"/>
          <w:szCs w:val="28"/>
        </w:rPr>
        <w:softHyphen/>
        <w:t>ния, поэтому при текущем учете определяют не только фактические изменения, но и их правомер</w:t>
      </w:r>
      <w:r w:rsidRPr="00573F42">
        <w:rPr>
          <w:color w:val="000000"/>
          <w:sz w:val="28"/>
          <w:szCs w:val="28"/>
        </w:rPr>
        <w:softHyphen/>
        <w:t>ность. Отличием содержания работ текущего учета яв</w:t>
      </w:r>
      <w:r w:rsidRPr="00573F42">
        <w:rPr>
          <w:color w:val="000000"/>
          <w:sz w:val="28"/>
          <w:szCs w:val="28"/>
        </w:rPr>
        <w:softHyphen/>
        <w:t>ляется то, что при их проведении используются мате</w:t>
      </w:r>
      <w:r w:rsidRPr="00573F42">
        <w:rPr>
          <w:color w:val="000000"/>
          <w:sz w:val="28"/>
          <w:szCs w:val="28"/>
        </w:rPr>
        <w:softHyphen/>
        <w:t xml:space="preserve">риалы основного учета и измеряют лишь те части территории, где произошли изменения в состоянии и использовании земель. Съемки и изготовление плановых материалов, как правило, не проводят. </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proofErr w:type="gramStart"/>
      <w:r w:rsidRPr="00573F42">
        <w:rPr>
          <w:color w:val="000000"/>
          <w:sz w:val="28"/>
          <w:szCs w:val="28"/>
        </w:rPr>
        <w:t>По своему характеру измене</w:t>
      </w:r>
      <w:r w:rsidRPr="00573F42">
        <w:rPr>
          <w:color w:val="000000"/>
          <w:sz w:val="28"/>
          <w:szCs w:val="28"/>
        </w:rPr>
        <w:softHyphen/>
        <w:t>ния могут быть следующих видов: 1) в площадях угодий в связи с трансформацией угодий; 2) в площадях учитываемых классов земель; 3) в качественном состояний почв; 4) в размерах землепользований и других учетных единиц в связи с изъятием и отводом земель; 5) в пло</w:t>
      </w:r>
      <w:r w:rsidRPr="00573F42">
        <w:rPr>
          <w:color w:val="000000"/>
          <w:sz w:val="28"/>
          <w:szCs w:val="28"/>
        </w:rPr>
        <w:softHyphen/>
        <w:t>щади земель отдельных категорий землепользовате</w:t>
      </w:r>
      <w:r w:rsidRPr="00573F42">
        <w:rPr>
          <w:color w:val="000000"/>
          <w:sz w:val="28"/>
          <w:szCs w:val="28"/>
        </w:rPr>
        <w:softHyphen/>
        <w:t>лей;</w:t>
      </w:r>
      <w:proofErr w:type="gramEnd"/>
      <w:r w:rsidRPr="00573F42">
        <w:rPr>
          <w:color w:val="000000"/>
          <w:sz w:val="28"/>
          <w:szCs w:val="28"/>
        </w:rPr>
        <w:t xml:space="preserve"> 6) в площади основных категорий земель; 7) в площа</w:t>
      </w:r>
      <w:r w:rsidRPr="00573F42">
        <w:rPr>
          <w:color w:val="000000"/>
          <w:sz w:val="28"/>
          <w:szCs w:val="28"/>
        </w:rPr>
        <w:softHyphen/>
        <w:t>дях территорий административных единиц.</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Первичный учет создает основу для ведения текущего и оп</w:t>
      </w:r>
      <w:r w:rsidRPr="00573F42">
        <w:rPr>
          <w:color w:val="000000"/>
          <w:sz w:val="28"/>
          <w:szCs w:val="28"/>
        </w:rPr>
        <w:softHyphen/>
        <w:t>ределяет сферу его действия, а текущий обновляет, исправ</w:t>
      </w:r>
      <w:r w:rsidRPr="00573F42">
        <w:rPr>
          <w:color w:val="000000"/>
          <w:sz w:val="28"/>
          <w:szCs w:val="28"/>
        </w:rPr>
        <w:softHyphen/>
        <w:t>ляет и дополняет данные основного, систематически под</w:t>
      </w:r>
      <w:r w:rsidRPr="00573F42">
        <w:rPr>
          <w:color w:val="000000"/>
          <w:sz w:val="28"/>
          <w:szCs w:val="28"/>
        </w:rPr>
        <w:softHyphen/>
        <w:t>держивает сведения о земле на уровне современности. При первичном и текущем учете отражаются как коли</w:t>
      </w:r>
      <w:r w:rsidRPr="00573F42">
        <w:rPr>
          <w:color w:val="000000"/>
          <w:sz w:val="28"/>
          <w:szCs w:val="28"/>
        </w:rPr>
        <w:softHyphen/>
        <w:t>чественные, так и качественные показатели.</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Большое значение для правильной постановки уче</w:t>
      </w:r>
      <w:r w:rsidRPr="00573F42">
        <w:rPr>
          <w:color w:val="000000"/>
          <w:sz w:val="28"/>
          <w:szCs w:val="28"/>
        </w:rPr>
        <w:softHyphen/>
        <w:t>та земель имеют съемки</w:t>
      </w:r>
      <w:r w:rsidRPr="00573F42">
        <w:rPr>
          <w:i/>
          <w:iCs/>
          <w:color w:val="000000"/>
          <w:sz w:val="28"/>
          <w:szCs w:val="28"/>
        </w:rPr>
        <w:t>.</w:t>
      </w:r>
      <w:proofErr w:type="gramStart"/>
      <w:r w:rsidRPr="00573F42">
        <w:rPr>
          <w:i/>
          <w:iCs/>
          <w:color w:val="000000"/>
          <w:sz w:val="28"/>
          <w:szCs w:val="28"/>
        </w:rPr>
        <w:t> </w:t>
      </w:r>
      <w:r w:rsidRPr="00573F42">
        <w:rPr>
          <w:color w:val="000000"/>
          <w:sz w:val="28"/>
          <w:szCs w:val="28"/>
        </w:rPr>
        <w:t>.</w:t>
      </w:r>
      <w:proofErr w:type="gramEnd"/>
    </w:p>
    <w:p w:rsidR="005C6C42" w:rsidRDefault="00573F42" w:rsidP="005C6C42">
      <w:pPr>
        <w:pStyle w:val="a5"/>
        <w:shd w:val="clear" w:color="auto" w:fill="FFFFFF"/>
        <w:spacing w:before="0" w:beforeAutospacing="0" w:after="0" w:afterAutospacing="0"/>
        <w:ind w:firstLine="709"/>
        <w:jc w:val="both"/>
        <w:rPr>
          <w:color w:val="000000"/>
          <w:sz w:val="28"/>
          <w:szCs w:val="28"/>
        </w:rPr>
      </w:pPr>
      <w:proofErr w:type="gramStart"/>
      <w:r w:rsidRPr="00573F42">
        <w:rPr>
          <w:color w:val="000000"/>
          <w:sz w:val="28"/>
          <w:szCs w:val="28"/>
        </w:rPr>
        <w:t>Съемки подразделяются на наземные и аэрофото</w:t>
      </w:r>
      <w:r w:rsidRPr="00573F42">
        <w:rPr>
          <w:color w:val="000000"/>
          <w:sz w:val="28"/>
          <w:szCs w:val="28"/>
        </w:rPr>
        <w:softHyphen/>
        <w:t xml:space="preserve">съемку. </w:t>
      </w:r>
      <w:proofErr w:type="gramEnd"/>
    </w:p>
    <w:p w:rsidR="005C6C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shd w:val="clear" w:color="auto" w:fill="FFFFFF"/>
        </w:rPr>
        <w:t>Очень важным способом получения учетных данных являются обследования</w:t>
      </w:r>
      <w:r w:rsidRPr="00573F42">
        <w:rPr>
          <w:color w:val="000000"/>
          <w:sz w:val="28"/>
          <w:szCs w:val="28"/>
          <w:shd w:val="clear" w:color="auto" w:fill="FFFFFF"/>
        </w:rPr>
        <w:t>.</w:t>
      </w:r>
    </w:p>
    <w:p w:rsidR="005C6C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 xml:space="preserve">Для получения исходных данных и </w:t>
      </w:r>
      <w:proofErr w:type="gramStart"/>
      <w:r w:rsidRPr="00573F42">
        <w:rPr>
          <w:color w:val="000000"/>
          <w:sz w:val="28"/>
          <w:szCs w:val="28"/>
        </w:rPr>
        <w:t>контроля за</w:t>
      </w:r>
      <w:proofErr w:type="gramEnd"/>
      <w:r w:rsidRPr="00573F42">
        <w:rPr>
          <w:color w:val="000000"/>
          <w:sz w:val="28"/>
          <w:szCs w:val="28"/>
        </w:rPr>
        <w:t xml:space="preserve"> ис</w:t>
      </w:r>
      <w:r w:rsidRPr="00573F42">
        <w:rPr>
          <w:color w:val="000000"/>
          <w:sz w:val="28"/>
          <w:szCs w:val="28"/>
        </w:rPr>
        <w:softHyphen/>
        <w:t>пользованием земель проводят обмер посевных площа</w:t>
      </w:r>
      <w:r w:rsidRPr="00573F42">
        <w:rPr>
          <w:color w:val="000000"/>
          <w:sz w:val="28"/>
          <w:szCs w:val="28"/>
        </w:rPr>
        <w:softHyphen/>
        <w:t xml:space="preserve">дей и приусадебных участков. Обмеры могут быть сплошными и выборочными. При </w:t>
      </w:r>
      <w:proofErr w:type="gramStart"/>
      <w:r w:rsidRPr="00573F42">
        <w:rPr>
          <w:color w:val="000000"/>
          <w:sz w:val="28"/>
          <w:szCs w:val="28"/>
        </w:rPr>
        <w:t>сплошных</w:t>
      </w:r>
      <w:proofErr w:type="gramEnd"/>
      <w:r w:rsidRPr="00573F42">
        <w:rPr>
          <w:color w:val="000000"/>
          <w:sz w:val="28"/>
          <w:szCs w:val="28"/>
        </w:rPr>
        <w:t xml:space="preserve"> обмеру подлежит вся учитываемая площадь, при выборочных лишь часть территории.</w:t>
      </w:r>
    </w:p>
    <w:p w:rsidR="005C6C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 xml:space="preserve">При учете земель, применяются два способа отражения </w:t>
      </w:r>
      <w:proofErr w:type="spellStart"/>
      <w:r w:rsidRPr="00573F42">
        <w:rPr>
          <w:color w:val="000000"/>
          <w:sz w:val="28"/>
          <w:szCs w:val="28"/>
        </w:rPr>
        <w:t>земельноучетных</w:t>
      </w:r>
      <w:proofErr w:type="spellEnd"/>
      <w:r w:rsidRPr="00573F42">
        <w:rPr>
          <w:color w:val="000000"/>
          <w:sz w:val="28"/>
          <w:szCs w:val="28"/>
        </w:rPr>
        <w:t xml:space="preserve"> сведений:</w:t>
      </w:r>
    </w:p>
    <w:p w:rsidR="005C6C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1) текстовой, то есть полученные данные выражают цифровыми показателями и заносят в спе</w:t>
      </w:r>
      <w:r w:rsidRPr="00573F42">
        <w:rPr>
          <w:color w:val="000000"/>
          <w:sz w:val="28"/>
          <w:szCs w:val="28"/>
        </w:rPr>
        <w:softHyphen/>
        <w:t>циальные текстовые документы, по необходимости к ним прилагают объясни</w:t>
      </w:r>
      <w:r w:rsidRPr="00573F42">
        <w:rPr>
          <w:color w:val="000000"/>
          <w:sz w:val="28"/>
          <w:szCs w:val="28"/>
        </w:rPr>
        <w:softHyphen/>
        <w:t>тельные записки или другие текстовые материалы, пояс</w:t>
      </w:r>
      <w:r w:rsidRPr="00573F42">
        <w:rPr>
          <w:color w:val="000000"/>
          <w:sz w:val="28"/>
          <w:szCs w:val="28"/>
        </w:rPr>
        <w:softHyphen/>
        <w:t>няющие содержание имеющихся данных;</w:t>
      </w:r>
    </w:p>
    <w:p w:rsidR="00573F42" w:rsidRPr="00573F42" w:rsidRDefault="00573F42" w:rsidP="005C6C42">
      <w:pPr>
        <w:pStyle w:val="a5"/>
        <w:shd w:val="clear" w:color="auto" w:fill="FFFFFF"/>
        <w:spacing w:before="0" w:beforeAutospacing="0" w:after="0" w:afterAutospacing="0"/>
        <w:ind w:firstLine="709"/>
        <w:jc w:val="both"/>
        <w:rPr>
          <w:color w:val="000000"/>
          <w:sz w:val="28"/>
          <w:szCs w:val="28"/>
        </w:rPr>
      </w:pPr>
      <w:r w:rsidRPr="00573F42">
        <w:rPr>
          <w:color w:val="000000"/>
          <w:sz w:val="28"/>
          <w:szCs w:val="28"/>
        </w:rPr>
        <w:t>2) графический, он присущ только земельному учету и обусловливает определен</w:t>
      </w:r>
      <w:r w:rsidRPr="00573F42">
        <w:rPr>
          <w:color w:val="000000"/>
          <w:sz w:val="28"/>
          <w:szCs w:val="28"/>
        </w:rPr>
        <w:softHyphen/>
        <w:t>ную специфику его ведения. Данный спо</w:t>
      </w:r>
      <w:r w:rsidRPr="00573F42">
        <w:rPr>
          <w:color w:val="000000"/>
          <w:sz w:val="28"/>
          <w:szCs w:val="28"/>
        </w:rPr>
        <w:softHyphen/>
        <w:t xml:space="preserve">соб при учете земель не только отражает учитываемый объект и его составные части, но и дает возможность получить необходимую первичную учетную информацию об объекте и отразить происходящие в нем с течением времени изменения. </w:t>
      </w:r>
    </w:p>
    <w:p w:rsidR="005C6C42" w:rsidRDefault="00573F42" w:rsidP="005C6C42">
      <w:pPr>
        <w:spacing w:after="0"/>
        <w:ind w:left="-567" w:firstLine="1636"/>
        <w:jc w:val="both"/>
        <w:rPr>
          <w:rFonts w:ascii="Times New Roman" w:hAnsi="Times New Roman" w:cs="Times New Roman"/>
          <w:sz w:val="28"/>
          <w:szCs w:val="28"/>
        </w:rPr>
      </w:pPr>
      <w:r w:rsidRPr="00573F42">
        <w:rPr>
          <w:rFonts w:ascii="Times New Roman" w:hAnsi="Times New Roman" w:cs="Times New Roman"/>
          <w:sz w:val="28"/>
          <w:szCs w:val="28"/>
        </w:rPr>
        <w:t xml:space="preserve">3. </w:t>
      </w:r>
      <w:r w:rsidRPr="00573F42">
        <w:rPr>
          <w:rFonts w:ascii="Times New Roman" w:hAnsi="Times New Roman" w:cs="Times New Roman"/>
          <w:sz w:val="28"/>
          <w:szCs w:val="28"/>
        </w:rPr>
        <w:t>Количественный учет земель состоит в определении площадей по видам и подвидам угодий (в том числе мелиорированных), общей площади землевладения (землепользования). Графической основой проведения количественного учета земель сельскохозяйственного предприятия служит земельно-учетного плана землепользования. Землевладение (землепользование) разбивается на отдельные контуры. Каждый контур состоит из одного вида угодий, имеющий четкую замкнутую внешнюю границу, выступает в качестве первичного учетного элемента. В пределах землепользования сельскохозяйственного предприятия учет земель ведется по участкам, имеющим различные естественные свойства и характер исп</w:t>
      </w:r>
      <w:r w:rsidR="005C6C42">
        <w:rPr>
          <w:rFonts w:ascii="Times New Roman" w:hAnsi="Times New Roman" w:cs="Times New Roman"/>
          <w:sz w:val="28"/>
          <w:szCs w:val="28"/>
        </w:rPr>
        <w:t>ользования, то есть по угодьям.</w:t>
      </w:r>
    </w:p>
    <w:p w:rsidR="005C6C42" w:rsidRDefault="00573F42" w:rsidP="005C6C42">
      <w:pPr>
        <w:spacing w:after="0"/>
        <w:ind w:left="-567" w:firstLine="1636"/>
        <w:jc w:val="both"/>
        <w:rPr>
          <w:rFonts w:ascii="Times New Roman" w:hAnsi="Times New Roman" w:cs="Times New Roman"/>
          <w:sz w:val="28"/>
          <w:szCs w:val="28"/>
        </w:rPr>
      </w:pPr>
      <w:r w:rsidRPr="00573F42">
        <w:rPr>
          <w:rFonts w:ascii="Times New Roman" w:hAnsi="Times New Roman" w:cs="Times New Roman"/>
          <w:sz w:val="28"/>
          <w:szCs w:val="28"/>
        </w:rPr>
        <w:t xml:space="preserve">Сельскохозяйственные угодья – это земли, используемые или предназначенные для получения сельскохозяйственной продукции. К ним относятся следующие виды угодий: пашня, залежь, сенокосы, пастбища, многолетние насаждения. </w:t>
      </w:r>
    </w:p>
    <w:p w:rsidR="005C6C42" w:rsidRDefault="00573F42" w:rsidP="005C6C42">
      <w:pPr>
        <w:spacing w:after="0"/>
        <w:ind w:left="-567" w:firstLine="1636"/>
        <w:jc w:val="both"/>
        <w:rPr>
          <w:rFonts w:ascii="Times New Roman" w:hAnsi="Times New Roman" w:cs="Times New Roman"/>
          <w:sz w:val="28"/>
          <w:szCs w:val="28"/>
        </w:rPr>
      </w:pPr>
      <w:r w:rsidRPr="00573F42">
        <w:rPr>
          <w:rFonts w:ascii="Times New Roman" w:hAnsi="Times New Roman" w:cs="Times New Roman"/>
          <w:sz w:val="28"/>
          <w:szCs w:val="28"/>
        </w:rPr>
        <w:t xml:space="preserve">К несельскохозяйственным угодьям относятся: участки земель с </w:t>
      </w:r>
      <w:proofErr w:type="spellStart"/>
      <w:r w:rsidRPr="00573F42">
        <w:rPr>
          <w:rFonts w:ascii="Times New Roman" w:hAnsi="Times New Roman" w:cs="Times New Roman"/>
          <w:sz w:val="28"/>
          <w:szCs w:val="28"/>
        </w:rPr>
        <w:t>древеснокустарниковой</w:t>
      </w:r>
      <w:proofErr w:type="spellEnd"/>
      <w:r w:rsidRPr="00573F42">
        <w:rPr>
          <w:rFonts w:ascii="Times New Roman" w:hAnsi="Times New Roman" w:cs="Times New Roman"/>
          <w:sz w:val="28"/>
          <w:szCs w:val="28"/>
        </w:rPr>
        <w:t xml:space="preserve"> растительностью, болота, земли под водой, дороги, застроенные территории и другие угодья. </w:t>
      </w:r>
    </w:p>
    <w:p w:rsidR="005C6C42" w:rsidRDefault="005C6C42" w:rsidP="005C6C42">
      <w:pPr>
        <w:spacing w:after="0"/>
        <w:ind w:left="-567" w:firstLine="1636"/>
        <w:jc w:val="both"/>
        <w:rPr>
          <w:rFonts w:ascii="Times New Roman" w:hAnsi="Times New Roman" w:cs="Times New Roman"/>
          <w:sz w:val="28"/>
          <w:szCs w:val="28"/>
        </w:rPr>
      </w:pPr>
      <w:r>
        <w:rPr>
          <w:rFonts w:ascii="Times New Roman" w:hAnsi="Times New Roman" w:cs="Times New Roman"/>
          <w:sz w:val="28"/>
          <w:szCs w:val="28"/>
        </w:rPr>
        <w:t>.</w:t>
      </w:r>
      <w:r w:rsidR="00573F42" w:rsidRPr="00573F42">
        <w:rPr>
          <w:rFonts w:ascii="Times New Roman" w:hAnsi="Times New Roman" w:cs="Times New Roman"/>
          <w:sz w:val="28"/>
          <w:szCs w:val="28"/>
        </w:rPr>
        <w:t xml:space="preserve">В </w:t>
      </w:r>
      <w:proofErr w:type="spellStart"/>
      <w:r w:rsidR="00573F42" w:rsidRPr="00573F42">
        <w:rPr>
          <w:rFonts w:ascii="Times New Roman" w:hAnsi="Times New Roman" w:cs="Times New Roman"/>
          <w:sz w:val="28"/>
          <w:szCs w:val="28"/>
        </w:rPr>
        <w:t>поконтурной</w:t>
      </w:r>
      <w:proofErr w:type="spellEnd"/>
      <w:r w:rsidR="00573F42" w:rsidRPr="00573F42">
        <w:rPr>
          <w:rFonts w:ascii="Times New Roman" w:hAnsi="Times New Roman" w:cs="Times New Roman"/>
          <w:sz w:val="28"/>
          <w:szCs w:val="28"/>
        </w:rPr>
        <w:t xml:space="preserve"> ведомости учитываются земли под дорогами и скотопрогонами. Следует обратить внимание, что земли под дорогами дорожно-ремонтного строительного управления учитываются в составе посторонних землевладений (землепользований). </w:t>
      </w:r>
    </w:p>
    <w:p w:rsidR="005C6C42" w:rsidRDefault="00573F42" w:rsidP="005C6C42">
      <w:pPr>
        <w:spacing w:after="0"/>
        <w:ind w:left="-567" w:firstLine="1636"/>
        <w:jc w:val="both"/>
        <w:rPr>
          <w:rFonts w:ascii="Times New Roman" w:hAnsi="Times New Roman" w:cs="Times New Roman"/>
          <w:sz w:val="28"/>
          <w:szCs w:val="28"/>
        </w:rPr>
      </w:pPr>
      <w:r w:rsidRPr="00573F42">
        <w:rPr>
          <w:rFonts w:ascii="Times New Roman" w:hAnsi="Times New Roman" w:cs="Times New Roman"/>
          <w:sz w:val="28"/>
          <w:szCs w:val="28"/>
        </w:rPr>
        <w:t xml:space="preserve">К общественным постройкам относятся участки хозяйственных центров, животноводческих ферм, складов, строительных площадок, а также отдельно стоящие постройки, не включенные в черту населённых пунктов. </w:t>
      </w:r>
    </w:p>
    <w:p w:rsidR="005C6C42" w:rsidRDefault="00573F42" w:rsidP="005C6C42">
      <w:pPr>
        <w:spacing w:after="0"/>
        <w:ind w:left="-567" w:firstLine="1636"/>
        <w:jc w:val="both"/>
        <w:rPr>
          <w:rFonts w:ascii="Times New Roman" w:hAnsi="Times New Roman" w:cs="Times New Roman"/>
          <w:sz w:val="28"/>
          <w:szCs w:val="28"/>
        </w:rPr>
      </w:pPr>
      <w:proofErr w:type="gramStart"/>
      <w:r w:rsidRPr="00573F42">
        <w:rPr>
          <w:rFonts w:ascii="Times New Roman" w:hAnsi="Times New Roman" w:cs="Times New Roman"/>
          <w:sz w:val="28"/>
          <w:szCs w:val="28"/>
        </w:rPr>
        <w:t>Среди прочих земель, неиспользуемых в сельском хозяйстве выделяют: - развеваемые пески, лишенные растительности; - овраги – земельные участки линейной формы с рельефом эрозионного происхождения глубиной более 1 м, с отсутствующим или слабо сформированным почвенным покровом, с выходом на откосах подстилающих или нижних горизонтов почвы; - земли, занятые оползнями, осыпями, глинистыми и щебенистыми поверхностями и галечниками;</w:t>
      </w:r>
      <w:proofErr w:type="gramEnd"/>
      <w:r w:rsidRPr="00573F42">
        <w:rPr>
          <w:rFonts w:ascii="Times New Roman" w:hAnsi="Times New Roman" w:cs="Times New Roman"/>
          <w:sz w:val="28"/>
          <w:szCs w:val="28"/>
        </w:rPr>
        <w:t xml:space="preserve"> - другие неиспользуемые земли (свалки, курганы, полигоны отходов, участки консервации). </w:t>
      </w:r>
    </w:p>
    <w:p w:rsidR="00573F42" w:rsidRPr="00573F42" w:rsidRDefault="00573F42" w:rsidP="005C6C42">
      <w:pPr>
        <w:spacing w:after="0"/>
        <w:ind w:left="-567" w:firstLine="1636"/>
        <w:jc w:val="both"/>
        <w:rPr>
          <w:rFonts w:ascii="Times New Roman" w:hAnsi="Times New Roman" w:cs="Times New Roman"/>
          <w:sz w:val="28"/>
          <w:szCs w:val="28"/>
        </w:rPr>
      </w:pPr>
      <w:r w:rsidRPr="00573F42">
        <w:rPr>
          <w:rFonts w:ascii="Times New Roman" w:hAnsi="Times New Roman" w:cs="Times New Roman"/>
          <w:sz w:val="28"/>
          <w:szCs w:val="28"/>
        </w:rPr>
        <w:t xml:space="preserve">Учет качества земель включает земельно-кадастровое районирование, классификацию земель, группировку почв, характеристику их качества по экологическим и градостроительным свойствам. Основные таксономические единицы классификации земельного фонда: зональные типы земель, выделенные в процессе природно-сельскохозяйственного или </w:t>
      </w:r>
      <w:proofErr w:type="spellStart"/>
      <w:r w:rsidRPr="00573F42">
        <w:rPr>
          <w:rFonts w:ascii="Times New Roman" w:hAnsi="Times New Roman" w:cs="Times New Roman"/>
          <w:sz w:val="28"/>
          <w:szCs w:val="28"/>
        </w:rPr>
        <w:t>экологоландшафтного</w:t>
      </w:r>
      <w:proofErr w:type="spellEnd"/>
      <w:r w:rsidRPr="00573F42">
        <w:rPr>
          <w:rFonts w:ascii="Times New Roman" w:hAnsi="Times New Roman" w:cs="Times New Roman"/>
          <w:sz w:val="28"/>
          <w:szCs w:val="28"/>
        </w:rPr>
        <w:t xml:space="preserve"> районирования; категории пригодности и классы земель. Характеристика класса в пределах каждого зонального типа отображается видами земель или группами почв. Категории пригодности земель - обособленная часть природно-сельскохозяйственных зон и горных областей, определяющих их качество и наиболее целесообразное использование в сельском хозяйстве. Классы земель — обособляемые части категорий </w:t>
      </w:r>
      <w:proofErr w:type="gramStart"/>
      <w:r w:rsidRPr="00573F42">
        <w:rPr>
          <w:rFonts w:ascii="Times New Roman" w:hAnsi="Times New Roman" w:cs="Times New Roman"/>
          <w:sz w:val="28"/>
          <w:szCs w:val="28"/>
        </w:rPr>
        <w:t>пригодности</w:t>
      </w:r>
      <w:proofErr w:type="gramEnd"/>
      <w:r w:rsidRPr="00573F42">
        <w:rPr>
          <w:rFonts w:ascii="Times New Roman" w:hAnsi="Times New Roman" w:cs="Times New Roman"/>
          <w:sz w:val="28"/>
          <w:szCs w:val="28"/>
        </w:rPr>
        <w:t xml:space="preserve"> определяемые различием почв, почвообразующих пород, условиям рельефа и увлажнению. Каждый класс земель характеризуется близостью природных и хозяйственных показателей, определяющих общность технологии использования земель, их окультуривания, направленности приёмов повышения производительности земель и их охраны.</w:t>
      </w:r>
    </w:p>
    <w:sectPr w:rsidR="00573F42" w:rsidRPr="00573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531"/>
    <w:multiLevelType w:val="hybridMultilevel"/>
    <w:tmpl w:val="CDE0A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DF"/>
    <w:rsid w:val="001443B3"/>
    <w:rsid w:val="00325946"/>
    <w:rsid w:val="003421DF"/>
    <w:rsid w:val="00573F42"/>
    <w:rsid w:val="005C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3B3"/>
    <w:pPr>
      <w:ind w:left="720"/>
      <w:contextualSpacing/>
    </w:pPr>
  </w:style>
  <w:style w:type="character" w:styleId="a4">
    <w:name w:val="Hyperlink"/>
    <w:basedOn w:val="a0"/>
    <w:uiPriority w:val="99"/>
    <w:semiHidden/>
    <w:unhideWhenUsed/>
    <w:rsid w:val="001443B3"/>
    <w:rPr>
      <w:color w:val="0000FF"/>
      <w:u w:val="single"/>
    </w:rPr>
  </w:style>
  <w:style w:type="paragraph" w:customStyle="1" w:styleId="s1">
    <w:name w:val="s_1"/>
    <w:basedOn w:val="a"/>
    <w:rsid w:val="0057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7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6C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3B3"/>
    <w:pPr>
      <w:ind w:left="720"/>
      <w:contextualSpacing/>
    </w:pPr>
  </w:style>
  <w:style w:type="character" w:styleId="a4">
    <w:name w:val="Hyperlink"/>
    <w:basedOn w:val="a0"/>
    <w:uiPriority w:val="99"/>
    <w:semiHidden/>
    <w:unhideWhenUsed/>
    <w:rsid w:val="001443B3"/>
    <w:rPr>
      <w:color w:val="0000FF"/>
      <w:u w:val="single"/>
    </w:rPr>
  </w:style>
  <w:style w:type="paragraph" w:customStyle="1" w:styleId="s1">
    <w:name w:val="s_1"/>
    <w:basedOn w:val="a"/>
    <w:rsid w:val="0057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7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C6C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6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5302">
      <w:bodyDiv w:val="1"/>
      <w:marLeft w:val="0"/>
      <w:marRight w:val="0"/>
      <w:marTop w:val="0"/>
      <w:marBottom w:val="0"/>
      <w:divBdr>
        <w:top w:val="none" w:sz="0" w:space="0" w:color="auto"/>
        <w:left w:val="none" w:sz="0" w:space="0" w:color="auto"/>
        <w:bottom w:val="none" w:sz="0" w:space="0" w:color="auto"/>
        <w:right w:val="none" w:sz="0" w:space="0" w:color="auto"/>
      </w:divBdr>
    </w:div>
    <w:div w:id="780149448">
      <w:bodyDiv w:val="1"/>
      <w:marLeft w:val="0"/>
      <w:marRight w:val="0"/>
      <w:marTop w:val="0"/>
      <w:marBottom w:val="0"/>
      <w:divBdr>
        <w:top w:val="none" w:sz="0" w:space="0" w:color="auto"/>
        <w:left w:val="none" w:sz="0" w:space="0" w:color="auto"/>
        <w:bottom w:val="none" w:sz="0" w:space="0" w:color="auto"/>
        <w:right w:val="none" w:sz="0" w:space="0" w:color="auto"/>
      </w:divBdr>
    </w:div>
    <w:div w:id="1218470164">
      <w:bodyDiv w:val="1"/>
      <w:marLeft w:val="0"/>
      <w:marRight w:val="0"/>
      <w:marTop w:val="0"/>
      <w:marBottom w:val="0"/>
      <w:divBdr>
        <w:top w:val="none" w:sz="0" w:space="0" w:color="auto"/>
        <w:left w:val="none" w:sz="0" w:space="0" w:color="auto"/>
        <w:bottom w:val="none" w:sz="0" w:space="0" w:color="auto"/>
        <w:right w:val="none" w:sz="0" w:space="0" w:color="auto"/>
      </w:divBdr>
    </w:div>
    <w:div w:id="1550336151">
      <w:bodyDiv w:val="1"/>
      <w:marLeft w:val="0"/>
      <w:marRight w:val="0"/>
      <w:marTop w:val="0"/>
      <w:marBottom w:val="0"/>
      <w:divBdr>
        <w:top w:val="none" w:sz="0" w:space="0" w:color="auto"/>
        <w:left w:val="none" w:sz="0" w:space="0" w:color="auto"/>
        <w:bottom w:val="none" w:sz="0" w:space="0" w:color="auto"/>
        <w:right w:val="none" w:sz="0" w:space="0" w:color="auto"/>
      </w:divBdr>
    </w:div>
    <w:div w:id="16182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dia.ru/text/category/zemlepolmzz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zemelmznij_fon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2024-01-12T07:16:00Z</cp:lastPrinted>
  <dcterms:created xsi:type="dcterms:W3CDTF">2024-01-12T06:43:00Z</dcterms:created>
  <dcterms:modified xsi:type="dcterms:W3CDTF">2024-01-12T07:17:00Z</dcterms:modified>
</cp:coreProperties>
</file>