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2DE2A" w14:textId="7C22BA13" w:rsidR="000F3FE2" w:rsidRDefault="000F3FE2" w:rsidP="00902889">
      <w:pPr>
        <w:ind w:left="1169" w:right="4"/>
        <w:rPr>
          <w:b/>
        </w:rPr>
      </w:pPr>
      <w:r>
        <w:rPr>
          <w:b/>
        </w:rPr>
        <w:t>Тема</w:t>
      </w:r>
      <w:r w:rsidR="004A2FE1">
        <w:rPr>
          <w:b/>
        </w:rPr>
        <w:t xml:space="preserve"> </w:t>
      </w:r>
      <w:r>
        <w:rPr>
          <w:b/>
        </w:rPr>
        <w:t xml:space="preserve">19-21 </w:t>
      </w:r>
      <w:r w:rsidRPr="00E2740B">
        <w:rPr>
          <w:b/>
        </w:rPr>
        <w:t>Культура периода становления Советского государства</w:t>
      </w:r>
      <w:r>
        <w:rPr>
          <w:b/>
        </w:rPr>
        <w:t>.</w:t>
      </w:r>
    </w:p>
    <w:p w14:paraId="5B497897" w14:textId="1E3CBCDF" w:rsidR="00D755B4" w:rsidRDefault="00D755B4" w:rsidP="00902889">
      <w:pPr>
        <w:ind w:left="1169" w:right="4"/>
        <w:rPr>
          <w:b/>
        </w:rPr>
      </w:pPr>
      <w:proofErr w:type="gramStart"/>
      <w:r>
        <w:rPr>
          <w:b/>
        </w:rPr>
        <w:t>План .</w:t>
      </w:r>
      <w:proofErr w:type="gramEnd"/>
    </w:p>
    <w:p w14:paraId="6AD59C17" w14:textId="230E75ED" w:rsidR="000F3FE2" w:rsidRDefault="000F3FE2" w:rsidP="000F3FE2">
      <w:pPr>
        <w:pStyle w:val="a3"/>
        <w:numPr>
          <w:ilvl w:val="0"/>
          <w:numId w:val="1"/>
        </w:numPr>
        <w:ind w:right="4"/>
        <w:rPr>
          <w:b/>
        </w:rPr>
      </w:pPr>
      <w:r>
        <w:rPr>
          <w:b/>
        </w:rPr>
        <w:t>Периодизация культуры советского периода.</w:t>
      </w:r>
    </w:p>
    <w:p w14:paraId="7CCED292" w14:textId="58CDBC16" w:rsidR="000F3FE2" w:rsidRDefault="000F3FE2" w:rsidP="000F3FE2">
      <w:pPr>
        <w:pStyle w:val="a3"/>
        <w:numPr>
          <w:ilvl w:val="0"/>
          <w:numId w:val="1"/>
        </w:numPr>
        <w:ind w:right="4"/>
        <w:rPr>
          <w:b/>
        </w:rPr>
      </w:pPr>
      <w:r w:rsidRPr="000F3FE2">
        <w:rPr>
          <w:b/>
        </w:rPr>
        <w:t>Двадцатые годы</w:t>
      </w:r>
      <w:r w:rsidR="006868D0">
        <w:rPr>
          <w:b/>
        </w:rPr>
        <w:t>, как период диалога культур Советского государства.</w:t>
      </w:r>
    </w:p>
    <w:p w14:paraId="556E1239" w14:textId="2B454CD6" w:rsidR="005472FC" w:rsidRPr="007C1B2D" w:rsidRDefault="005472FC" w:rsidP="000F3FE2">
      <w:pPr>
        <w:pStyle w:val="a3"/>
        <w:numPr>
          <w:ilvl w:val="0"/>
          <w:numId w:val="1"/>
        </w:numPr>
        <w:ind w:right="4"/>
        <w:rPr>
          <w:b/>
        </w:rPr>
      </w:pPr>
      <w:r w:rsidRPr="005472FC">
        <w:rPr>
          <w:b/>
        </w:rPr>
        <w:t>Тридцатые-сороковые</w:t>
      </w:r>
      <w:r w:rsidR="004A2FE1">
        <w:rPr>
          <w:b/>
        </w:rPr>
        <w:t xml:space="preserve">- время </w:t>
      </w:r>
      <w:r w:rsidR="004A2FE1" w:rsidRPr="007C1B2D">
        <w:rPr>
          <w:b/>
        </w:rPr>
        <w:t>политического тоталитаризма и духовных утрат.</w:t>
      </w:r>
    </w:p>
    <w:p w14:paraId="1B044DC6" w14:textId="59C4A802" w:rsidR="006868D0" w:rsidRDefault="007C1B2D" w:rsidP="000F3FE2">
      <w:pPr>
        <w:pStyle w:val="a3"/>
        <w:numPr>
          <w:ilvl w:val="0"/>
          <w:numId w:val="1"/>
        </w:numPr>
        <w:ind w:right="4"/>
        <w:rPr>
          <w:b/>
        </w:rPr>
      </w:pPr>
      <w:r>
        <w:rPr>
          <w:b/>
        </w:rPr>
        <w:t>Оттепель шестидесятых.</w:t>
      </w:r>
    </w:p>
    <w:p w14:paraId="686E299E" w14:textId="61269A99" w:rsidR="007C1B2D" w:rsidRDefault="007C1B2D" w:rsidP="000F3FE2">
      <w:pPr>
        <w:pStyle w:val="a3"/>
        <w:numPr>
          <w:ilvl w:val="0"/>
          <w:numId w:val="1"/>
        </w:numPr>
        <w:ind w:right="4"/>
        <w:rPr>
          <w:b/>
        </w:rPr>
      </w:pPr>
      <w:r>
        <w:rPr>
          <w:b/>
        </w:rPr>
        <w:t>В</w:t>
      </w:r>
      <w:r w:rsidRPr="007C1B2D">
        <w:rPr>
          <w:b/>
        </w:rPr>
        <w:t>осьмидесятые</w:t>
      </w:r>
      <w:r>
        <w:rPr>
          <w:b/>
        </w:rPr>
        <w:t xml:space="preserve"> - </w:t>
      </w:r>
      <w:r w:rsidRPr="007C1B2D">
        <w:rPr>
          <w:b/>
        </w:rPr>
        <w:t>«перестроечные» годы</w:t>
      </w:r>
      <w:r>
        <w:rPr>
          <w:b/>
        </w:rPr>
        <w:t>.</w:t>
      </w:r>
    </w:p>
    <w:p w14:paraId="2105C137" w14:textId="345D763E" w:rsidR="00233908" w:rsidRDefault="00233908" w:rsidP="00233908">
      <w:pPr>
        <w:pStyle w:val="a3"/>
        <w:ind w:left="2059" w:right="4" w:firstLine="0"/>
        <w:rPr>
          <w:b/>
        </w:rPr>
      </w:pPr>
      <w:r>
        <w:rPr>
          <w:b/>
        </w:rPr>
        <w:t>Источники:</w:t>
      </w:r>
    </w:p>
    <w:p w14:paraId="6173AD2C" w14:textId="402735C7" w:rsidR="00233908" w:rsidRDefault="00233908" w:rsidP="00233908">
      <w:pPr>
        <w:numPr>
          <w:ilvl w:val="0"/>
          <w:numId w:val="2"/>
        </w:numPr>
        <w:spacing w:after="186" w:line="259" w:lineRule="auto"/>
        <w:ind w:right="4" w:hanging="360"/>
      </w:pPr>
      <w:proofErr w:type="spellStart"/>
      <w:r>
        <w:t>Багдасарьян</w:t>
      </w:r>
      <w:proofErr w:type="spellEnd"/>
      <w:r>
        <w:t xml:space="preserve"> Н.Т. Культурология. Учебник - М.: </w:t>
      </w:r>
      <w:proofErr w:type="spellStart"/>
      <w:r>
        <w:t>Юрайт</w:t>
      </w:r>
      <w:proofErr w:type="spellEnd"/>
      <w:r>
        <w:t xml:space="preserve">. 2017 - 556 с. </w:t>
      </w:r>
    </w:p>
    <w:p w14:paraId="4DA4D465" w14:textId="2BE438F0" w:rsidR="00233908" w:rsidRDefault="00233908" w:rsidP="00233908">
      <w:pPr>
        <w:numPr>
          <w:ilvl w:val="0"/>
          <w:numId w:val="2"/>
        </w:numPr>
        <w:spacing w:after="186" w:line="259" w:lineRule="auto"/>
        <w:ind w:right="4" w:hanging="360"/>
      </w:pPr>
      <w:proofErr w:type="spellStart"/>
      <w:r>
        <w:t>Багдасарьян</w:t>
      </w:r>
      <w:proofErr w:type="spellEnd"/>
      <w:r>
        <w:t xml:space="preserve"> Н.Т. Культурология. Учебник - М.: </w:t>
      </w:r>
      <w:proofErr w:type="spellStart"/>
      <w:r>
        <w:t>Юрайт</w:t>
      </w:r>
      <w:proofErr w:type="spellEnd"/>
      <w:r>
        <w:t xml:space="preserve">. 2017 - 556 с. </w:t>
      </w:r>
    </w:p>
    <w:p w14:paraId="4774FC56" w14:textId="77777777" w:rsidR="00233908" w:rsidRDefault="00233908" w:rsidP="00233908">
      <w:pPr>
        <w:spacing w:after="182" w:line="259" w:lineRule="auto"/>
        <w:ind w:left="1544" w:right="4" w:firstLine="0"/>
      </w:pPr>
      <w:r>
        <w:t xml:space="preserve">(«Серия Бакалавр Базовый курс») </w:t>
      </w:r>
    </w:p>
    <w:p w14:paraId="70B41D17" w14:textId="03175FA3" w:rsidR="00233908" w:rsidRDefault="000B5A38" w:rsidP="000B5A38">
      <w:pPr>
        <w:ind w:left="0" w:right="4" w:firstLine="0"/>
      </w:pPr>
      <w:r>
        <w:t xml:space="preserve">                   </w:t>
      </w:r>
      <w:hyperlink r:id="rId5" w:history="1">
        <w:r w:rsidRPr="00F76E8E">
          <w:rPr>
            <w:rStyle w:val="a4"/>
          </w:rPr>
          <w:t>https://ppt-online.org/97616</w:t>
        </w:r>
      </w:hyperlink>
    </w:p>
    <w:p w14:paraId="2CC9CCB9" w14:textId="1DC006E7" w:rsidR="00902889" w:rsidRDefault="00902889" w:rsidP="00902889">
      <w:pPr>
        <w:ind w:left="1169" w:right="4"/>
      </w:pPr>
      <w:r>
        <w:rPr>
          <w:b/>
        </w:rPr>
        <w:t xml:space="preserve">Культура советского периода. </w:t>
      </w:r>
      <w:r>
        <w:t xml:space="preserve">В сложной и драматичной истории советской эпохи можно выделить несколько социокультурных десятилетий, отличающихся друг от друга принципиальным содержанием. Обоснованно назовем </w:t>
      </w:r>
      <w:r>
        <w:rPr>
          <w:b/>
          <w:i/>
        </w:rPr>
        <w:t>двадцатые, шестидесятые</w:t>
      </w:r>
      <w:r>
        <w:rPr>
          <w:i/>
        </w:rPr>
        <w:t xml:space="preserve"> </w:t>
      </w:r>
      <w:r>
        <w:t xml:space="preserve">и </w:t>
      </w:r>
      <w:r>
        <w:rPr>
          <w:b/>
          <w:i/>
        </w:rPr>
        <w:t>восьмидесятые</w:t>
      </w:r>
      <w:r>
        <w:rPr>
          <w:i/>
        </w:rPr>
        <w:t xml:space="preserve"> </w:t>
      </w:r>
      <w:r>
        <w:t xml:space="preserve">годы как основные этапы развития культуры некоторого плюрализма и инакомыслия по отношению к партийно-государственной идеологии, как стойкую опору пробуждающегося нового социокультурного мышления и сопротивления тоталитаризму, как активное воспитание общественного самосознания и деятельности, как мощные прорывы к общечеловеческим ценностям. </w:t>
      </w:r>
    </w:p>
    <w:p w14:paraId="54BFA634" w14:textId="37D297C8" w:rsidR="00902889" w:rsidRDefault="00902889" w:rsidP="00902889">
      <w:pPr>
        <w:spacing w:after="188"/>
        <w:ind w:left="1169" w:right="4"/>
      </w:pPr>
      <w:r>
        <w:rPr>
          <w:b/>
          <w:i/>
        </w:rPr>
        <w:lastRenderedPageBreak/>
        <w:t>Двадцатые годы</w:t>
      </w:r>
      <w:r>
        <w:rPr>
          <w:i/>
        </w:rPr>
        <w:t xml:space="preserve"> </w:t>
      </w:r>
      <w:r>
        <w:t xml:space="preserve">были, пожалуй, самыми многообещающими в истории советской культуры. Хронологически почти целое десятилетие оказалось такой стадией развития общества, которая существенно отличалась как от предыдущей (серебряный век), так и последующей (усиление партийно-государственной деспотии). </w:t>
      </w:r>
      <w:r w:rsidRPr="000F3FE2">
        <w:rPr>
          <w:b/>
        </w:rPr>
        <w:t>Специфика двадцатых состояла, прежде всего, в возможности творческого плюрализма, в многообразии форм социально</w:t>
      </w:r>
      <w:r w:rsidR="000F3FE2" w:rsidRPr="000F3FE2">
        <w:rPr>
          <w:b/>
        </w:rPr>
        <w:t>-</w:t>
      </w:r>
      <w:r w:rsidRPr="000F3FE2">
        <w:rPr>
          <w:b/>
        </w:rPr>
        <w:t>экономического развития, в известной динамичности и еще открытости политической жизни, в небывалом для последующих времен духовном богатстве. Они выделяются активной деятельностью блестящей плеяды исторических личностей, выдающихся ученых и художников слова, по</w:t>
      </w:r>
      <w:r w:rsidR="000F3FE2" w:rsidRPr="000F3FE2">
        <w:rPr>
          <w:b/>
        </w:rPr>
        <w:t xml:space="preserve"> </w:t>
      </w:r>
      <w:r w:rsidRPr="000F3FE2">
        <w:rPr>
          <w:b/>
        </w:rPr>
        <w:t>разному воспринимавших мир, но активно участвовавших в его преобразовании (И. Павлов, Н. Вавилов, К. Циолковский, А. Чаянов, М. Булгаков, А. Платонов, М. Шолохов и др.).</w:t>
      </w:r>
      <w:r>
        <w:t xml:space="preserve"> Поэтому не случайно те памятные годы при всей своей противоречивости явились временем альтернатив, возможностей диалога культур и инакомыслия, временем борьбы за то или иное будущее нашей страны. Выделение рождавших надежды двадцатых в особый этап советского общества связано еще и с нэпом (новой экономической политикой). Он дает пока уникальный случай из истории послеоктябрьского периода, позволяющий осмыслить целостный процесс в его многообразных проявлениях. </w:t>
      </w:r>
    </w:p>
    <w:p w14:paraId="5758004A" w14:textId="77777777" w:rsidR="00902889" w:rsidRDefault="00902889" w:rsidP="00902889">
      <w:pPr>
        <w:ind w:left="1169" w:right="4"/>
      </w:pPr>
      <w:r>
        <w:t>Прежде всего, нельзя забывать, что на содержательность и глубину исканий двадцатых в культуре падал благотворный отсвет блистательного серебряного века (многие деятели его продолжали творить в</w:t>
      </w:r>
      <w:r>
        <w:rPr>
          <w:b/>
        </w:rPr>
        <w:t xml:space="preserve"> </w:t>
      </w:r>
      <w:r>
        <w:t xml:space="preserve">разных сферах духовного – К. Станиславский, В. Немирович-Данченко, А. Ахматова, О. Мандельштам, И. Павлов и </w:t>
      </w:r>
      <w:r>
        <w:lastRenderedPageBreak/>
        <w:t xml:space="preserve">др.), который «закончился», надо полагать, в 1921-1922 гг.: расстрел Н. Гумилева, смерть А. Блока, забытого властью, высылка ведущих русских философов, историков, профессоров, социологов на пресловутом «философском пароходе», активная эмиграция творческой интеллигенции.  </w:t>
      </w:r>
    </w:p>
    <w:p w14:paraId="66100A32" w14:textId="77777777" w:rsidR="00902889" w:rsidRDefault="00902889" w:rsidP="00902889">
      <w:pPr>
        <w:spacing w:after="3"/>
        <w:ind w:left="1169" w:right="4"/>
      </w:pPr>
      <w:r>
        <w:t>Все же бросается в</w:t>
      </w:r>
      <w:r>
        <w:rPr>
          <w:b/>
        </w:rPr>
        <w:t xml:space="preserve"> </w:t>
      </w:r>
      <w:r>
        <w:t xml:space="preserve">глаза общий тонус духовных поисков, прослеживается многообразие литературных группировок и художественных объединений, богатство стилевых и жанровых исканий в искусстве (А. Платонов, В. Кандинский, Е. Замятин, П. Филонов, М. Булгаков, М. Шолохов, К. Петров-Водкин и др.). Рождающийся новый метод, еще не названный социалистическим реализмом и не загруженный партийными догмами, резко увеличил для художника «зону контакта с изображаемым миром», требовал от него постоянно «соприкасаться «со стихией незавершенного настоящего» (М. Бахтин). Живая душа нового метода, вызвавшего сильнейший резонанс в художественном мире планеты, - в движении познающей мысли, в превращениях, изменениях форм и стиля. Если современные писатели Запада и Востока имеют сегодня горькое право на вакуум, на свою ненужность, на нереализованность, на «свободу и одиночество», то М. Шолохов в «Тихом Доне», этом «эпическом самопознании истории и самого себя, оказался в счастливом теснейшем отношении с изображаемым миром, </w:t>
      </w:r>
      <w:r>
        <w:rPr>
          <w:b/>
        </w:rPr>
        <w:t xml:space="preserve">с </w:t>
      </w:r>
      <w:r>
        <w:t xml:space="preserve">соавтором-историей» (В. Чалмаев). Не случайно первым немецким откликом на роман века была необычайно содержательная рецензия писателя Ф. </w:t>
      </w:r>
      <w:proofErr w:type="spellStart"/>
      <w:r>
        <w:t>Вайскопфа</w:t>
      </w:r>
      <w:proofErr w:type="spellEnd"/>
      <w:r>
        <w:t xml:space="preserve">: «Тихий Дон» кажется мне исполнением того обещания, которое молодая советская литература дала начавшему внимать ей Западу «Разгромом» Фадеева, «Брусками» Панферова, новеллами и романами Бабеля и Иванова; идет новая литература, сильная своей самобытностью... То, что в известных уже </w:t>
      </w:r>
      <w:r>
        <w:lastRenderedPageBreak/>
        <w:t xml:space="preserve">произведениях молодых русских прозаиков часто только намечалось, было еще зародышем – новый угол зрения, подход к проблеме с совершенно неожиданной, новой стороны, сила художественного отображения, – все это в романе Шолохова получило уже свое полное развитие. Величием своего замысла, многообразием жизни и проникновенностью воплощения этот роман напоминает «Войну и мир» Льва Толстого» (1929).  </w:t>
      </w:r>
    </w:p>
    <w:p w14:paraId="10640EE9" w14:textId="77777777" w:rsidR="00902889" w:rsidRDefault="00902889" w:rsidP="00902889">
      <w:pPr>
        <w:ind w:left="1169" w:right="4"/>
      </w:pPr>
      <w:r>
        <w:t>В сатирических повестях «Собачье сердце» (1925), «</w:t>
      </w:r>
      <w:proofErr w:type="spellStart"/>
      <w:r>
        <w:t>Дьяволиада</w:t>
      </w:r>
      <w:proofErr w:type="spellEnd"/>
      <w:r>
        <w:t xml:space="preserve">» (1924), «Роковые яйца» (1934) М. Булгакова, в пьесе </w:t>
      </w:r>
      <w:proofErr w:type="spellStart"/>
      <w:r>
        <w:t>А.Платонова</w:t>
      </w:r>
      <w:proofErr w:type="spellEnd"/>
      <w:r>
        <w:t xml:space="preserve"> «Шарманка» (1928), в стихах </w:t>
      </w:r>
      <w:proofErr w:type="spellStart"/>
      <w:r>
        <w:t>С.Есенина</w:t>
      </w:r>
      <w:proofErr w:type="spellEnd"/>
      <w:r>
        <w:t xml:space="preserve">, </w:t>
      </w:r>
      <w:proofErr w:type="spellStart"/>
      <w:r>
        <w:t>О.Мандельштама</w:t>
      </w:r>
      <w:proofErr w:type="spellEnd"/>
      <w:r>
        <w:t xml:space="preserve"> и других во весь голос звучал сигнал тревоги в связи с абсолютизацией насилия, которое начинало искать жертвы везде. </w:t>
      </w:r>
    </w:p>
    <w:p w14:paraId="699CC5F3" w14:textId="7B5967BA" w:rsidR="00902889" w:rsidRPr="004A2FE1" w:rsidRDefault="00902889" w:rsidP="00902889">
      <w:pPr>
        <w:spacing w:after="0"/>
        <w:ind w:left="1169" w:right="4"/>
        <w:rPr>
          <w:b/>
        </w:rPr>
      </w:pPr>
      <w:r w:rsidRPr="004A2FE1">
        <w:rPr>
          <w:b/>
        </w:rPr>
        <w:t>Тревога рождалась от разрушительного воздействия административно</w:t>
      </w:r>
      <w:r w:rsidR="004A2FE1" w:rsidRPr="004A2FE1">
        <w:rPr>
          <w:b/>
        </w:rPr>
        <w:t>-</w:t>
      </w:r>
      <w:r w:rsidRPr="004A2FE1">
        <w:rPr>
          <w:b/>
        </w:rPr>
        <w:t xml:space="preserve">командных методов руководства экономикой и культурой, от усиливающегося духовного диктата партии-государства над творческой интеллигенцией, отмены нэпа, разрушительной деятельности пролеткульта, от отделения школы и граждан от церкви как отторжении народа от своей богатой национальной истории, культуры и нравственности, трагически преступной тайной распродажи за бесценок художественных сокровищ Эрмитажа, Русского музея, русской православной церкви и дома Романовых, принявшей в тридцатые годы еще больший размах, – вот далеко не полный перечень серьезных духовных утрат в жизни общества, настоящий «культурный террор». </w:t>
      </w:r>
    </w:p>
    <w:p w14:paraId="792C6BA0" w14:textId="77777777" w:rsidR="005472FC" w:rsidRDefault="00902889" w:rsidP="00902889">
      <w:pPr>
        <w:ind w:left="1169" w:right="4"/>
      </w:pPr>
      <w:r>
        <w:t>Нельзя не сказать о том, что в советскую эпоху шла постоянная борьба русского начала с космополитическими силами. «</w:t>
      </w:r>
      <w:proofErr w:type="spellStart"/>
      <w:r>
        <w:t>Раскрестьянивание</w:t>
      </w:r>
      <w:proofErr w:type="spellEnd"/>
      <w:r>
        <w:t xml:space="preserve">» России, подавление русского национального </w:t>
      </w:r>
      <w:r>
        <w:lastRenderedPageBreak/>
        <w:t xml:space="preserve">сознания, православия подготавливали «перестройку» постсоветского периода, перешедшую в затяжной болезненный кризис. Одновременно с известными экономическими пятилетками была объявлена и «безбожная пятилетка», выразительно запланировано, в каком году будет закрыта последняя церковь в стране, а в каком – имя Бога больше не будет произноситься. </w:t>
      </w:r>
    </w:p>
    <w:p w14:paraId="3E62FC28" w14:textId="6BAA23CD" w:rsidR="00902889" w:rsidRDefault="00902889" w:rsidP="00902889">
      <w:pPr>
        <w:ind w:left="1169" w:right="4"/>
      </w:pPr>
      <w:r>
        <w:t>И.</w:t>
      </w:r>
      <w:r w:rsidR="005472FC">
        <w:t xml:space="preserve"> </w:t>
      </w:r>
      <w:r>
        <w:t xml:space="preserve">Сталин заложил мину замедленного действия, когда определил культуру Отечества «национальной по форме, социалистической по содержанию». Не зря в письме Л.И. Брежневу в марте 1978г. великий русский писатель М. Шолохов писал о «протаскивании через кино, телевидение и печать антирусских идей, позорящих нашу историю и культуру». Такой подход сохранился до сегодняшних дней. </w:t>
      </w:r>
    </w:p>
    <w:p w14:paraId="76704E30" w14:textId="3829D894" w:rsidR="00902889" w:rsidRDefault="00902889" w:rsidP="00902889">
      <w:pPr>
        <w:spacing w:after="7"/>
        <w:ind w:left="1169" w:right="4"/>
      </w:pPr>
      <w:r>
        <w:t>В лучших произведениях «деревенской прозы» 60-70-х гг. (Ф. Абрамов, В. Астафьев, В. Белов, В. Шукшин, В. Распутин и др.) убедительно показано тотальное уничтожение именно форм национальной русской жизни. Полноценная народная жизнь, богатейшая культура народа изображены с писательской болью в «Канунах» В.</w:t>
      </w:r>
      <w:r w:rsidR="005472FC">
        <w:t xml:space="preserve"> </w:t>
      </w:r>
      <w:r>
        <w:t xml:space="preserve">Белова, «Прощание с Матерой», во многих рассказах В. Шукшина и др., так как над ней занесен топор. </w:t>
      </w:r>
    </w:p>
    <w:p w14:paraId="4D748877" w14:textId="77777777" w:rsidR="00902889" w:rsidRDefault="00902889" w:rsidP="00902889">
      <w:pPr>
        <w:ind w:left="1169" w:right="4"/>
      </w:pPr>
      <w:r>
        <w:t xml:space="preserve">Русская цивилизация обладает спасительной внутренней силой, позволяющей ей выжить, даже если растаптывались жизни ее творцов от 20-х до 90-х гг. Основная линия ее развития – это противостояние силам, разрушающим русскую традицию, русскую идею. Более того, вся советская история была борьбой этих двух сил. </w:t>
      </w:r>
    </w:p>
    <w:p w14:paraId="0AA40EFB" w14:textId="77777777" w:rsidR="00902889" w:rsidRDefault="00902889" w:rsidP="00902889">
      <w:pPr>
        <w:spacing w:after="2"/>
        <w:ind w:left="1169" w:right="4"/>
      </w:pPr>
      <w:r>
        <w:t xml:space="preserve">Вместе с тем двадцатые все-таки не отказались от культурной полифонии, сохраняя определенные намерения к диалогу культур и эпох, когда не были еще полностью </w:t>
      </w:r>
      <w:proofErr w:type="spellStart"/>
      <w:r>
        <w:t>заангажированы</w:t>
      </w:r>
      <w:proofErr w:type="spellEnd"/>
      <w:r>
        <w:t xml:space="preserve"> политикой (публиковались произведения мировой литературы, мемуары и </w:t>
      </w:r>
      <w:r>
        <w:lastRenderedPageBreak/>
        <w:t xml:space="preserve">воспоминания белых генералов, проводились выставки художников-передвижников и авангардистов и т. д.), давали себя знать традиции христианской философии и культуры (П. Флоренский, М. Булгаков и др.). </w:t>
      </w:r>
    </w:p>
    <w:p w14:paraId="52DF6D2D" w14:textId="77777777" w:rsidR="00902889" w:rsidRDefault="00902889" w:rsidP="00902889">
      <w:pPr>
        <w:ind w:left="1169" w:right="4"/>
      </w:pPr>
      <w:r>
        <w:t xml:space="preserve">Разрушительная деятельность сталинского тоталитаризма начала усиливаться во второй половине двадцатых, особенно с развертыванием коллективизации (проводимой под лозунгом «раскулачивания», как в годы гражданской войны – «расказачивания») – великого преступления системы перед своим народом, получившего глубокое художественное воплощение в «Котловане» А. Платонова и «Поднятой целине» М. Шолохова. Последствия этого эксперимента над людьми и землей постоянно отзывались на судьбах российской деревни вплоть до наших дней. </w:t>
      </w:r>
    </w:p>
    <w:p w14:paraId="606C47D0" w14:textId="77777777" w:rsidR="00902889" w:rsidRDefault="00902889" w:rsidP="00902889">
      <w:pPr>
        <w:spacing w:after="8"/>
        <w:ind w:left="1169" w:right="4"/>
      </w:pPr>
      <w:r>
        <w:rPr>
          <w:b/>
          <w:i/>
        </w:rPr>
        <w:t>Тридцатые</w:t>
      </w:r>
      <w:r>
        <w:rPr>
          <w:b/>
        </w:rPr>
        <w:t>-</w:t>
      </w:r>
      <w:r>
        <w:rPr>
          <w:b/>
          <w:i/>
        </w:rPr>
        <w:t>сороковые</w:t>
      </w:r>
      <w:r>
        <w:rPr>
          <w:i/>
        </w:rPr>
        <w:t xml:space="preserve"> </w:t>
      </w:r>
      <w:r>
        <w:t xml:space="preserve">– время еще большего упрочения административно-командной, номенклатурной системы. Политический тоталитаризм тех десятилетий, особенно преступно выразившийся в целом ряде судебных «показательных» процессов – трагедии инакомыслия в стране, – тесно взаимодействовал с культурным: трагедию ученого, честного художника слова, кисти, резца, музыкального ключа вне этого унизительного и страшного сопряжения понять до конца просто нельзя. Вспомним человеческие судьбы А. Платонова, М. Булгакова, М. Цветаевой, О. Мандельштама, А. Ахматовой. Их творческое и гражданское подвижничество помогает осмыслить как прошлое, так и наши дни, связанные с «социалистическим» наследием России. В их творчестве - сплошь «болевые точки», конфликтные узлы нашей жизни, нашей истории - и социальной, и политической, и духовной. Их произведения, вернувшиеся к своему читателю-народу через много лет, не просто устраняют «белые пятна», не только увеличивают </w:t>
      </w:r>
      <w:r>
        <w:lastRenderedPageBreak/>
        <w:t xml:space="preserve">количество литературной информации, но и меняют, прежде всего, качество нашего отношения к литературе и к самим себе. </w:t>
      </w:r>
    </w:p>
    <w:p w14:paraId="350BE90E" w14:textId="77777777" w:rsidR="00902889" w:rsidRDefault="00902889" w:rsidP="00902889">
      <w:pPr>
        <w:ind w:left="1169" w:right="4"/>
      </w:pPr>
      <w:r>
        <w:t xml:space="preserve">«Сокровенные» произведения </w:t>
      </w:r>
      <w:proofErr w:type="spellStart"/>
      <w:r>
        <w:t>А.Платонова</w:t>
      </w:r>
      <w:proofErr w:type="spellEnd"/>
      <w:r>
        <w:t>, рассматривающие судьбоносные проблемы России – роман «</w:t>
      </w:r>
      <w:proofErr w:type="spellStart"/>
      <w:r>
        <w:t>Чевенгур</w:t>
      </w:r>
      <w:proofErr w:type="spellEnd"/>
      <w:r>
        <w:t xml:space="preserve">» (1929), повести «Котлован» (1930) и «Ювенильное море» (1934) – были изданы на языке оригинала только во второй половине 80-х гг., неожиданно для всех представив автора в ином качественном измерении – великий художник. Платонов – один из первых литераторов советской эпохи, так пронзительно понявший трагическую судьбу идей социализма, коллективизации, «социалистического строительства», которые оказались в руках политических авантюристов. </w:t>
      </w:r>
    </w:p>
    <w:p w14:paraId="24F8868B" w14:textId="77777777" w:rsidR="00902889" w:rsidRDefault="00902889" w:rsidP="00902889">
      <w:pPr>
        <w:ind w:left="1169" w:right="4"/>
      </w:pPr>
      <w:r>
        <w:t xml:space="preserve">«Культурная революция» понималась в те годы как составной элемент известной триады – индустриализация, коллективизация, культурная революция. Главным в ней были не те или иные духовного плана мероприятия, а коренное изменение личности. Происходило намеренное ограничение культурной работы на уровне ее «первого этажа», т.е. расширения элементарных форм (ликвидация неграмотности, первоначальное школьное обучение, растянувшееся как обязательное на многие десятилетия), необходимых для создания массовых производственных кадров, и одновременное отторжение этой же массы от усвоения высших культурных ценностей. Партийно-номенклатурному режиму требовалась культура исполнительская, а не подлинно творческая, немыслимая вне самостоятельного мышления: «отец народов» боялся ее всегда. Процесс нивелировки личности и ее принижения (вспомним булгаковского Шарикова) – своеобразный исторический «феномен» нашей многострадальной родины. «Опасность извне» заняла особое место в советской идеологии, которая десятилетиями навязывалась насильственно народу. Тоталитарная власть, </w:t>
      </w:r>
      <w:r>
        <w:lastRenderedPageBreak/>
        <w:t xml:space="preserve">отбросившая нормальные цели человеческого общежития, обеспечивающего каждому индивиду возможность строить свое счастье своими руками и по собственному разумению, должна была искать оправдания для постоянного подавления здоровых человеческих стремлений. Оправдание в таких случаях находилось одно: образ врага и лучше всего - внешнего, неведомого и потому особенно страшного.  </w:t>
      </w:r>
    </w:p>
    <w:p w14:paraId="6D4E4EC5" w14:textId="77777777" w:rsidR="00902889" w:rsidRDefault="00902889" w:rsidP="00902889">
      <w:pPr>
        <w:ind w:left="1169" w:right="4"/>
      </w:pPr>
      <w:r>
        <w:rPr>
          <w:b/>
          <w:i/>
        </w:rPr>
        <w:t>Шестидесятые</w:t>
      </w:r>
      <w:r>
        <w:rPr>
          <w:i/>
        </w:rPr>
        <w:t xml:space="preserve">, </w:t>
      </w:r>
      <w:r>
        <w:t xml:space="preserve">о которых так много говорят и пишут сегодня (а также о гражданско-духовной сути шестидесятников), выросли на гребне хрущевской «оттепели» (по одноименному названию повести И. Эренбурга). В обществе появилась идиллическая надежда на реальные перемены после критики культа личности. Глава партии и государства не решился сказать всю правду о сталинизме </w:t>
      </w:r>
      <w:r>
        <w:rPr>
          <w:i/>
        </w:rPr>
        <w:t xml:space="preserve">на закрытом </w:t>
      </w:r>
      <w:r>
        <w:t xml:space="preserve">заседании XX съезда (1956), а текст доклада был опубликован спустя 33 года. Крах великого начинания Н. Хрущева был предопределен не тем, что он не решился сказать всю правду о </w:t>
      </w:r>
    </w:p>
    <w:p w14:paraId="7030D852" w14:textId="77777777" w:rsidR="00902889" w:rsidRDefault="00902889" w:rsidP="00902889">
      <w:pPr>
        <w:ind w:left="1169" w:right="4" w:firstLine="0"/>
      </w:pPr>
      <w:r>
        <w:t xml:space="preserve">И.В. Сталине, и не ошибками в отдельных практических вопросах, в том числе и в области культуры. Его политическим самоубийством стал </w:t>
      </w:r>
      <w:proofErr w:type="spellStart"/>
      <w:r>
        <w:t>новочеркасский</w:t>
      </w:r>
      <w:proofErr w:type="spellEnd"/>
      <w:r>
        <w:t xml:space="preserve"> расстрел рабочих. Поколение </w:t>
      </w:r>
      <w:proofErr w:type="spellStart"/>
      <w:r>
        <w:t>партруководителей</w:t>
      </w:r>
      <w:proofErr w:type="spellEnd"/>
      <w:r>
        <w:t xml:space="preserve"> времен XX съезда встало вровень с поколением вождей X съезда (1921), расстрелявших восставших матросов Кронштадта. </w:t>
      </w:r>
    </w:p>
    <w:p w14:paraId="1CE7AC44" w14:textId="31E19511" w:rsidR="00902889" w:rsidRDefault="00902889" w:rsidP="00902889">
      <w:pPr>
        <w:ind w:left="1169" w:right="4"/>
      </w:pPr>
      <w:r>
        <w:t>Выход в свет рассказов А. Солженицына «Один день Ивана Денисовича» и «Матренин двор» вызвал сильнейший резонанс в нашем обществе. Произведения высокохудожественные и потрясающе горько</w:t>
      </w:r>
      <w:r w:rsidR="00BE760A">
        <w:t xml:space="preserve"> </w:t>
      </w:r>
      <w:r>
        <w:t xml:space="preserve">правдивые, они буквально всколыхнули всю читающую и думающую Россию. Вряд ли найдется иная человеческая и творческая судьба, отражающая эпоху так, что история вне ее – полуправда, если не меньше. Романист, публицист </w:t>
      </w:r>
      <w:r>
        <w:lastRenderedPageBreak/>
        <w:t xml:space="preserve">и драматург, Солженицын оказался теснейшим образом связанным со всем тем, что произошло с нашей страной и с нами за последние десятилетия. Его мужественное и победное по результату единоборство правдивым Словом с тоталитарной системой дает нам веское основание видеть в нем не только великого писателя, но и Гражданина. Именно он во многом открыл нам глаза на ход новейшей истории России и ее культурного развития. Именно он в открытом письме Съезду писателей, еще до своего позорящего режим изгнания с Родины (1974), требовал «честной и полной гласности» как «первого условия здоровья всякого общества, нашего тоже», когда уже основательно был искривлен путь России, ее многострадальной деревни (не случайно предтечей «деревенской прозы» станет «Матренин двор»). Возвращение книг писателя в Отечество, а потом и его самого в мае 1994г. стало крупнейшим культурным и общественным событием, дополненным сегодня активной позицией в постановке острейших социально-политических вопросов.  </w:t>
      </w:r>
    </w:p>
    <w:p w14:paraId="7EC86485" w14:textId="77777777" w:rsidR="00902889" w:rsidRDefault="00902889" w:rsidP="00902889">
      <w:pPr>
        <w:spacing w:after="0"/>
        <w:ind w:left="1169" w:right="4"/>
      </w:pPr>
      <w:r>
        <w:t xml:space="preserve">Вскоре после десятилетней «оттепели» в духовной жизни страны последовали брежневские «заморозки», связанные с реанимацией сталинизма. Во все еще внешне крепкой, но, как оказалось, изнутри дряхлевшей системе </w:t>
      </w:r>
      <w:proofErr w:type="spellStart"/>
      <w:r>
        <w:t>неосталинского</w:t>
      </w:r>
      <w:proofErr w:type="spellEnd"/>
      <w:r>
        <w:t xml:space="preserve"> тоталитаризма странно-уродливо сочетались директивно-мобилизационная доктрина экономики, ее всячески скрываемые негативные результаты, продолжалась неэффективная, разорительная политика во всех сферах социальной и духовной жизни. В эти годы все еще давала о себе знать романтическая ориентированность на заветное «светлое будущее», возникала время от времени в центре общественного внимания духовная веха нашей истории – русская идея, неожиданно, как всегда бывало прежде, </w:t>
      </w:r>
      <w:r>
        <w:lastRenderedPageBreak/>
        <w:t xml:space="preserve">появилась актуальнейшая проблема огромных маргинальных масс (т.е. снявшихся со своих мест сельских жителей в связи с трагическим разломом русской деревни и по большей части не нашедших себя в духовной жизни города), занявших места не только в системе диктатуры партии, но и создавших особо сложные проблемы в экономике, в нравственно этическом облике общества. Взволнованно-серьезно писали об этом явлении В. Шукшин и В. Распутин. Сужение культурного пространства, большие утраты в духовной жизни общества повторялись и во многом углублялись: продолжали закрываться и уничтожаться храмы (мощный пласт национальной культуры) и памятники, усилился запрет па знакомство массового читателя и зрителя с шедеврами отечественной и зарубежной культуры, в каждом крупном учреждении культуры существовали отделы специального хранения – спецхраны и т.д. Также углубился духовный диктат над инакомыслием, внутренней оппозицией, увеличился состав диссидентов. Как устоявшаяся система давало о себе знать изгнание за пределы Родины творческой интеллигенции, клеветнические кампании и насильственное выдворение по идейным мотивам многих писателей и других деятелей культуры. </w:t>
      </w:r>
    </w:p>
    <w:p w14:paraId="68C54EE1" w14:textId="77777777" w:rsidR="00902889" w:rsidRDefault="00902889" w:rsidP="00902889">
      <w:pPr>
        <w:spacing w:after="0"/>
        <w:ind w:left="1169" w:right="4"/>
      </w:pPr>
      <w:r>
        <w:t xml:space="preserve">Все та же классовая концепция культуры, перенесенная властью в политику, оставила незаживающий след на развитии духовной культуры эпохи, когда литература, живопись, архитектура и многие другие стороны духовной жизни общества оценивались с позиций вульгарного социологизма, постоянно велась ожесточенная борьба против измышленных </w:t>
      </w:r>
    </w:p>
    <w:p w14:paraId="747004A6" w14:textId="77777777" w:rsidR="00902889" w:rsidRDefault="00902889" w:rsidP="00902889">
      <w:pPr>
        <w:spacing w:after="134" w:line="259" w:lineRule="auto"/>
        <w:ind w:left="1169" w:right="4" w:firstLine="0"/>
      </w:pPr>
      <w:r>
        <w:t xml:space="preserve">«формалистических вывертов», «врагов народа», против всех честных творцов культуры, якобы «утративших классовое чутье». </w:t>
      </w:r>
    </w:p>
    <w:p w14:paraId="086F3843" w14:textId="77777777" w:rsidR="00902889" w:rsidRDefault="00902889" w:rsidP="00902889">
      <w:pPr>
        <w:spacing w:after="0"/>
        <w:ind w:left="1169" w:right="4"/>
      </w:pPr>
      <w:r>
        <w:lastRenderedPageBreak/>
        <w:t xml:space="preserve">Тоталитарный режим обрекал десятки миллионов не только на насильственную смерть, но и на долгие годы пребывания в тюрьмах, концлагерях, ссылке и высылке. Разумеется, при этом духовно обкрадывался великий народ. Неудивительно, что тема неволи, лагерная тема, все больше входит в современное искусство и литературу (В. Шаламов, А. Солженицын, Е. Жженов, А. </w:t>
      </w:r>
      <w:proofErr w:type="spellStart"/>
      <w:r>
        <w:t>Жигулин</w:t>
      </w:r>
      <w:proofErr w:type="spellEnd"/>
      <w:r>
        <w:t xml:space="preserve">, Л. Копелев, Э. Неизвестный и др.). Массовые репрессии привели к невосполнимым потерям в демографии, экономике и культуре, отразились на нравственном состоянии общества. </w:t>
      </w:r>
    </w:p>
    <w:p w14:paraId="2DCE21CE" w14:textId="77777777" w:rsidR="00902889" w:rsidRDefault="00902889" w:rsidP="00902889">
      <w:pPr>
        <w:spacing w:after="0"/>
        <w:ind w:left="1169" w:right="4"/>
      </w:pPr>
      <w:r>
        <w:t xml:space="preserve">Примечательный факт: развитие русской культуры в советскую эпоху невозможно рассматривать вне многонационального объединения культур бывшего СССР и России. В период «социалистического строительства» успешно решалась задача преодоления культурного неравенства и отсталости ранее угнетенных народов. Русская культура сыграла в этом просветительском процессе трудно </w:t>
      </w:r>
      <w:proofErr w:type="spellStart"/>
      <w:r>
        <w:t>переоценимую</w:t>
      </w:r>
      <w:proofErr w:type="spellEnd"/>
      <w:r>
        <w:t xml:space="preserve"> роль. На протяжении всей советской эпохи усиливалось взаимодействие культур русского и других народов страны, формировались научные кадры творческой и технической интеллигенции. </w:t>
      </w:r>
    </w:p>
    <w:p w14:paraId="57F3AFE8" w14:textId="77777777" w:rsidR="00902889" w:rsidRDefault="00902889" w:rsidP="00902889">
      <w:pPr>
        <w:ind w:left="1169" w:right="4"/>
      </w:pPr>
      <w:r>
        <w:t xml:space="preserve">Философская культура советской эпохи становилась «в духе времени» явно уплощенной и упрощенной, а судьбы философов поражали переменами, превосходящими по резкости продажу Платона в рабство или пребывание Диогена в бочке: вхождение по мукам» А. Лосева, М. Бахтина, Э. </w:t>
      </w:r>
      <w:proofErr w:type="spellStart"/>
      <w:r>
        <w:t>Ильенкова</w:t>
      </w:r>
      <w:proofErr w:type="spellEnd"/>
      <w:r>
        <w:t xml:space="preserve">, П. Флоренского и многих других. </w:t>
      </w:r>
    </w:p>
    <w:p w14:paraId="3AB0297A" w14:textId="0E70947C" w:rsidR="00902889" w:rsidRDefault="00902889" w:rsidP="00902889">
      <w:pPr>
        <w:ind w:left="1169" w:right="4"/>
      </w:pPr>
      <w:r>
        <w:t xml:space="preserve">А как же понять и объяснить Победу в Великой Отечественной войне, крупные успехи в науке, образовании, просвещении, некоторых областях экономики и культуры? Объясняя </w:t>
      </w:r>
      <w:r w:rsidRPr="004A2FE1">
        <w:rPr>
          <w:b/>
        </w:rPr>
        <w:t xml:space="preserve">причины исторической выживаемости нашего народа, современный </w:t>
      </w:r>
      <w:r w:rsidRPr="004A2FE1">
        <w:rPr>
          <w:b/>
        </w:rPr>
        <w:lastRenderedPageBreak/>
        <w:t>историк С. Лесной-Парамонов отметил «три основные черты славян, определяющие их жизнестойкость: необыкновенное трудолюбие, доходящее иногда до самоистязания, любовь к родине, часто даже не осознаваемая умом, и талантливость». Эти характеристики национального архетипа, безусловно, помогли нам выжить в условиях казарменного социализма. И Победа, этот памятник павшим и награда живым, юбилей которой отметили все народы бывшего Союза и всего мира, и достижения в отдельных сферах жизни общества – завоевания, достигнутые ратным и созидательным трудом, высоким и жертвенным энтузиазмом на пределе всего народа, а истинные успехи в искусстве достигнуты вне рамок и вопреки догмам «социалистического реализма».</w:t>
      </w:r>
      <w:r>
        <w:t xml:space="preserve"> Только в этом ключе мы можем осмыслить произведения М. Булгакова, А. Платонова, М. Шолохова, Б. Пильняка, Д. Шостаковича, А. Шнитке, Г. Свиридова, А. Глазунова и др.  В произведениях-предупреждениях «Мы» Е. Замятина, «</w:t>
      </w:r>
      <w:proofErr w:type="spellStart"/>
      <w:r>
        <w:t>Чевенгур</w:t>
      </w:r>
      <w:proofErr w:type="spellEnd"/>
      <w:r>
        <w:t xml:space="preserve">» и «Котлован» А. Платонова вскрыто главное противоречие для всей советской эпохи – противостояние тоталитарного «мы» и традиционной культурной потребности сохранить духовное «я», так </w:t>
      </w:r>
      <w:proofErr w:type="gramStart"/>
      <w:r>
        <w:t>много значащее</w:t>
      </w:r>
      <w:proofErr w:type="gramEnd"/>
      <w:r>
        <w:t xml:space="preserve"> во все века и эпохи. </w:t>
      </w:r>
    </w:p>
    <w:p w14:paraId="13341121" w14:textId="77777777" w:rsidR="00902889" w:rsidRDefault="00902889" w:rsidP="00902889">
      <w:pPr>
        <w:ind w:left="1169" w:right="4"/>
      </w:pPr>
      <w:r>
        <w:rPr>
          <w:b/>
          <w:i/>
        </w:rPr>
        <w:t>В восьмидесятые</w:t>
      </w:r>
      <w:r>
        <w:rPr>
          <w:i/>
        </w:rPr>
        <w:t xml:space="preserve">, </w:t>
      </w:r>
      <w:r>
        <w:t xml:space="preserve">в «перестроечные» годы, открывшие «железный занавес» духовному плюрализму и известным демократическим свободам, из длительного искусственного забвения постепенно начала «возвращаться» богатейшая культура серебряного века, запрещенные ранее по идеологическим и политическим мотивам произведения самых разных художников в различных областях творчества, ставшие явлением, украсивших последнее десятилетие XX в. На современников хлынул буквально поток «новых» произведений, фактов, документов, свидетельств </w:t>
      </w:r>
      <w:r>
        <w:lastRenderedPageBreak/>
        <w:t xml:space="preserve">разных культурных периодов отечественной истории. Культура рубежа веков явила миру целый «поэтический континент» тончайших лириков (И. Анненский, Н. Гумилев, М. Волошин, В. Ходасевич и др.), глубоких мыслителей (Н. Бердяев, В. Соловьев, </w:t>
      </w:r>
      <w:proofErr w:type="spellStart"/>
      <w:r>
        <w:t>С.Булгаков</w:t>
      </w:r>
      <w:proofErr w:type="spellEnd"/>
      <w:r>
        <w:t>, Г. Федотов, А. Лосев и др.), серьезных прозаиков (</w:t>
      </w:r>
      <w:proofErr w:type="spellStart"/>
      <w:r>
        <w:t>А.Белый</w:t>
      </w:r>
      <w:proofErr w:type="spellEnd"/>
      <w:r>
        <w:t xml:space="preserve">, </w:t>
      </w:r>
      <w:proofErr w:type="spellStart"/>
      <w:r>
        <w:t>Д.Мережковский</w:t>
      </w:r>
      <w:proofErr w:type="spellEnd"/>
      <w:r>
        <w:t>, В. Брюсов, Ф. Сологуб), ищущих театральных деятелей-реформаторов (</w:t>
      </w:r>
      <w:proofErr w:type="spellStart"/>
      <w:r>
        <w:t>К.Станиславский</w:t>
      </w:r>
      <w:proofErr w:type="spellEnd"/>
      <w:r>
        <w:t xml:space="preserve">, </w:t>
      </w:r>
      <w:proofErr w:type="spellStart"/>
      <w:r>
        <w:t>В.Немирович</w:t>
      </w:r>
      <w:proofErr w:type="spellEnd"/>
      <w:r>
        <w:t xml:space="preserve">-Данченко, В. Мейерхольд), композиторов (И. Стравинский, С. Рахманинов, С. Прокофьев) и художников (К. Сомов, А. Бенуа, </w:t>
      </w:r>
      <w:proofErr w:type="spellStart"/>
      <w:r>
        <w:t>П.Филонов</w:t>
      </w:r>
      <w:proofErr w:type="spellEnd"/>
      <w:r>
        <w:t xml:space="preserve">, </w:t>
      </w:r>
    </w:p>
    <w:p w14:paraId="4B6BF7E4" w14:textId="77777777" w:rsidR="000054A3" w:rsidRPr="000B5A38" w:rsidRDefault="00902889" w:rsidP="000054A3">
      <w:pPr>
        <w:ind w:left="0" w:right="4" w:firstLine="0"/>
        <w:rPr>
          <w:b/>
        </w:rPr>
      </w:pPr>
      <w:r>
        <w:t>В. Кандинский и др.), талантливых исполнителей (</w:t>
      </w:r>
      <w:proofErr w:type="spellStart"/>
      <w:r>
        <w:t>Ф.Шаляпин</w:t>
      </w:r>
      <w:proofErr w:type="spellEnd"/>
      <w:r>
        <w:t xml:space="preserve">, </w:t>
      </w:r>
      <w:proofErr w:type="spellStart"/>
      <w:r>
        <w:t>Л.Собинов</w:t>
      </w:r>
      <w:proofErr w:type="spellEnd"/>
      <w:r>
        <w:t xml:space="preserve">, </w:t>
      </w:r>
      <w:proofErr w:type="spellStart"/>
      <w:r>
        <w:t>М.Фокин</w:t>
      </w:r>
      <w:proofErr w:type="spellEnd"/>
      <w:r>
        <w:t xml:space="preserve">, </w:t>
      </w:r>
      <w:proofErr w:type="spellStart"/>
      <w:r>
        <w:t>А.Павлова</w:t>
      </w:r>
      <w:proofErr w:type="spellEnd"/>
      <w:r>
        <w:t xml:space="preserve"> и др.). И потому правомерно все растущее присутствие этой востребованной культуры, обогащающей всех нас. </w:t>
      </w:r>
      <w:r w:rsidR="000054A3">
        <w:t>Рекомендация к просмотру:</w:t>
      </w:r>
    </w:p>
    <w:p w14:paraId="0811BA5A" w14:textId="560C2D85" w:rsidR="000054A3" w:rsidRDefault="000054A3" w:rsidP="000054A3">
      <w:pPr>
        <w:ind w:left="0" w:right="4" w:firstLine="0"/>
      </w:pPr>
      <w:bookmarkStart w:id="0" w:name="_GoBack"/>
      <w:r>
        <w:t>Рекомендация к просмотру:</w:t>
      </w:r>
    </w:p>
    <w:p w14:paraId="4F81D05E" w14:textId="64B1B60A" w:rsidR="00902889" w:rsidRDefault="00D755B4" w:rsidP="00902889">
      <w:pPr>
        <w:spacing w:after="3"/>
        <w:ind w:left="1169" w:right="4" w:firstLine="0"/>
      </w:pPr>
      <w:hyperlink r:id="rId6" w:history="1">
        <w:r w:rsidR="000054A3">
          <w:rPr>
            <w:rStyle w:val="a4"/>
          </w:rPr>
          <w:t>https://www.youtube.com/watch?v=vm-PTXZYkSA</w:t>
        </w:r>
      </w:hyperlink>
    </w:p>
    <w:p w14:paraId="10A19B11" w14:textId="6EA60BAD" w:rsidR="000054A3" w:rsidRDefault="00D755B4" w:rsidP="00902889">
      <w:pPr>
        <w:spacing w:after="3"/>
        <w:ind w:left="1169" w:right="4" w:firstLine="0"/>
      </w:pPr>
      <w:hyperlink r:id="rId7" w:history="1">
        <w:r w:rsidR="000054A3">
          <w:rPr>
            <w:rStyle w:val="a4"/>
          </w:rPr>
          <w:t>https://www.youtube.com/watch?v=LyideCu4LFk</w:t>
        </w:r>
      </w:hyperlink>
    </w:p>
    <w:p w14:paraId="6A184ED2" w14:textId="765D8DDB" w:rsidR="00233908" w:rsidRDefault="0038496D" w:rsidP="00902889">
      <w:pPr>
        <w:spacing w:after="3"/>
        <w:ind w:left="1169" w:right="4" w:firstLine="0"/>
        <w:rPr>
          <w:b/>
        </w:rPr>
      </w:pPr>
      <w:r w:rsidRPr="0038496D">
        <w:rPr>
          <w:b/>
        </w:rPr>
        <w:t>Вопросы и задания к лекции</w:t>
      </w:r>
      <w:r>
        <w:rPr>
          <w:b/>
        </w:rPr>
        <w:t>:</w:t>
      </w:r>
    </w:p>
    <w:p w14:paraId="7E17F986" w14:textId="546F8702" w:rsidR="0038496D" w:rsidRPr="0038496D" w:rsidRDefault="0038496D" w:rsidP="00F964CB">
      <w:pPr>
        <w:spacing w:after="3"/>
        <w:ind w:left="0" w:right="4" w:firstLine="0"/>
        <w:rPr>
          <w:b/>
        </w:rPr>
      </w:pPr>
      <w:r>
        <w:rPr>
          <w:b/>
        </w:rPr>
        <w:t>1.Охарактеризуйте</w:t>
      </w:r>
      <w:r w:rsidR="004E677F">
        <w:rPr>
          <w:b/>
        </w:rPr>
        <w:t xml:space="preserve"> тезисно</w:t>
      </w:r>
      <w:r>
        <w:rPr>
          <w:b/>
        </w:rPr>
        <w:t xml:space="preserve"> особенности</w:t>
      </w:r>
      <w:r w:rsidR="004E677F">
        <w:rPr>
          <w:b/>
        </w:rPr>
        <w:t xml:space="preserve"> развития</w:t>
      </w:r>
      <w:r>
        <w:rPr>
          <w:b/>
        </w:rPr>
        <w:t xml:space="preserve"> каждого периода культуры Советского государства.</w:t>
      </w:r>
    </w:p>
    <w:p w14:paraId="2D1DB8F2" w14:textId="64D92CA2" w:rsidR="00233908" w:rsidRPr="00233908" w:rsidRDefault="00233908" w:rsidP="00233908">
      <w:pPr>
        <w:ind w:left="0" w:firstLine="0"/>
        <w:rPr>
          <w:b/>
        </w:rPr>
      </w:pPr>
      <w:r w:rsidRPr="00F964CB">
        <w:rPr>
          <w:b/>
          <w:u w:val="single"/>
        </w:rPr>
        <w:t>Творческое задание</w:t>
      </w:r>
      <w:r>
        <w:rPr>
          <w:b/>
        </w:rPr>
        <w:t>:</w:t>
      </w:r>
      <w:r w:rsidRPr="00233908">
        <w:rPr>
          <w:b/>
        </w:rPr>
        <w:t xml:space="preserve"> подготовить презентацию:</w:t>
      </w:r>
    </w:p>
    <w:p w14:paraId="68814E89" w14:textId="264BAFB0" w:rsidR="00024600" w:rsidRDefault="00233908" w:rsidP="00233908">
      <w:pPr>
        <w:ind w:left="0" w:firstLine="0"/>
        <w:rPr>
          <w:b/>
        </w:rPr>
      </w:pPr>
      <w:r w:rsidRPr="00233908">
        <w:rPr>
          <w:b/>
        </w:rPr>
        <w:t>Классики советского периода в различных формах искусства.</w:t>
      </w:r>
    </w:p>
    <w:bookmarkEnd w:id="0"/>
    <w:p w14:paraId="409FBEEA" w14:textId="77777777" w:rsidR="000054A3" w:rsidRPr="00233908" w:rsidRDefault="000054A3" w:rsidP="00233908">
      <w:pPr>
        <w:ind w:left="0" w:firstLine="0"/>
        <w:rPr>
          <w:b/>
        </w:rPr>
      </w:pPr>
    </w:p>
    <w:sectPr w:rsidR="000054A3" w:rsidRPr="00233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6853"/>
    <w:multiLevelType w:val="hybridMultilevel"/>
    <w:tmpl w:val="89587B08"/>
    <w:lvl w:ilvl="0" w:tplc="1DFCD694">
      <w:start w:val="1"/>
      <w:numFmt w:val="decimal"/>
      <w:lvlText w:val="%1."/>
      <w:lvlJc w:val="left"/>
      <w:pPr>
        <w:ind w:left="2059" w:hanging="360"/>
      </w:pPr>
      <w:rPr>
        <w:rFonts w:hint="default"/>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1" w15:restartNumberingAfterBreak="0">
    <w:nsid w:val="5C5620C2"/>
    <w:multiLevelType w:val="hybridMultilevel"/>
    <w:tmpl w:val="DC36C734"/>
    <w:lvl w:ilvl="0" w:tplc="BF605B48">
      <w:start w:val="1"/>
      <w:numFmt w:val="decimal"/>
      <w:lvlText w:val="%1."/>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5690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EC8F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2011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C2CD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D857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4B8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784B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0440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64"/>
    <w:rsid w:val="000054A3"/>
    <w:rsid w:val="00024600"/>
    <w:rsid w:val="00061925"/>
    <w:rsid w:val="000B5A38"/>
    <w:rsid w:val="000F3FE2"/>
    <w:rsid w:val="00233908"/>
    <w:rsid w:val="0038496D"/>
    <w:rsid w:val="003E4FE4"/>
    <w:rsid w:val="004A2FE1"/>
    <w:rsid w:val="004E677F"/>
    <w:rsid w:val="005472FC"/>
    <w:rsid w:val="006868D0"/>
    <w:rsid w:val="007C1B2D"/>
    <w:rsid w:val="00902889"/>
    <w:rsid w:val="00930D05"/>
    <w:rsid w:val="009542D3"/>
    <w:rsid w:val="00AC3989"/>
    <w:rsid w:val="00AE2264"/>
    <w:rsid w:val="00BE760A"/>
    <w:rsid w:val="00D755B4"/>
    <w:rsid w:val="00F9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D197"/>
  <w15:chartTrackingRefBased/>
  <w15:docId w15:val="{58F5EFA0-8952-444C-932B-68FAE1A1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889"/>
    <w:pPr>
      <w:spacing w:after="28" w:line="375" w:lineRule="auto"/>
      <w:ind w:left="1184" w:firstLine="53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FE2"/>
    <w:pPr>
      <w:ind w:left="720"/>
      <w:contextualSpacing/>
    </w:pPr>
  </w:style>
  <w:style w:type="character" w:styleId="a4">
    <w:name w:val="Hyperlink"/>
    <w:basedOn w:val="a0"/>
    <w:uiPriority w:val="99"/>
    <w:unhideWhenUsed/>
    <w:rsid w:val="00233908"/>
    <w:rPr>
      <w:color w:val="0000FF"/>
      <w:u w:val="single"/>
    </w:rPr>
  </w:style>
  <w:style w:type="character" w:styleId="a5">
    <w:name w:val="Unresolved Mention"/>
    <w:basedOn w:val="a0"/>
    <w:uiPriority w:val="99"/>
    <w:semiHidden/>
    <w:unhideWhenUsed/>
    <w:rsid w:val="00233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LyideCu4L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m-PTXZYkSA" TargetMode="External"/><Relationship Id="rId5" Type="http://schemas.openxmlformats.org/officeDocument/2006/relationships/hyperlink" Target="https://ppt-online.org/976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3076</Words>
  <Characters>17535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2020-04-14T11:53:00Z</dcterms:created>
  <dcterms:modified xsi:type="dcterms:W3CDTF">2020-04-14T13:24:00Z</dcterms:modified>
</cp:coreProperties>
</file>