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E2" w:rsidRPr="00521DE2" w:rsidRDefault="00521DE2" w:rsidP="00521DE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</w:pPr>
      <w:r w:rsidRPr="00521DE2"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  <w:t xml:space="preserve">Вопросы и задания </w:t>
      </w:r>
    </w:p>
    <w:p w:rsidR="00521DE2" w:rsidRPr="00521DE2" w:rsidRDefault="00521DE2" w:rsidP="00521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D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причины возникновения противоречий в странах народной демократии в 1950-х гг.?</w:t>
      </w:r>
    </w:p>
    <w:p w:rsidR="00521DE2" w:rsidRPr="00521DE2" w:rsidRDefault="00521DE2" w:rsidP="00521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D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проявились негативные тенденции в развитии экономики в 1960– 1970-х гг.?</w:t>
      </w:r>
    </w:p>
    <w:p w:rsidR="00521DE2" w:rsidRPr="00521DE2" w:rsidRDefault="00521DE2" w:rsidP="00521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DE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«Пражская весна» рассматривалась как вызов и угроза влиянию СССР на страны Восточной Европы, хотя реформы проходили под лозунгами социализма. Согласны ли вы с этой точкой зрения? Приведите примеры, подтверждающие вашу позицию или опровергающие её.</w:t>
      </w:r>
    </w:p>
    <w:p w:rsidR="00521DE2" w:rsidRPr="00521DE2" w:rsidRDefault="00521DE2" w:rsidP="00521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Work Sans" w:eastAsia="Times New Roman" w:hAnsi="Work Sans" w:cs="Times New Roman"/>
          <w:sz w:val="24"/>
          <w:szCs w:val="24"/>
          <w:lang w:eastAsia="ru-RU"/>
        </w:rPr>
      </w:pPr>
      <w:r w:rsidRPr="00521D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сравнительную таблицу</w:t>
      </w:r>
    </w:p>
    <w:p w:rsidR="00521DE2" w:rsidRPr="00521DE2" w:rsidRDefault="00521DE2" w:rsidP="00521DE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Work Sans" w:eastAsia="Times New Roman" w:hAnsi="Work Sans" w:cs="Times New Roman"/>
          <w:color w:val="222222"/>
          <w:sz w:val="24"/>
          <w:szCs w:val="24"/>
          <w:lang w:eastAsia="ru-RU"/>
        </w:rPr>
      </w:pPr>
      <w:r w:rsidRPr="00521D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«Кризисы в социалистических странах Европы».</w:t>
      </w:r>
      <w:r w:rsidRPr="00521D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521DE2">
        <w:rPr>
          <w:rFonts w:ascii="Work Sans" w:eastAsia="Times New Roman" w:hAnsi="Work Sans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312C9D14" wp14:editId="1792D72B">
            <wp:extent cx="4815939" cy="1737360"/>
            <wp:effectExtent l="0" t="0" r="3810" b="0"/>
            <wp:docPr id="1" name="Рисунок 39" descr="Кризисы в социалистических странах Евро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Кризисы в социалистических странах Европ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505" cy="173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DE2" w:rsidRPr="00521DE2" w:rsidRDefault="00521DE2" w:rsidP="00521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DE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методы борьбы властей с выступлениями рабочих в 1956, 1976 и 1981 гг. Как менялись эти методы?</w:t>
      </w:r>
    </w:p>
    <w:p w:rsidR="00521DE2" w:rsidRPr="00521DE2" w:rsidRDefault="00521DE2" w:rsidP="00521D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DE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взаимосвязь между польскими и венгерскими событиями 1956 г.?</w:t>
      </w:r>
    </w:p>
    <w:p w:rsidR="00A03F67" w:rsidRPr="00A03F67" w:rsidRDefault="00A03F67" w:rsidP="00A03F67">
      <w:pPr>
        <w:rPr>
          <w:rFonts w:ascii="Times New Roman" w:hAnsi="Times New Roman" w:cs="Times New Roman"/>
          <w:sz w:val="32"/>
          <w:szCs w:val="32"/>
        </w:rPr>
      </w:pPr>
      <w:r w:rsidRPr="00A03F67">
        <w:rPr>
          <w:rFonts w:ascii="Times New Roman" w:hAnsi="Times New Roman" w:cs="Times New Roman"/>
          <w:sz w:val="32"/>
          <w:szCs w:val="32"/>
        </w:rPr>
        <w:t>Работаем с ХРОНОЛОГИЕЙ</w:t>
      </w:r>
    </w:p>
    <w:p w:rsidR="00555209" w:rsidRDefault="00A03F67" w:rsidP="00A03F67">
      <w:pPr>
        <w:rPr>
          <w:rFonts w:ascii="Times New Roman" w:hAnsi="Times New Roman" w:cs="Times New Roman"/>
          <w:sz w:val="28"/>
          <w:szCs w:val="28"/>
        </w:rPr>
      </w:pPr>
      <w:r w:rsidRPr="00A03F67">
        <w:rPr>
          <w:rFonts w:ascii="Times New Roman" w:hAnsi="Times New Roman" w:cs="Times New Roman"/>
          <w:sz w:val="28"/>
          <w:szCs w:val="28"/>
        </w:rPr>
        <w:t>Расположите в хронологической последовательности исторические события: «Пражская весна», «бархатные революции», создание СЭВ, объединение Германии, подавление восстания в Венгрии, роспуск ОВД, агрессия НАТО против Югославии.</w:t>
      </w:r>
    </w:p>
    <w:p w:rsidR="00A03F67" w:rsidRPr="00A03F67" w:rsidRDefault="00A03F67" w:rsidP="00A03F67">
      <w:pPr>
        <w:rPr>
          <w:rFonts w:ascii="Times New Roman" w:hAnsi="Times New Roman" w:cs="Times New Roman"/>
          <w:sz w:val="32"/>
          <w:szCs w:val="32"/>
        </w:rPr>
      </w:pPr>
      <w:r w:rsidRPr="00A03F67">
        <w:rPr>
          <w:rFonts w:ascii="Times New Roman" w:hAnsi="Times New Roman" w:cs="Times New Roman"/>
          <w:sz w:val="32"/>
          <w:szCs w:val="32"/>
        </w:rPr>
        <w:t>Работаем с ПОНЯТИЯМИ</w:t>
      </w:r>
    </w:p>
    <w:p w:rsidR="00A03F67" w:rsidRDefault="00A03F67" w:rsidP="00A03F67">
      <w:pPr>
        <w:rPr>
          <w:rFonts w:ascii="Times New Roman" w:hAnsi="Times New Roman" w:cs="Times New Roman"/>
          <w:sz w:val="28"/>
          <w:szCs w:val="28"/>
        </w:rPr>
      </w:pPr>
      <w:r w:rsidRPr="00A03F67">
        <w:rPr>
          <w:rFonts w:ascii="Times New Roman" w:hAnsi="Times New Roman" w:cs="Times New Roman"/>
          <w:sz w:val="28"/>
          <w:szCs w:val="28"/>
        </w:rPr>
        <w:t>Используя словари, объясните смысл понятия «санкции».</w:t>
      </w:r>
    </w:p>
    <w:p w:rsidR="00090C61" w:rsidRDefault="00090C61" w:rsidP="00A03F67">
      <w:pPr>
        <w:rPr>
          <w:rFonts w:ascii="Times New Roman" w:hAnsi="Times New Roman" w:cs="Times New Roman"/>
          <w:sz w:val="28"/>
          <w:szCs w:val="28"/>
        </w:rPr>
      </w:pPr>
    </w:p>
    <w:p w:rsidR="00090C61" w:rsidRPr="00A03F67" w:rsidRDefault="00090C61" w:rsidP="00A03F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0C61" w:rsidRPr="00A03F6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50F" w:rsidRDefault="007D050F" w:rsidP="007D050F">
      <w:pPr>
        <w:spacing w:after="0" w:line="240" w:lineRule="auto"/>
      </w:pPr>
      <w:r>
        <w:separator/>
      </w:r>
    </w:p>
  </w:endnote>
  <w:endnote w:type="continuationSeparator" w:id="0">
    <w:p w:rsidR="007D050F" w:rsidRDefault="007D050F" w:rsidP="007D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00000001" w:usb1="5000E07B" w:usb2="00000000" w:usb3="00000000" w:csb0="000001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768926"/>
      <w:docPartObj>
        <w:docPartGallery w:val="Page Numbers (Bottom of Page)"/>
        <w:docPartUnique/>
      </w:docPartObj>
    </w:sdtPr>
    <w:sdtContent>
      <w:p w:rsidR="007D050F" w:rsidRDefault="007D05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DD4">
          <w:rPr>
            <w:noProof/>
          </w:rPr>
          <w:t>1</w:t>
        </w:r>
        <w:r>
          <w:fldChar w:fldCharType="end"/>
        </w:r>
      </w:p>
    </w:sdtContent>
  </w:sdt>
  <w:p w:rsidR="007D050F" w:rsidRDefault="007D05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50F" w:rsidRDefault="007D050F" w:rsidP="007D050F">
      <w:pPr>
        <w:spacing w:after="0" w:line="240" w:lineRule="auto"/>
      </w:pPr>
      <w:r>
        <w:separator/>
      </w:r>
    </w:p>
  </w:footnote>
  <w:footnote w:type="continuationSeparator" w:id="0">
    <w:p w:rsidR="007D050F" w:rsidRDefault="007D050F" w:rsidP="007D0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22365"/>
    <w:multiLevelType w:val="multilevel"/>
    <w:tmpl w:val="48F2E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B417A7"/>
    <w:multiLevelType w:val="multilevel"/>
    <w:tmpl w:val="4682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E2"/>
    <w:rsid w:val="00090C61"/>
    <w:rsid w:val="00521DE2"/>
    <w:rsid w:val="00555209"/>
    <w:rsid w:val="007D050F"/>
    <w:rsid w:val="00A03F67"/>
    <w:rsid w:val="00D6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D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050F"/>
  </w:style>
  <w:style w:type="paragraph" w:styleId="a7">
    <w:name w:val="footer"/>
    <w:basedOn w:val="a"/>
    <w:link w:val="a8"/>
    <w:uiPriority w:val="99"/>
    <w:unhideWhenUsed/>
    <w:rsid w:val="007D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D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050F"/>
  </w:style>
  <w:style w:type="paragraph" w:styleId="a7">
    <w:name w:val="footer"/>
    <w:basedOn w:val="a"/>
    <w:link w:val="a8"/>
    <w:uiPriority w:val="99"/>
    <w:unhideWhenUsed/>
    <w:rsid w:val="007D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Масевнина</dc:creator>
  <cp:lastModifiedBy>Масевнина</cp:lastModifiedBy>
  <cp:revision>8</cp:revision>
  <dcterms:created xsi:type="dcterms:W3CDTF">2025-02-05T10:59:00Z</dcterms:created>
  <dcterms:modified xsi:type="dcterms:W3CDTF">2025-02-05T11:04:00Z</dcterms:modified>
</cp:coreProperties>
</file>