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0E5F5" w14:textId="14E951C4" w:rsidR="00E41D13" w:rsidRPr="00997D8E" w:rsidRDefault="00E41D13" w:rsidP="00997D8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 xml:space="preserve">Тема: Россия в </w:t>
      </w:r>
      <w:r w:rsidRPr="00B20F8E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>XXI в.</w:t>
      </w:r>
      <w:r w:rsidR="00CD45A0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32"/>
          <w:szCs w:val="32"/>
          <w:lang w:eastAsia="ru-RU"/>
          <w14:ligatures w14:val="none"/>
        </w:rPr>
        <w:t xml:space="preserve"> (1)</w:t>
      </w:r>
    </w:p>
    <w:p w14:paraId="04A9185D" w14:textId="587F61AF" w:rsidR="00B20F8E" w:rsidRPr="00B20F8E" w:rsidRDefault="00B20F8E" w:rsidP="00E41D1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 xml:space="preserve">§29. Политические вызовы и новые приоритеты внутренней политики России в начале </w:t>
      </w:r>
      <w:r w:rsidRPr="00B20F8E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Каковы были основные приоритеты и направления внутренней политики в 2000–2008 гг.?</w:t>
      </w:r>
    </w:p>
    <w:p w14:paraId="66185A36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Изображения. 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Б. Ельцин покидает Кремль. Исполняющим обязанности Президента России становится Председатель Правительства В. Путин. 31 декабря 1999 г.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Восстановление Грозного. 2006 г. В 2000 г. возникла идея переноса столицы Чечни из разрушенного Грозного в менее пострадавший Гудермес. Однако по настоянию А. Кадырова, поддержанному В. Путиным, Грозный был фактически отстроен заново.</w:t>
      </w:r>
    </w:p>
    <w:p w14:paraId="4F49ACD2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КЛЮЧЕВЫЕ СЛОВА: • Вертикаль власти • Контртеррористическая операция • Пропорциональная избирательная система (пропорциональная система представительства) • Полномочные представители Президента РФ в федеральных округах • Федеральный округ.</w:t>
      </w:r>
    </w:p>
    <w:p w14:paraId="5877E102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DC4583A" wp14:editId="6BFAAB18">
            <wp:extent cx="5768340" cy="1859280"/>
            <wp:effectExtent l="0" t="0" r="3810" b="7620"/>
            <wp:docPr id="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FF913" w14:textId="1C8B197D" w:rsidR="00B20F8E" w:rsidRPr="00B20F8E" w:rsidRDefault="00B20F8E" w:rsidP="00B20F8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План параграфа </w:t>
      </w: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29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1. Укрепление вертикали власти.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ПОРТРЕТ НА ФОНЕ ЭПОХИ Путин Владимир Владимирович (р. 1952)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2. Противодействие террористической угрозе. Урегулирование кризиса в Чечне.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3. Обеспечение гражданского согласия и единства общества. Утверждение государственной символики.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4. Военная реформа.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5. Стабилизация политической системы в годы президентства В. Путина.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</w:r>
    </w:p>
    <w:p w14:paraId="59DFFD57" w14:textId="77777777" w:rsidR="00B20F8E" w:rsidRPr="00B20F8E" w:rsidRDefault="00B20F8E" w:rsidP="00B20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F83631F" wp14:editId="79E67B7E">
            <wp:extent cx="5417820" cy="8016240"/>
            <wp:effectExtent l="0" t="0" r="0" b="381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6DFA1" w14:textId="77777777" w:rsidR="00B20F8E" w:rsidRPr="00B20F8E" w:rsidRDefault="00B20F8E" w:rsidP="00B20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425ACE14" wp14:editId="48342F4F">
            <wp:extent cx="5494020" cy="8816340"/>
            <wp:effectExtent l="0" t="0" r="0" b="3810"/>
            <wp:docPr id="1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88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E1FA" w14:textId="77777777" w:rsidR="00B20F8E" w:rsidRPr="00B20F8E" w:rsidRDefault="00B20F8E" w:rsidP="00B20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DCF62FA" wp14:editId="17BE77B5">
            <wp:extent cx="5737860" cy="8641080"/>
            <wp:effectExtent l="0" t="0" r="0" b="7620"/>
            <wp:docPr id="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32065" w14:textId="77777777" w:rsidR="00B20F8E" w:rsidRPr="00B20F8E" w:rsidRDefault="00B20F8E" w:rsidP="00B20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1BDF223" wp14:editId="09B5E49F">
            <wp:extent cx="5699760" cy="8999220"/>
            <wp:effectExtent l="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89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E8959" w14:textId="77777777" w:rsidR="00B20F8E" w:rsidRPr="00B20F8E" w:rsidRDefault="00B20F8E" w:rsidP="00B20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0F08561" wp14:editId="117FF92B">
            <wp:extent cx="6057900" cy="8991600"/>
            <wp:effectExtent l="0" t="0" r="0" b="0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8002F" w14:textId="77777777" w:rsidR="00B20F8E" w:rsidRPr="00B20F8E" w:rsidRDefault="00B20F8E" w:rsidP="00B20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FE6479E" wp14:editId="5710DCC4">
            <wp:extent cx="6088380" cy="8877300"/>
            <wp:effectExtent l="0" t="0" r="7620" b="0"/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BF7A5" w14:textId="77777777" w:rsidR="00B20F8E" w:rsidRPr="00B20F8E" w:rsidRDefault="00B20F8E" w:rsidP="00B20F8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A2DA4E1" wp14:editId="3AB79A00">
            <wp:extent cx="5699760" cy="1440180"/>
            <wp:effectExtent l="0" t="0" r="0" b="762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85658" w14:textId="77777777" w:rsidR="00B20F8E" w:rsidRPr="00B20F8E" w:rsidRDefault="00B20F8E" w:rsidP="00B20F8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ПОДВЕДЁМ ИТОГИ</w:t>
      </w:r>
    </w:p>
    <w:p w14:paraId="16A57345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Политическое развитие периода с конца 1999 по 2007 г. было направлено на преодоление негативных последствий 1990-х гг. Была создана вертикаль власти и восстановлено единое правовое пространство страны. Государство активно боролось с террористической угрозой. Был урегулирован кризис в Чеченской Республике. Предпринятые под руководством президента меры способствовали возрождению России и поступательному социально-экономическому развитию. Эти шаги получили поддержку абсолютного большинства населения.</w:t>
      </w:r>
    </w:p>
    <w:p w14:paraId="6443D6EF" w14:textId="77777777" w:rsidR="00B20F8E" w:rsidRPr="00B20F8E" w:rsidRDefault="00B20F8E" w:rsidP="00B20F8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Вопросы и задания на стр.332</w:t>
      </w:r>
    </w:p>
    <w:p w14:paraId="199989DC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1. 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Перечислите меры, предпринятые для создания в России единого правового пространства и укрепления вертикали власти. Какое значение они имели?</w:t>
      </w:r>
    </w:p>
    <w:p w14:paraId="324A7A24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2. 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Когда созданы федеральные округа? В какой федеральный округ входит ваш регион? Какой город стал его административным центром?</w:t>
      </w:r>
    </w:p>
    <w:p w14:paraId="6E3C79E9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3. 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изменения претерпела система избрания глав субъектов Федерации в 2000–2008 гг.? С чем были связаны эти изменения?</w:t>
      </w:r>
    </w:p>
    <w:p w14:paraId="211DE0C0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4. 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Проанализируйте итоги выборов в Государственную думу в 1999–2007 гг. Представители каких партий были представлены в Думе в этот период? Какие партии имели большинство (конституционное или простое)?</w:t>
      </w:r>
    </w:p>
    <w:p w14:paraId="1243D808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5. 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 изменялось избирательное законодательство в России в 2000–2008 гг.? Как его изменение повлияло на спектр политических сил в России?</w:t>
      </w:r>
    </w:p>
    <w:p w14:paraId="4FC359D0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6. 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 менялось законодательство о политических партиях в 2000–2008 гг.? Дайте характеристику данных изменений.</w:t>
      </w:r>
    </w:p>
    <w:p w14:paraId="14594F2A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ХРОНОЛОГИЕЙ</w:t>
      </w: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Расположите в хронологической последовательности исторические события. Запишите в тетради цифры, которыми обозначены исторические события, в правильной последовательности.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1) создание Общественной палаты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2) начало первого президентского срока В. Путина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3) завершение контртеррористической операции на Северном Кавказе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4) отставка Б. Ельцина с поста Президента России</w:t>
      </w:r>
    </w:p>
    <w:p w14:paraId="413EC67D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ПОНЯТИЯМИ</w:t>
      </w: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Раскройте смысл понятия «вертикаль власти».</w:t>
      </w:r>
    </w:p>
    <w:p w14:paraId="20518726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ИСТОЧНИКОМ</w:t>
      </w: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Прочитайте отрывок из Послания Президента Российской Федерации В. Путина Федеральному собранию (26 мая 2004 г.). Выполните задание и ответьте на вопросы.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B20F8E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BC346E3" wp14:editId="38E89715">
            <wp:extent cx="5394960" cy="3025140"/>
            <wp:effectExtent l="0" t="0" r="0" b="381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A7932" w14:textId="77777777" w:rsidR="00B20F8E" w:rsidRPr="00B20F8E" w:rsidRDefault="00B20F8E" w:rsidP="00B20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1. Перечислите цели и задачи послания Президента России. 2. Какие этапы развития страны выделяет в своём послании Президент России? 3. Что такое реальные доходы? Чем они отличаются от номинальных доходов?</w:t>
      </w:r>
    </w:p>
    <w:p w14:paraId="76C85C6F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Сформулируйте ответ на главный вопрос параграфа</w:t>
      </w:r>
      <w:r w:rsidRPr="00B20F8E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br/>
        <w:t>и обоснуйте его 2–3 аргументами.</w:t>
      </w:r>
    </w:p>
    <w:p w14:paraId="7F8F1677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ДОПОЛНИТЕЛЬНЫЕ МАТЕРИАЛЫ</w:t>
      </w:r>
      <w:r w:rsidRPr="00B20F8E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1. «ДЕНЬ ВЫБОРОВ». Худ. фильм 2007 г., </w:t>
      </w:r>
      <w:proofErr w:type="spellStart"/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реж</w:t>
      </w:r>
      <w:proofErr w:type="spellEnd"/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О. Фомин.</w:t>
      </w: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 xml:space="preserve">2. «БЕСЛАН». Док. фильм 2020 г., </w:t>
      </w:r>
      <w:proofErr w:type="spellStart"/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реж</w:t>
      </w:r>
      <w:proofErr w:type="spellEnd"/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А. Рогаткин.</w:t>
      </w:r>
    </w:p>
    <w:p w14:paraId="2F5DD515" w14:textId="77777777" w:rsidR="00B20F8E" w:rsidRPr="00B20F8E" w:rsidRDefault="00B20F8E" w:rsidP="00B20F8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20F8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 </w:t>
      </w:r>
    </w:p>
    <w:p w14:paraId="5A7AEFA2" w14:textId="77777777" w:rsidR="00B20F8E" w:rsidRPr="00B20F8E" w:rsidRDefault="00B20F8E">
      <w:pPr>
        <w:rPr>
          <w:rFonts w:ascii="Times New Roman" w:hAnsi="Times New Roman" w:cs="Times New Roman"/>
          <w:sz w:val="28"/>
          <w:szCs w:val="28"/>
        </w:rPr>
      </w:pPr>
    </w:p>
    <w:sectPr w:rsidR="00B20F8E" w:rsidRPr="00B20F8E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E984A" w14:textId="77777777" w:rsidR="00980FD0" w:rsidRDefault="00980FD0" w:rsidP="00980FD0">
      <w:pPr>
        <w:spacing w:after="0" w:line="240" w:lineRule="auto"/>
      </w:pPr>
      <w:r>
        <w:separator/>
      </w:r>
    </w:p>
  </w:endnote>
  <w:endnote w:type="continuationSeparator" w:id="0">
    <w:p w14:paraId="0A73B3D3" w14:textId="77777777" w:rsidR="00980FD0" w:rsidRDefault="00980FD0" w:rsidP="0098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703987"/>
      <w:docPartObj>
        <w:docPartGallery w:val="Page Numbers (Bottom of Page)"/>
        <w:docPartUnique/>
      </w:docPartObj>
    </w:sdtPr>
    <w:sdtContent>
      <w:p w14:paraId="5C66C5F7" w14:textId="2F4AA906" w:rsidR="00980FD0" w:rsidRDefault="00980FD0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864BA" w14:textId="77777777" w:rsidR="00980FD0" w:rsidRDefault="00980FD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757D4" w14:textId="77777777" w:rsidR="00980FD0" w:rsidRDefault="00980FD0" w:rsidP="00980FD0">
      <w:pPr>
        <w:spacing w:after="0" w:line="240" w:lineRule="auto"/>
      </w:pPr>
      <w:r>
        <w:separator/>
      </w:r>
    </w:p>
  </w:footnote>
  <w:footnote w:type="continuationSeparator" w:id="0">
    <w:p w14:paraId="0D0B6096" w14:textId="77777777" w:rsidR="00980FD0" w:rsidRDefault="00980FD0" w:rsidP="00980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736A4"/>
    <w:multiLevelType w:val="multilevel"/>
    <w:tmpl w:val="BDD2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A9145F"/>
    <w:multiLevelType w:val="multilevel"/>
    <w:tmpl w:val="5494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293763">
    <w:abstractNumId w:val="0"/>
  </w:num>
  <w:num w:numId="2" w16cid:durableId="1161046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F8E"/>
    <w:rsid w:val="007B5488"/>
    <w:rsid w:val="00980FD0"/>
    <w:rsid w:val="00997D8E"/>
    <w:rsid w:val="00B20F8E"/>
    <w:rsid w:val="00CD45A0"/>
    <w:rsid w:val="00E4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200D"/>
  <w15:chartTrackingRefBased/>
  <w15:docId w15:val="{2E388904-93AB-4B20-A010-C6096ABF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0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0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0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0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0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0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0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0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0F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0F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0F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0F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0F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0F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0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0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0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0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0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0F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0F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0F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0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0F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0F8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80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80FD0"/>
  </w:style>
  <w:style w:type="paragraph" w:styleId="ae">
    <w:name w:val="footer"/>
    <w:basedOn w:val="a"/>
    <w:link w:val="af"/>
    <w:uiPriority w:val="99"/>
    <w:unhideWhenUsed/>
    <w:rsid w:val="00980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8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5475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992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491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107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31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63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9</cp:revision>
  <dcterms:created xsi:type="dcterms:W3CDTF">2025-05-09T18:52:00Z</dcterms:created>
  <dcterms:modified xsi:type="dcterms:W3CDTF">2025-05-09T19:00:00Z</dcterms:modified>
</cp:coreProperties>
</file>