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B2F" w:rsidRPr="00434324" w:rsidRDefault="00000000" w:rsidP="0043432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434324">
        <w:rPr>
          <w:b/>
          <w:sz w:val="28"/>
        </w:rPr>
        <w:t>Определение оптимальной конфигурации офисного п</w:t>
      </w:r>
      <w:r w:rsidR="00287944">
        <w:rPr>
          <w:b/>
          <w:sz w:val="28"/>
        </w:rPr>
        <w:t xml:space="preserve">ерсонального </w:t>
      </w:r>
      <w:r w:rsidR="00434324">
        <w:rPr>
          <w:b/>
          <w:sz w:val="28"/>
        </w:rPr>
        <w:t>компьютера</w:t>
      </w:r>
      <w:r>
        <w:rPr>
          <w:b/>
          <w:spacing w:val="-2"/>
          <w:sz w:val="28"/>
        </w:rPr>
        <w:t>»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rPr>
          <w:b/>
        </w:rPr>
        <w:t>работы:</w:t>
      </w:r>
      <w:r>
        <w:rPr>
          <w:b/>
          <w:spacing w:val="80"/>
        </w:rPr>
        <w:t xml:space="preserve"> </w:t>
      </w:r>
      <w:r>
        <w:t>исследование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аппаратных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программных</w:t>
      </w:r>
      <w:r>
        <w:rPr>
          <w:spacing w:val="8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персонального компьютера (ПК), составляющих основу его конфигурации</w:t>
      </w:r>
    </w:p>
    <w:p w:rsidR="001A1B2F" w:rsidRPr="00434324" w:rsidRDefault="00000000" w:rsidP="00434324">
      <w:pPr>
        <w:pStyle w:val="1"/>
        <w:numPr>
          <w:ilvl w:val="0"/>
          <w:numId w:val="4"/>
        </w:numPr>
        <w:tabs>
          <w:tab w:val="left" w:pos="826"/>
        </w:tabs>
        <w:spacing w:line="360" w:lineRule="auto"/>
        <w:ind w:left="0" w:firstLine="720"/>
        <w:jc w:val="both"/>
      </w:pPr>
      <w:r>
        <w:t>Краткие</w:t>
      </w:r>
      <w:r>
        <w:rPr>
          <w:spacing w:val="-8"/>
        </w:rPr>
        <w:t xml:space="preserve"> </w:t>
      </w:r>
      <w:r>
        <w:t>теоретические</w:t>
      </w:r>
      <w:r>
        <w:rPr>
          <w:spacing w:val="-8"/>
        </w:rPr>
        <w:t xml:space="preserve"> </w:t>
      </w:r>
      <w:r>
        <w:rPr>
          <w:spacing w:val="-2"/>
        </w:rPr>
        <w:t>сведения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Выбор оптимального варианта делового ПК всегда сопряжен с решением вопроса об экономном расходовании денежных средств. Пользователь должен найти приемлемое сочетание между расходами и комплектом приобретаемых функциональных</w:t>
      </w:r>
      <w:r>
        <w:rPr>
          <w:spacing w:val="-2"/>
        </w:rPr>
        <w:t xml:space="preserve"> </w:t>
      </w:r>
      <w:r>
        <w:t>устройств</w:t>
      </w:r>
      <w:r>
        <w:rPr>
          <w:spacing w:val="-3"/>
        </w:rPr>
        <w:t xml:space="preserve"> </w:t>
      </w:r>
      <w:r>
        <w:t>ПК.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вопроса</w:t>
      </w:r>
      <w:r>
        <w:rPr>
          <w:spacing w:val="-5"/>
        </w:rPr>
        <w:t xml:space="preserve"> </w:t>
      </w:r>
      <w:r>
        <w:t>напрямую</w:t>
      </w:r>
      <w:r>
        <w:rPr>
          <w:spacing w:val="-4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 рационального конфигурирования ПК.</w:t>
      </w:r>
    </w:p>
    <w:p w:rsidR="001A1B2F" w:rsidRPr="00434324" w:rsidRDefault="00000000" w:rsidP="00434324">
      <w:pPr>
        <w:spacing w:line="360" w:lineRule="auto"/>
        <w:ind w:firstLine="720"/>
        <w:jc w:val="both"/>
        <w:rPr>
          <w:i/>
          <w:sz w:val="28"/>
        </w:rPr>
      </w:pP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конфигурацией</w:t>
      </w:r>
      <w:r>
        <w:rPr>
          <w:b/>
          <w:i/>
          <w:spacing w:val="-3"/>
          <w:sz w:val="28"/>
        </w:rPr>
        <w:t xml:space="preserve"> </w:t>
      </w:r>
      <w:r>
        <w:rPr>
          <w:b/>
          <w:sz w:val="28"/>
        </w:rPr>
        <w:t>(Configuration)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ПК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тот </w:t>
      </w:r>
      <w:r>
        <w:rPr>
          <w:i/>
          <w:sz w:val="28"/>
        </w:rPr>
        <w:t>минимальный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набор функциональных устройств и системных ресурсов, которые обеспечивают решение определенных задач и набор качеств которых доступен восприятию непрофессионального пользователя.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 xml:space="preserve">Из определения следует, что на выбор конкретного типа и состава ПК при его приобретении оказывает влияние тот класс задач, которые предстоит решать с его помощью. В то же время, в процессе эксплуатации ПК может возникнуть потребность изменить его конфигурацию при смене класса решаемых задач или профиля его использования. В этом случае модульность и </w:t>
      </w:r>
      <w:proofErr w:type="spellStart"/>
      <w:r>
        <w:t>магистральность</w:t>
      </w:r>
      <w:proofErr w:type="spellEnd"/>
      <w:r>
        <w:t xml:space="preserve"> построения ПК обеспечат желаемую модернизацию (реконфигурацию) с минимальными затратами.</w:t>
      </w:r>
    </w:p>
    <w:p w:rsidR="001A1B2F" w:rsidRDefault="00000000" w:rsidP="004343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Понятие «конфигурация» охватывает средства (компоненты) двух видов: </w:t>
      </w:r>
      <w:r>
        <w:rPr>
          <w:i/>
          <w:sz w:val="28"/>
        </w:rPr>
        <w:t xml:space="preserve">аппаратные </w:t>
      </w:r>
      <w:r>
        <w:rPr>
          <w:sz w:val="28"/>
        </w:rPr>
        <w:t xml:space="preserve">и </w:t>
      </w:r>
      <w:r>
        <w:rPr>
          <w:i/>
          <w:sz w:val="28"/>
        </w:rPr>
        <w:t xml:space="preserve">программные </w:t>
      </w:r>
      <w:r>
        <w:rPr>
          <w:sz w:val="28"/>
        </w:rPr>
        <w:t xml:space="preserve">с необходимым набором их характеристик, параметров и назначений. Последние называются также </w:t>
      </w:r>
      <w:r>
        <w:rPr>
          <w:i/>
          <w:sz w:val="28"/>
        </w:rPr>
        <w:t>средствами программного обеспечения</w:t>
      </w:r>
      <w:r>
        <w:rPr>
          <w:sz w:val="28"/>
        </w:rPr>
        <w:t>.</w:t>
      </w:r>
    </w:p>
    <w:p w:rsidR="001A1B2F" w:rsidRDefault="00000000" w:rsidP="004343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аппаратным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средствам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а) центральный процессор (тип микропроцессора, его тактовая частота, длина</w:t>
      </w:r>
      <w:r>
        <w:rPr>
          <w:spacing w:val="-2"/>
        </w:rPr>
        <w:t xml:space="preserve"> </w:t>
      </w:r>
      <w:r>
        <w:t>машинного</w:t>
      </w:r>
      <w:r>
        <w:rPr>
          <w:spacing w:val="-1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разрядность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форматах </w:t>
      </w:r>
      <w:r>
        <w:rPr>
          <w:b/>
        </w:rPr>
        <w:t>FIXED</w:t>
      </w:r>
      <w:r>
        <w:rPr>
          <w:b/>
          <w:spacing w:val="-4"/>
        </w:rPr>
        <w:t xml:space="preserve"> </w:t>
      </w:r>
      <w:r>
        <w:t xml:space="preserve">и </w:t>
      </w:r>
      <w:r>
        <w:rPr>
          <w:b/>
          <w:spacing w:val="-2"/>
        </w:rPr>
        <w:t>FLOAT</w:t>
      </w:r>
      <w:r>
        <w:rPr>
          <w:spacing w:val="-2"/>
        </w:rPr>
        <w:t>);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lastRenderedPageBreak/>
        <w:t>б) внутренняя</w:t>
      </w:r>
      <w:r>
        <w:rPr>
          <w:spacing w:val="-2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состоящая из</w:t>
      </w:r>
      <w:r>
        <w:rPr>
          <w:spacing w:val="-3"/>
        </w:rPr>
        <w:t xml:space="preserve"> </w:t>
      </w:r>
      <w:r>
        <w:t>двух типов</w:t>
      </w:r>
      <w:r>
        <w:rPr>
          <w:spacing w:val="-1"/>
        </w:rPr>
        <w:t xml:space="preserve"> </w:t>
      </w:r>
      <w:r>
        <w:t>запоминающих</w:t>
      </w:r>
      <w:r>
        <w:rPr>
          <w:spacing w:val="-1"/>
        </w:rPr>
        <w:t xml:space="preserve"> </w:t>
      </w:r>
      <w:r>
        <w:t xml:space="preserve">устройств – оперативного (ОЗУ или </w:t>
      </w:r>
      <w:r>
        <w:rPr>
          <w:b/>
        </w:rPr>
        <w:t>RAM</w:t>
      </w:r>
      <w:r>
        <w:t xml:space="preserve">) и постоянного (ПЗУ или </w:t>
      </w:r>
      <w:r>
        <w:rPr>
          <w:b/>
        </w:rPr>
        <w:t>ROМ</w:t>
      </w:r>
      <w:r>
        <w:t>) (емкость</w:t>
      </w:r>
      <w:r>
        <w:rPr>
          <w:spacing w:val="40"/>
        </w:rPr>
        <w:t xml:space="preserve"> </w:t>
      </w:r>
      <w:r>
        <w:t>области стандартного ОЗУ и емкость области расширенного ОЗУ, наличие зарезервированной памяти);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в) системная магистраль (синоним – шина) – ее типы и количество слогов расширения каждого типа;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 xml:space="preserve">г) внешняя память, которая представлена накопителями на гибких и жестких магнитных дисках (НГМД или </w:t>
      </w:r>
      <w:r>
        <w:rPr>
          <w:b/>
        </w:rPr>
        <w:t>FDD</w:t>
      </w:r>
      <w:r>
        <w:t xml:space="preserve">, НЖМД или </w:t>
      </w:r>
      <w:r>
        <w:rPr>
          <w:b/>
        </w:rPr>
        <w:t>HDD</w:t>
      </w:r>
      <w:r>
        <w:t>), на лазерных (оптических) дисках (количество устройств и их типы, поддерживаемая</w:t>
      </w:r>
      <w:r w:rsidR="00434324">
        <w:t xml:space="preserve"> </w:t>
      </w:r>
      <w:r>
        <w:t xml:space="preserve">емкость носителя информации, быстродействие – скорость чтения/записи, количество логических дисков на каждом ЖМД и </w:t>
      </w:r>
      <w:proofErr w:type="spellStart"/>
      <w:r>
        <w:t>пр</w:t>
      </w:r>
      <w:proofErr w:type="spellEnd"/>
      <w:r>
        <w:t>);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 xml:space="preserve">д) периферийные устройства ввода информации – клавиатура, манипуляторы типа «мышь» и джойстик, сканер (типы, режимы работы и </w:t>
      </w:r>
      <w:proofErr w:type="spellStart"/>
      <w:r>
        <w:t>пр</w:t>
      </w:r>
      <w:proofErr w:type="spellEnd"/>
      <w:r>
        <w:t>);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е) периферийные устройства вывода информации – монитор с видеоадаптером, принтер, графопостроитель (типы, режимы работы, разрешающая способность, быстродействие и пр.);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ж) средства для реализации аппаратных прерываний – контроллер аппаратных прерываний (количество физических входов для подключения ПУ, приоритеты обслуживаемых ПУ);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з) средства для реализации прямого доступа к памяти – контроллер</w:t>
      </w:r>
      <w:r>
        <w:rPr>
          <w:spacing w:val="40"/>
        </w:rPr>
        <w:t xml:space="preserve"> </w:t>
      </w:r>
      <w:r>
        <w:t xml:space="preserve">прямого доступа к памяти (количество физических входов, обслуживаемые </w:t>
      </w:r>
      <w:r>
        <w:rPr>
          <w:spacing w:val="-2"/>
        </w:rPr>
        <w:t>устройства);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и) параллельные, последовательные, USB-порты ввода/вывода для подключения стандартных ПУ (типы, количество, адреса, скорость обмена информацией и пр.).</w:t>
      </w:r>
    </w:p>
    <w:p w:rsidR="001A1B2F" w:rsidRDefault="00000000" w:rsidP="004343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программным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средствам</w:t>
      </w:r>
      <w:r>
        <w:rPr>
          <w:b/>
          <w:i/>
          <w:spacing w:val="-6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а)</w:t>
      </w:r>
      <w:r>
        <w:rPr>
          <w:spacing w:val="-4"/>
        </w:rPr>
        <w:t xml:space="preserve"> </w:t>
      </w:r>
      <w:r>
        <w:t>операционная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(тип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Windows,</w:t>
      </w:r>
      <w:r>
        <w:rPr>
          <w:spacing w:val="-5"/>
        </w:rPr>
        <w:t xml:space="preserve"> </w:t>
      </w:r>
      <w:r>
        <w:t>UNIX,</w:t>
      </w:r>
      <w:r>
        <w:rPr>
          <w:spacing w:val="-4"/>
        </w:rPr>
        <w:t xml:space="preserve"> </w:t>
      </w:r>
      <w:r>
        <w:t>OS/2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др.).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Операционная</w:t>
      </w:r>
      <w:r>
        <w:rPr>
          <w:spacing w:val="-10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важнейшей</w:t>
      </w:r>
      <w:r>
        <w:rPr>
          <w:spacing w:val="-7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rPr>
          <w:spacing w:val="-2"/>
        </w:rPr>
        <w:t>программного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 xml:space="preserve">обеспечения компьютера (системы), предназначенной для управления </w:t>
      </w:r>
      <w:r>
        <w:lastRenderedPageBreak/>
        <w:t>вычислительным процессом, планирования работы и ресурсов компьютера (системы), организации выполнения программ при различных режимах работы машины, облегчения общения пользователя с ПК;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б)</w:t>
      </w:r>
      <w:r>
        <w:rPr>
          <w:spacing w:val="-3"/>
        </w:rPr>
        <w:t xml:space="preserve"> </w:t>
      </w:r>
      <w:r>
        <w:t>базовая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ввода-вывода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  <w:spacing w:val="-4"/>
        </w:rPr>
        <w:t>BIOS</w:t>
      </w:r>
      <w:r>
        <w:rPr>
          <w:spacing w:val="-4"/>
        </w:rPr>
        <w:t>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в) оболочка операционной системы (тип Norton Commander, Windows Commander и пр.), если таковая установлена;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г) внешние подключаемые драйверы – управляющие программы, обеспечивающие конкретные режимы работы аппаратных средств;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д) программы прерываний со своими векторами прерываний (номер прерывания, обслуживаемое устройство или режим);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 xml:space="preserve">е) комплект программ технического обслуживания, предназначенный для уменьшения трудоемкости эксплуатации компьютера (системы). Содержит программы количественной качественной оценки характеристик и параметров аппаратных и программных средств компьютера (системы), проверки работоспособности компьютера (системы) и отдельных ее устройств, определения (диагностирования) мест неисправностей (в качестве примера можно назвать Norton утилиты, штатные утилиты MS Windows, диагностическую программу </w:t>
      </w:r>
      <w:proofErr w:type="spellStart"/>
      <w:r>
        <w:t>CheckIt</w:t>
      </w:r>
      <w:proofErr w:type="spellEnd"/>
      <w:r>
        <w:t xml:space="preserve"> и пр.);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ж) прикладные программы, предназначенные для решения определенных классов задач (например, планово-экономических), а также для расширения функций операционных систем (управление базами данных и др.).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 xml:space="preserve">Среди аппаратных и программных можно выделить промежуточную группу </w:t>
      </w:r>
      <w:r>
        <w:rPr>
          <w:i/>
        </w:rPr>
        <w:t xml:space="preserve">аппаратно-программных </w:t>
      </w:r>
      <w:r>
        <w:t xml:space="preserve">средств, содержащих в своем составе </w:t>
      </w:r>
      <w:proofErr w:type="spellStart"/>
      <w:r>
        <w:t>аппаратно</w:t>
      </w:r>
      <w:proofErr w:type="spellEnd"/>
      <w:r>
        <w:t xml:space="preserve"> реализованные программы (команды, микрокоманды).</w:t>
      </w:r>
    </w:p>
    <w:p w:rsidR="001A1B2F" w:rsidRDefault="00000000" w:rsidP="00434324">
      <w:pPr>
        <w:pStyle w:val="1"/>
        <w:numPr>
          <w:ilvl w:val="0"/>
          <w:numId w:val="4"/>
        </w:numPr>
        <w:tabs>
          <w:tab w:val="left" w:pos="826"/>
        </w:tabs>
        <w:spacing w:line="360" w:lineRule="auto"/>
        <w:ind w:left="0" w:firstLine="720"/>
        <w:jc w:val="both"/>
      </w:pPr>
      <w:r>
        <w:t>Порядок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необходимо:</w:t>
      </w:r>
    </w:p>
    <w:p w:rsidR="001A1B2F" w:rsidRDefault="00000000" w:rsidP="00434324">
      <w:pPr>
        <w:pStyle w:val="a4"/>
        <w:numPr>
          <w:ilvl w:val="0"/>
          <w:numId w:val="3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изучить теоретические сведения по тематике выполняемой лабораторной работы;</w:t>
      </w:r>
    </w:p>
    <w:p w:rsidR="001A1B2F" w:rsidRDefault="00000000" w:rsidP="00434324">
      <w:pPr>
        <w:pStyle w:val="a4"/>
        <w:numPr>
          <w:ilvl w:val="0"/>
          <w:numId w:val="3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освоить основные принципы использования сервисных </w:t>
      </w:r>
      <w:r>
        <w:rPr>
          <w:sz w:val="28"/>
        </w:rPr>
        <w:lastRenderedPageBreak/>
        <w:t xml:space="preserve">программных </w:t>
      </w:r>
      <w:r>
        <w:rPr>
          <w:spacing w:val="-2"/>
          <w:sz w:val="28"/>
        </w:rPr>
        <w:t>средств;</w:t>
      </w:r>
    </w:p>
    <w:p w:rsidR="001A1B2F" w:rsidRDefault="00000000" w:rsidP="00434324">
      <w:pPr>
        <w:pStyle w:val="a4"/>
        <w:numPr>
          <w:ilvl w:val="0"/>
          <w:numId w:val="3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исследовать конфигурацию конкретного ПК с помощью рассмотренных программных средств;</w:t>
      </w:r>
    </w:p>
    <w:p w:rsidR="001A1B2F" w:rsidRPr="00434324" w:rsidRDefault="00000000" w:rsidP="00434324">
      <w:pPr>
        <w:pStyle w:val="a4"/>
        <w:numPr>
          <w:ilvl w:val="0"/>
          <w:numId w:val="3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подготовить отчет по результатам выполнения лабораторной работы, в котором сначала привести номенклатуру функциональных устройств и системных программных продуктов, а затем дать им характеристику (аналитическое описание)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t>Информацию о компонентах ПК, ресурсах аппаратуры и программной среде можно получить при помощи различных утилит, например, штатной утилиты MS Windows XP «</w:t>
      </w:r>
      <w:r>
        <w:rPr>
          <w:i/>
        </w:rPr>
        <w:t>Сведения о системе</w:t>
      </w:r>
      <w:r>
        <w:t>».</w:t>
      </w:r>
    </w:p>
    <w:p w:rsidR="001A1B2F" w:rsidRDefault="00000000" w:rsidP="004343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Сведения по используемой в ПК операционной системе можно получить для Windows через </w:t>
      </w:r>
      <w:r>
        <w:rPr>
          <w:i/>
          <w:sz w:val="28"/>
        </w:rPr>
        <w:t>Мой компьютер\Свойства\Общие</w:t>
      </w:r>
      <w:r>
        <w:rPr>
          <w:sz w:val="28"/>
        </w:rPr>
        <w:t>.</w:t>
      </w:r>
    </w:p>
    <w:p w:rsidR="001A1B2F" w:rsidRDefault="00000000" w:rsidP="0043432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40"/>
          <w:sz w:val="28"/>
        </w:rPr>
        <w:t xml:space="preserve"> </w:t>
      </w:r>
      <w:r>
        <w:rPr>
          <w:sz w:val="28"/>
        </w:rPr>
        <w:t>драйверах</w:t>
      </w:r>
      <w:r>
        <w:rPr>
          <w:spacing w:val="40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 средств MS Windows (</w:t>
      </w:r>
      <w:r>
        <w:rPr>
          <w:i/>
          <w:sz w:val="28"/>
        </w:rPr>
        <w:t>Мой компьютер\Свойства\Оборудование</w:t>
      </w:r>
      <w:r>
        <w:rPr>
          <w:sz w:val="28"/>
        </w:rPr>
        <w:t>) и служебных программ.</w:t>
      </w:r>
    </w:p>
    <w:p w:rsidR="001A1B2F" w:rsidRDefault="00000000" w:rsidP="00434324">
      <w:pPr>
        <w:pStyle w:val="a3"/>
        <w:spacing w:line="360" w:lineRule="auto"/>
        <w:ind w:left="0" w:firstLine="720"/>
      </w:pPr>
      <w:r>
        <w:rPr>
          <w:i/>
        </w:rPr>
        <w:t xml:space="preserve">Панель управления </w:t>
      </w:r>
      <w:r>
        <w:t>MS Windows предлагает разнообразные средства настройки ПК, которые также позволяют определить различные</w:t>
      </w:r>
      <w:r>
        <w:rPr>
          <w:spacing w:val="40"/>
        </w:rPr>
        <w:t xml:space="preserve"> </w:t>
      </w:r>
      <w:r>
        <w:t>характеристики установленного на нем оборудования и программных средств.</w:t>
      </w:r>
    </w:p>
    <w:p w:rsidR="001A1B2F" w:rsidRDefault="00000000" w:rsidP="00434324">
      <w:pPr>
        <w:pStyle w:val="1"/>
        <w:numPr>
          <w:ilvl w:val="0"/>
          <w:numId w:val="4"/>
        </w:numPr>
        <w:tabs>
          <w:tab w:val="left" w:pos="826"/>
        </w:tabs>
        <w:spacing w:line="360" w:lineRule="auto"/>
        <w:ind w:left="0" w:firstLine="720"/>
        <w:jc w:val="both"/>
      </w:pPr>
      <w:r>
        <w:t>Задание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1A1B2F" w:rsidRDefault="00000000" w:rsidP="00434324">
      <w:pPr>
        <w:pStyle w:val="a3"/>
        <w:tabs>
          <w:tab w:val="left" w:pos="2276"/>
          <w:tab w:val="left" w:pos="4285"/>
          <w:tab w:val="left" w:pos="6004"/>
          <w:tab w:val="left" w:pos="6618"/>
          <w:tab w:val="left" w:pos="6966"/>
          <w:tab w:val="left" w:pos="8350"/>
        </w:tabs>
        <w:spacing w:line="360" w:lineRule="auto"/>
        <w:ind w:left="0" w:firstLine="720"/>
      </w:pPr>
      <w:r>
        <w:rPr>
          <w:spacing w:val="-2"/>
        </w:rPr>
        <w:t>Исследовать</w:t>
      </w:r>
      <w:r>
        <w:tab/>
      </w:r>
      <w:r>
        <w:rPr>
          <w:spacing w:val="-2"/>
        </w:rPr>
        <w:t>конфигурацию</w:t>
      </w:r>
      <w:r>
        <w:tab/>
      </w:r>
      <w:r>
        <w:rPr>
          <w:spacing w:val="-2"/>
        </w:rPr>
        <w:t>конкретного</w:t>
      </w:r>
      <w:r>
        <w:tab/>
      </w:r>
      <w:r>
        <w:rPr>
          <w:spacing w:val="-6"/>
        </w:rPr>
        <w:t>ПК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 w:rsidR="00434324">
        <w:t xml:space="preserve"> </w:t>
      </w:r>
      <w:r>
        <w:rPr>
          <w:spacing w:val="-2"/>
        </w:rPr>
        <w:t xml:space="preserve">сервисных </w:t>
      </w:r>
      <w:r>
        <w:t>программных средств. При этом:</w:t>
      </w:r>
    </w:p>
    <w:p w:rsidR="001A1B2F" w:rsidRDefault="00000000" w:rsidP="00434324">
      <w:pPr>
        <w:pStyle w:val="a4"/>
        <w:numPr>
          <w:ilvl w:val="0"/>
          <w:numId w:val="2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определить набор аппаратных средств (функциональных устройств), их типы, имена, идентификаторы;</w:t>
      </w:r>
    </w:p>
    <w:p w:rsidR="001A1B2F" w:rsidRDefault="00000000" w:rsidP="00434324">
      <w:pPr>
        <w:pStyle w:val="a4"/>
        <w:numPr>
          <w:ilvl w:val="0"/>
          <w:numId w:val="2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определить набор установленных системных программных средств, их имена, типы, идентификаторы;</w:t>
      </w:r>
    </w:p>
    <w:p w:rsidR="001A1B2F" w:rsidRDefault="00000000" w:rsidP="00434324">
      <w:pPr>
        <w:pStyle w:val="a4"/>
        <w:numPr>
          <w:ilvl w:val="0"/>
          <w:numId w:val="2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дать краткую характеристику (определение, назначение, функции и др.) аппаратным и системным средствам;</w:t>
      </w:r>
    </w:p>
    <w:p w:rsidR="001A1B2F" w:rsidRDefault="00000000" w:rsidP="00434324">
      <w:pPr>
        <w:pStyle w:val="a4"/>
        <w:numPr>
          <w:ilvl w:val="0"/>
          <w:numId w:val="2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80"/>
          <w:sz w:val="28"/>
        </w:rPr>
        <w:t xml:space="preserve"> </w:t>
      </w:r>
      <w:r>
        <w:rPr>
          <w:sz w:val="28"/>
        </w:rPr>
        <w:t>конфигурации,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 можно причислить к аппаратно-программным средствам;</w:t>
      </w:r>
    </w:p>
    <w:p w:rsidR="001A1B2F" w:rsidRDefault="00000000" w:rsidP="00434324">
      <w:pPr>
        <w:pStyle w:val="a4"/>
        <w:numPr>
          <w:ilvl w:val="0"/>
          <w:numId w:val="2"/>
        </w:numPr>
        <w:tabs>
          <w:tab w:val="left" w:pos="906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lastRenderedPageBreak/>
        <w:t>определить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цветопередачи;</w:t>
      </w:r>
    </w:p>
    <w:p w:rsidR="001A1B2F" w:rsidRDefault="00000000" w:rsidP="00434324">
      <w:pPr>
        <w:pStyle w:val="a4"/>
        <w:numPr>
          <w:ilvl w:val="0"/>
          <w:numId w:val="2"/>
        </w:numPr>
        <w:tabs>
          <w:tab w:val="left" w:pos="906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клавиатуры;</w:t>
      </w:r>
    </w:p>
    <w:p w:rsidR="001A1B2F" w:rsidRDefault="00000000" w:rsidP="00434324">
      <w:pPr>
        <w:pStyle w:val="a4"/>
        <w:numPr>
          <w:ilvl w:val="0"/>
          <w:numId w:val="2"/>
        </w:numPr>
        <w:tabs>
          <w:tab w:val="left" w:pos="906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тип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мыши;</w:t>
      </w:r>
    </w:p>
    <w:p w:rsidR="00434324" w:rsidRPr="00434324" w:rsidRDefault="00000000" w:rsidP="00434324">
      <w:pPr>
        <w:pStyle w:val="a4"/>
        <w:numPr>
          <w:ilvl w:val="0"/>
          <w:numId w:val="2"/>
        </w:numPr>
        <w:tabs>
          <w:tab w:val="left" w:pos="906"/>
        </w:tabs>
        <w:spacing w:line="360" w:lineRule="auto"/>
        <w:ind w:left="0" w:firstLine="720"/>
        <w:jc w:val="both"/>
      </w:pPr>
      <w:r>
        <w:rPr>
          <w:sz w:val="28"/>
        </w:rPr>
        <w:t>определить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-7"/>
          <w:sz w:val="28"/>
        </w:rPr>
        <w:t xml:space="preserve"> </w:t>
      </w:r>
      <w:r>
        <w:rPr>
          <w:sz w:val="28"/>
        </w:rPr>
        <w:t>имя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группу.</w:t>
      </w:r>
    </w:p>
    <w:p w:rsidR="001A1B2F" w:rsidRPr="00434324" w:rsidRDefault="00000000" w:rsidP="00434324">
      <w:pPr>
        <w:pStyle w:val="a4"/>
        <w:tabs>
          <w:tab w:val="left" w:pos="906"/>
        </w:tabs>
        <w:spacing w:line="360" w:lineRule="auto"/>
        <w:ind w:left="720" w:firstLine="0"/>
        <w:rPr>
          <w:b/>
          <w:bCs/>
          <w:sz w:val="28"/>
          <w:szCs w:val="28"/>
        </w:rPr>
      </w:pPr>
      <w:r w:rsidRPr="00434324">
        <w:rPr>
          <w:b/>
          <w:bCs/>
          <w:sz w:val="28"/>
          <w:szCs w:val="28"/>
        </w:rPr>
        <w:t>Контрольные</w:t>
      </w:r>
      <w:r w:rsidRPr="00434324">
        <w:rPr>
          <w:b/>
          <w:bCs/>
          <w:spacing w:val="-7"/>
          <w:sz w:val="28"/>
          <w:szCs w:val="28"/>
        </w:rPr>
        <w:t xml:space="preserve"> </w:t>
      </w:r>
      <w:r w:rsidRPr="00434324">
        <w:rPr>
          <w:b/>
          <w:bCs/>
          <w:spacing w:val="-2"/>
          <w:sz w:val="28"/>
          <w:szCs w:val="28"/>
        </w:rPr>
        <w:t>вопросы</w:t>
      </w:r>
    </w:p>
    <w:p w:rsidR="001A1B2F" w:rsidRDefault="00000000" w:rsidP="00434324">
      <w:pPr>
        <w:pStyle w:val="a4"/>
        <w:numPr>
          <w:ilvl w:val="0"/>
          <w:numId w:val="1"/>
        </w:numPr>
        <w:tabs>
          <w:tab w:val="left" w:pos="906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конфигурацией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компьютера?</w:t>
      </w:r>
    </w:p>
    <w:p w:rsidR="001A1B2F" w:rsidRDefault="00000000" w:rsidP="00434324">
      <w:pPr>
        <w:pStyle w:val="a4"/>
        <w:numPr>
          <w:ilvl w:val="0"/>
          <w:numId w:val="1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Какие компоненты ПК относят к аппаратным и программным </w:t>
      </w:r>
      <w:r>
        <w:rPr>
          <w:spacing w:val="-2"/>
          <w:sz w:val="28"/>
        </w:rPr>
        <w:t>средствам?</w:t>
      </w:r>
    </w:p>
    <w:p w:rsidR="001A1B2F" w:rsidRDefault="00000000" w:rsidP="00434324">
      <w:pPr>
        <w:pStyle w:val="a4"/>
        <w:numPr>
          <w:ilvl w:val="0"/>
          <w:numId w:val="1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Какими компонентами конфигурации будут отличаться друг от друга два ПК, если один из них предполагается использовать для подготовки текстом, а второй – для работы с базами данных?</w:t>
      </w:r>
    </w:p>
    <w:p w:rsidR="001A1B2F" w:rsidRDefault="00000000" w:rsidP="00434324">
      <w:pPr>
        <w:pStyle w:val="a4"/>
        <w:numPr>
          <w:ilvl w:val="0"/>
          <w:numId w:val="1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Какие компоненты конфигурации ПК определяют точность математических вычислений? Ответ обоснуйте.</w:t>
      </w:r>
    </w:p>
    <w:p w:rsidR="001A1B2F" w:rsidRDefault="00000000" w:rsidP="00434324">
      <w:pPr>
        <w:pStyle w:val="a4"/>
        <w:numPr>
          <w:ilvl w:val="0"/>
          <w:numId w:val="1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Какие компоненты конфигурации ПК определяют его быстродействие? Ответ обоснуйте.</w:t>
      </w:r>
    </w:p>
    <w:p w:rsidR="001A1B2F" w:rsidRDefault="00000000" w:rsidP="00434324">
      <w:pPr>
        <w:pStyle w:val="a4"/>
        <w:numPr>
          <w:ilvl w:val="0"/>
          <w:numId w:val="1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 какой очередности будут обслуживаться центральным процессором несколько периферийных устройств ПК в случае одновременного появления от них запросов? Какая компонента конфигурации обеспечивает данную очередность?</w:t>
      </w:r>
    </w:p>
    <w:p w:rsidR="001A1B2F" w:rsidRDefault="00000000" w:rsidP="00434324">
      <w:pPr>
        <w:pStyle w:val="a4"/>
        <w:numPr>
          <w:ilvl w:val="0"/>
          <w:numId w:val="1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Какие компоненты конфигурации ПК являются посредниками при выполнении процедур ввода-вывода? Ответ обоснуйте.</w:t>
      </w:r>
    </w:p>
    <w:p w:rsidR="001A1B2F" w:rsidRDefault="00000000" w:rsidP="00434324">
      <w:pPr>
        <w:pStyle w:val="a4"/>
        <w:numPr>
          <w:ilvl w:val="0"/>
          <w:numId w:val="1"/>
        </w:numPr>
        <w:tabs>
          <w:tab w:val="left" w:pos="905"/>
          <w:tab w:val="left" w:pos="90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Какие компоненты конфигурации ПК выполняют функции кратковременной и долговременной памяти? Приведите их основные количественные характеристики.</w:t>
      </w:r>
    </w:p>
    <w:p w:rsidR="00434324" w:rsidRDefault="00434324" w:rsidP="00434324">
      <w:pPr>
        <w:tabs>
          <w:tab w:val="left" w:pos="905"/>
          <w:tab w:val="left" w:pos="907"/>
        </w:tabs>
        <w:spacing w:line="360" w:lineRule="auto"/>
        <w:jc w:val="both"/>
        <w:rPr>
          <w:sz w:val="28"/>
        </w:rPr>
      </w:pPr>
    </w:p>
    <w:p w:rsidR="00434324" w:rsidRPr="00434324" w:rsidRDefault="00434324" w:rsidP="00434324">
      <w:pPr>
        <w:tabs>
          <w:tab w:val="left" w:pos="905"/>
          <w:tab w:val="left" w:pos="907"/>
        </w:tabs>
        <w:spacing w:line="360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>Работу выполнить письменно в тетради и прикрепить на портале дистанционного обучения до 22 сентября.</w:t>
      </w:r>
    </w:p>
    <w:sectPr w:rsidR="00434324" w:rsidRPr="00434324" w:rsidSect="00434324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89B"/>
    <w:multiLevelType w:val="hybridMultilevel"/>
    <w:tmpl w:val="0E16E314"/>
    <w:lvl w:ilvl="0" w:tplc="F1A60926">
      <w:start w:val="1"/>
      <w:numFmt w:val="decimal"/>
      <w:lvlText w:val="%1)"/>
      <w:lvlJc w:val="left"/>
      <w:pPr>
        <w:ind w:left="9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7220B8">
      <w:numFmt w:val="bullet"/>
      <w:lvlText w:val="•"/>
      <w:lvlJc w:val="left"/>
      <w:pPr>
        <w:ind w:left="1788" w:hanging="368"/>
      </w:pPr>
      <w:rPr>
        <w:rFonts w:hint="default"/>
        <w:lang w:val="ru-RU" w:eastAsia="en-US" w:bidi="ar-SA"/>
      </w:rPr>
    </w:lvl>
    <w:lvl w:ilvl="2" w:tplc="91FE511E">
      <w:numFmt w:val="bullet"/>
      <w:lvlText w:val="•"/>
      <w:lvlJc w:val="left"/>
      <w:pPr>
        <w:ind w:left="2676" w:hanging="368"/>
      </w:pPr>
      <w:rPr>
        <w:rFonts w:hint="default"/>
        <w:lang w:val="ru-RU" w:eastAsia="en-US" w:bidi="ar-SA"/>
      </w:rPr>
    </w:lvl>
    <w:lvl w:ilvl="3" w:tplc="3EBE64F4">
      <w:numFmt w:val="bullet"/>
      <w:lvlText w:val="•"/>
      <w:lvlJc w:val="left"/>
      <w:pPr>
        <w:ind w:left="3564" w:hanging="368"/>
      </w:pPr>
      <w:rPr>
        <w:rFonts w:hint="default"/>
        <w:lang w:val="ru-RU" w:eastAsia="en-US" w:bidi="ar-SA"/>
      </w:rPr>
    </w:lvl>
    <w:lvl w:ilvl="4" w:tplc="48C8894C">
      <w:numFmt w:val="bullet"/>
      <w:lvlText w:val="•"/>
      <w:lvlJc w:val="left"/>
      <w:pPr>
        <w:ind w:left="4452" w:hanging="368"/>
      </w:pPr>
      <w:rPr>
        <w:rFonts w:hint="default"/>
        <w:lang w:val="ru-RU" w:eastAsia="en-US" w:bidi="ar-SA"/>
      </w:rPr>
    </w:lvl>
    <w:lvl w:ilvl="5" w:tplc="A67A1236">
      <w:numFmt w:val="bullet"/>
      <w:lvlText w:val="•"/>
      <w:lvlJc w:val="left"/>
      <w:pPr>
        <w:ind w:left="5340" w:hanging="368"/>
      </w:pPr>
      <w:rPr>
        <w:rFonts w:hint="default"/>
        <w:lang w:val="ru-RU" w:eastAsia="en-US" w:bidi="ar-SA"/>
      </w:rPr>
    </w:lvl>
    <w:lvl w:ilvl="6" w:tplc="01E87BA4">
      <w:numFmt w:val="bullet"/>
      <w:lvlText w:val="•"/>
      <w:lvlJc w:val="left"/>
      <w:pPr>
        <w:ind w:left="6228" w:hanging="368"/>
      </w:pPr>
      <w:rPr>
        <w:rFonts w:hint="default"/>
        <w:lang w:val="ru-RU" w:eastAsia="en-US" w:bidi="ar-SA"/>
      </w:rPr>
    </w:lvl>
    <w:lvl w:ilvl="7" w:tplc="AC442E3A">
      <w:numFmt w:val="bullet"/>
      <w:lvlText w:val="•"/>
      <w:lvlJc w:val="left"/>
      <w:pPr>
        <w:ind w:left="7116" w:hanging="368"/>
      </w:pPr>
      <w:rPr>
        <w:rFonts w:hint="default"/>
        <w:lang w:val="ru-RU" w:eastAsia="en-US" w:bidi="ar-SA"/>
      </w:rPr>
    </w:lvl>
    <w:lvl w:ilvl="8" w:tplc="AD94886C">
      <w:numFmt w:val="bullet"/>
      <w:lvlText w:val="•"/>
      <w:lvlJc w:val="left"/>
      <w:pPr>
        <w:ind w:left="8005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0D9A071C"/>
    <w:multiLevelType w:val="hybridMultilevel"/>
    <w:tmpl w:val="BCC41D5E"/>
    <w:lvl w:ilvl="0" w:tplc="215C0BC4">
      <w:start w:val="1"/>
      <w:numFmt w:val="decimal"/>
      <w:lvlText w:val="%1."/>
      <w:lvlJc w:val="left"/>
      <w:pPr>
        <w:ind w:left="82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E8A502">
      <w:numFmt w:val="bullet"/>
      <w:lvlText w:val="•"/>
      <w:lvlJc w:val="left"/>
      <w:pPr>
        <w:ind w:left="1715" w:hanging="281"/>
      </w:pPr>
      <w:rPr>
        <w:rFonts w:hint="default"/>
        <w:lang w:val="ru-RU" w:eastAsia="en-US" w:bidi="ar-SA"/>
      </w:rPr>
    </w:lvl>
    <w:lvl w:ilvl="2" w:tplc="A79C8DCC">
      <w:numFmt w:val="bullet"/>
      <w:lvlText w:val="•"/>
      <w:lvlJc w:val="left"/>
      <w:pPr>
        <w:ind w:left="2610" w:hanging="281"/>
      </w:pPr>
      <w:rPr>
        <w:rFonts w:hint="default"/>
        <w:lang w:val="ru-RU" w:eastAsia="en-US" w:bidi="ar-SA"/>
      </w:rPr>
    </w:lvl>
    <w:lvl w:ilvl="3" w:tplc="3B2ED850">
      <w:numFmt w:val="bullet"/>
      <w:lvlText w:val="•"/>
      <w:lvlJc w:val="left"/>
      <w:pPr>
        <w:ind w:left="3506" w:hanging="281"/>
      </w:pPr>
      <w:rPr>
        <w:rFonts w:hint="default"/>
        <w:lang w:val="ru-RU" w:eastAsia="en-US" w:bidi="ar-SA"/>
      </w:rPr>
    </w:lvl>
    <w:lvl w:ilvl="4" w:tplc="1B4C8880">
      <w:numFmt w:val="bullet"/>
      <w:lvlText w:val="•"/>
      <w:lvlJc w:val="left"/>
      <w:pPr>
        <w:ind w:left="4401" w:hanging="281"/>
      </w:pPr>
      <w:rPr>
        <w:rFonts w:hint="default"/>
        <w:lang w:val="ru-RU" w:eastAsia="en-US" w:bidi="ar-SA"/>
      </w:rPr>
    </w:lvl>
    <w:lvl w:ilvl="5" w:tplc="1480DC08">
      <w:numFmt w:val="bullet"/>
      <w:lvlText w:val="•"/>
      <w:lvlJc w:val="left"/>
      <w:pPr>
        <w:ind w:left="5297" w:hanging="281"/>
      </w:pPr>
      <w:rPr>
        <w:rFonts w:hint="default"/>
        <w:lang w:val="ru-RU" w:eastAsia="en-US" w:bidi="ar-SA"/>
      </w:rPr>
    </w:lvl>
    <w:lvl w:ilvl="6" w:tplc="C7C4445A">
      <w:numFmt w:val="bullet"/>
      <w:lvlText w:val="•"/>
      <w:lvlJc w:val="left"/>
      <w:pPr>
        <w:ind w:left="6192" w:hanging="281"/>
      </w:pPr>
      <w:rPr>
        <w:rFonts w:hint="default"/>
        <w:lang w:val="ru-RU" w:eastAsia="en-US" w:bidi="ar-SA"/>
      </w:rPr>
    </w:lvl>
    <w:lvl w:ilvl="7" w:tplc="8108A044">
      <w:numFmt w:val="bullet"/>
      <w:lvlText w:val="•"/>
      <w:lvlJc w:val="left"/>
      <w:pPr>
        <w:ind w:left="7087" w:hanging="281"/>
      </w:pPr>
      <w:rPr>
        <w:rFonts w:hint="default"/>
        <w:lang w:val="ru-RU" w:eastAsia="en-US" w:bidi="ar-SA"/>
      </w:rPr>
    </w:lvl>
    <w:lvl w:ilvl="8" w:tplc="FEDE32E8">
      <w:numFmt w:val="bullet"/>
      <w:lvlText w:val="•"/>
      <w:lvlJc w:val="left"/>
      <w:pPr>
        <w:ind w:left="798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8531F46"/>
    <w:multiLevelType w:val="hybridMultilevel"/>
    <w:tmpl w:val="DC60F97C"/>
    <w:lvl w:ilvl="0" w:tplc="B8FE9B26">
      <w:start w:val="1"/>
      <w:numFmt w:val="decimal"/>
      <w:lvlText w:val="%1)"/>
      <w:lvlJc w:val="left"/>
      <w:pPr>
        <w:ind w:left="9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CA9EA">
      <w:numFmt w:val="bullet"/>
      <w:lvlText w:val="•"/>
      <w:lvlJc w:val="left"/>
      <w:pPr>
        <w:ind w:left="1788" w:hanging="368"/>
      </w:pPr>
      <w:rPr>
        <w:rFonts w:hint="default"/>
        <w:lang w:val="ru-RU" w:eastAsia="en-US" w:bidi="ar-SA"/>
      </w:rPr>
    </w:lvl>
    <w:lvl w:ilvl="2" w:tplc="E55EE6C8">
      <w:numFmt w:val="bullet"/>
      <w:lvlText w:val="•"/>
      <w:lvlJc w:val="left"/>
      <w:pPr>
        <w:ind w:left="2676" w:hanging="368"/>
      </w:pPr>
      <w:rPr>
        <w:rFonts w:hint="default"/>
        <w:lang w:val="ru-RU" w:eastAsia="en-US" w:bidi="ar-SA"/>
      </w:rPr>
    </w:lvl>
    <w:lvl w:ilvl="3" w:tplc="200A8672">
      <w:numFmt w:val="bullet"/>
      <w:lvlText w:val="•"/>
      <w:lvlJc w:val="left"/>
      <w:pPr>
        <w:ind w:left="3564" w:hanging="368"/>
      </w:pPr>
      <w:rPr>
        <w:rFonts w:hint="default"/>
        <w:lang w:val="ru-RU" w:eastAsia="en-US" w:bidi="ar-SA"/>
      </w:rPr>
    </w:lvl>
    <w:lvl w:ilvl="4" w:tplc="4B824B6E">
      <w:numFmt w:val="bullet"/>
      <w:lvlText w:val="•"/>
      <w:lvlJc w:val="left"/>
      <w:pPr>
        <w:ind w:left="4452" w:hanging="368"/>
      </w:pPr>
      <w:rPr>
        <w:rFonts w:hint="default"/>
        <w:lang w:val="ru-RU" w:eastAsia="en-US" w:bidi="ar-SA"/>
      </w:rPr>
    </w:lvl>
    <w:lvl w:ilvl="5" w:tplc="339EB9D6">
      <w:numFmt w:val="bullet"/>
      <w:lvlText w:val="•"/>
      <w:lvlJc w:val="left"/>
      <w:pPr>
        <w:ind w:left="5340" w:hanging="368"/>
      </w:pPr>
      <w:rPr>
        <w:rFonts w:hint="default"/>
        <w:lang w:val="ru-RU" w:eastAsia="en-US" w:bidi="ar-SA"/>
      </w:rPr>
    </w:lvl>
    <w:lvl w:ilvl="6" w:tplc="EC0048C8">
      <w:numFmt w:val="bullet"/>
      <w:lvlText w:val="•"/>
      <w:lvlJc w:val="left"/>
      <w:pPr>
        <w:ind w:left="6228" w:hanging="368"/>
      </w:pPr>
      <w:rPr>
        <w:rFonts w:hint="default"/>
        <w:lang w:val="ru-RU" w:eastAsia="en-US" w:bidi="ar-SA"/>
      </w:rPr>
    </w:lvl>
    <w:lvl w:ilvl="7" w:tplc="6FCED1EC">
      <w:numFmt w:val="bullet"/>
      <w:lvlText w:val="•"/>
      <w:lvlJc w:val="left"/>
      <w:pPr>
        <w:ind w:left="7116" w:hanging="368"/>
      </w:pPr>
      <w:rPr>
        <w:rFonts w:hint="default"/>
        <w:lang w:val="ru-RU" w:eastAsia="en-US" w:bidi="ar-SA"/>
      </w:rPr>
    </w:lvl>
    <w:lvl w:ilvl="8" w:tplc="EF1E06EE">
      <w:numFmt w:val="bullet"/>
      <w:lvlText w:val="•"/>
      <w:lvlJc w:val="left"/>
      <w:pPr>
        <w:ind w:left="8005" w:hanging="368"/>
      </w:pPr>
      <w:rPr>
        <w:rFonts w:hint="default"/>
        <w:lang w:val="ru-RU" w:eastAsia="en-US" w:bidi="ar-SA"/>
      </w:rPr>
    </w:lvl>
  </w:abstractNum>
  <w:abstractNum w:abstractNumId="3" w15:restartNumberingAfterBreak="0">
    <w:nsid w:val="73F678B6"/>
    <w:multiLevelType w:val="hybridMultilevel"/>
    <w:tmpl w:val="3B767426"/>
    <w:lvl w:ilvl="0" w:tplc="7166E898">
      <w:start w:val="1"/>
      <w:numFmt w:val="decimal"/>
      <w:lvlText w:val="%1)"/>
      <w:lvlJc w:val="left"/>
      <w:pPr>
        <w:ind w:left="9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84FAE">
      <w:numFmt w:val="bullet"/>
      <w:lvlText w:val="•"/>
      <w:lvlJc w:val="left"/>
      <w:pPr>
        <w:ind w:left="1788" w:hanging="368"/>
      </w:pPr>
      <w:rPr>
        <w:rFonts w:hint="default"/>
        <w:lang w:val="ru-RU" w:eastAsia="en-US" w:bidi="ar-SA"/>
      </w:rPr>
    </w:lvl>
    <w:lvl w:ilvl="2" w:tplc="4112B554">
      <w:numFmt w:val="bullet"/>
      <w:lvlText w:val="•"/>
      <w:lvlJc w:val="left"/>
      <w:pPr>
        <w:ind w:left="2676" w:hanging="368"/>
      </w:pPr>
      <w:rPr>
        <w:rFonts w:hint="default"/>
        <w:lang w:val="ru-RU" w:eastAsia="en-US" w:bidi="ar-SA"/>
      </w:rPr>
    </w:lvl>
    <w:lvl w:ilvl="3" w:tplc="FB56A20A">
      <w:numFmt w:val="bullet"/>
      <w:lvlText w:val="•"/>
      <w:lvlJc w:val="left"/>
      <w:pPr>
        <w:ind w:left="3564" w:hanging="368"/>
      </w:pPr>
      <w:rPr>
        <w:rFonts w:hint="default"/>
        <w:lang w:val="ru-RU" w:eastAsia="en-US" w:bidi="ar-SA"/>
      </w:rPr>
    </w:lvl>
    <w:lvl w:ilvl="4" w:tplc="D05023AE">
      <w:numFmt w:val="bullet"/>
      <w:lvlText w:val="•"/>
      <w:lvlJc w:val="left"/>
      <w:pPr>
        <w:ind w:left="4452" w:hanging="368"/>
      </w:pPr>
      <w:rPr>
        <w:rFonts w:hint="default"/>
        <w:lang w:val="ru-RU" w:eastAsia="en-US" w:bidi="ar-SA"/>
      </w:rPr>
    </w:lvl>
    <w:lvl w:ilvl="5" w:tplc="55CCFF06">
      <w:numFmt w:val="bullet"/>
      <w:lvlText w:val="•"/>
      <w:lvlJc w:val="left"/>
      <w:pPr>
        <w:ind w:left="5340" w:hanging="368"/>
      </w:pPr>
      <w:rPr>
        <w:rFonts w:hint="default"/>
        <w:lang w:val="ru-RU" w:eastAsia="en-US" w:bidi="ar-SA"/>
      </w:rPr>
    </w:lvl>
    <w:lvl w:ilvl="6" w:tplc="2634229C">
      <w:numFmt w:val="bullet"/>
      <w:lvlText w:val="•"/>
      <w:lvlJc w:val="left"/>
      <w:pPr>
        <w:ind w:left="6228" w:hanging="368"/>
      </w:pPr>
      <w:rPr>
        <w:rFonts w:hint="default"/>
        <w:lang w:val="ru-RU" w:eastAsia="en-US" w:bidi="ar-SA"/>
      </w:rPr>
    </w:lvl>
    <w:lvl w:ilvl="7" w:tplc="27FEAE30">
      <w:numFmt w:val="bullet"/>
      <w:lvlText w:val="•"/>
      <w:lvlJc w:val="left"/>
      <w:pPr>
        <w:ind w:left="7116" w:hanging="368"/>
      </w:pPr>
      <w:rPr>
        <w:rFonts w:hint="default"/>
        <w:lang w:val="ru-RU" w:eastAsia="en-US" w:bidi="ar-SA"/>
      </w:rPr>
    </w:lvl>
    <w:lvl w:ilvl="8" w:tplc="001CA1A4">
      <w:numFmt w:val="bullet"/>
      <w:lvlText w:val="•"/>
      <w:lvlJc w:val="left"/>
      <w:pPr>
        <w:ind w:left="8005" w:hanging="368"/>
      </w:pPr>
      <w:rPr>
        <w:rFonts w:hint="default"/>
        <w:lang w:val="ru-RU" w:eastAsia="en-US" w:bidi="ar-SA"/>
      </w:rPr>
    </w:lvl>
  </w:abstractNum>
  <w:num w:numId="1" w16cid:durableId="365301997">
    <w:abstractNumId w:val="0"/>
  </w:num>
  <w:num w:numId="2" w16cid:durableId="283580143">
    <w:abstractNumId w:val="2"/>
  </w:num>
  <w:num w:numId="3" w16cid:durableId="863591871">
    <w:abstractNumId w:val="3"/>
  </w:num>
  <w:num w:numId="4" w16cid:durableId="34609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B2F"/>
    <w:rsid w:val="001A1B2F"/>
    <w:rsid w:val="00287944"/>
    <w:rsid w:val="0043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8E2AB"/>
  <w15:docId w15:val="{424A3FDB-2DB9-2544-AA62-324FBC94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" w:firstLine="5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07" w:hanging="3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1145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julia.avagina_@outlook.com</cp:lastModifiedBy>
  <cp:revision>3</cp:revision>
  <dcterms:created xsi:type="dcterms:W3CDTF">2025-09-14T20:35:00Z</dcterms:created>
  <dcterms:modified xsi:type="dcterms:W3CDTF">2025-09-14T21:05:00Z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2025-09-14T00:00:00Z</vt:filetime>
  </property>
  <property fmtid="{D5CDD505-2E9C-101B-9397-08002B2CF9AE}" pid="5" name="Producer">
    <vt:lpwstr>macOS Версия 15.5 (Выпуск 24F74) Quartz PDFContext</vt:lpwstr>
  </property>
</Properties>
</file>