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6E41F" w14:textId="3A885420" w:rsidR="007509BF" w:rsidRPr="007509BF" w:rsidRDefault="00471679" w:rsidP="007509BF">
      <w:pPr>
        <w:ind w:right="-14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yellow"/>
          <w:u w:val="single"/>
        </w:rPr>
        <w:t>Раздел 1 т</w:t>
      </w:r>
      <w:r w:rsidR="007509BF" w:rsidRPr="007509BF">
        <w:rPr>
          <w:rFonts w:ascii="Times New Roman" w:hAnsi="Times New Roman" w:cs="Times New Roman"/>
          <w:sz w:val="28"/>
          <w:szCs w:val="28"/>
          <w:highlight w:val="yellow"/>
          <w:u w:val="single"/>
        </w:rPr>
        <w:t>ема 1.1. Классификация строительных конструкций и требования к ним.</w:t>
      </w:r>
    </w:p>
    <w:p w14:paraId="5CFA6BD3" w14:textId="77777777" w:rsidR="00AB025D" w:rsidRPr="00E60D79" w:rsidRDefault="007509BF" w:rsidP="007509B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60D79">
        <w:rPr>
          <w:rFonts w:ascii="Times New Roman" w:hAnsi="Times New Roman" w:cs="Times New Roman"/>
          <w:sz w:val="28"/>
          <w:szCs w:val="28"/>
          <w:u w:val="single"/>
        </w:rPr>
        <w:t>Классификация строительных конструкций по геометрическому признаку; с точки зрения статики; в зависимости от материала; по напряженно деформированному состоянию. Требования к зданиям и несущим конструкциям: надежность, долговечность, огнестойкость, индустриальность, унификация.</w:t>
      </w:r>
      <w:bookmarkStart w:id="0" w:name="_GoBack"/>
      <w:bookmarkEnd w:id="0"/>
    </w:p>
    <w:p w14:paraId="0E077371" w14:textId="77777777" w:rsidR="00E60D79" w:rsidRDefault="007509BF" w:rsidP="007509BF">
      <w:pPr>
        <w:rPr>
          <w:rFonts w:ascii="Times New Roman" w:hAnsi="Times New Roman" w:cs="Times New Roman"/>
          <w:sz w:val="28"/>
          <w:szCs w:val="28"/>
        </w:rPr>
      </w:pPr>
      <w:r w:rsidRPr="007509BF">
        <w:rPr>
          <w:rFonts w:ascii="Times New Roman" w:hAnsi="Times New Roman" w:cs="Times New Roman"/>
          <w:sz w:val="28"/>
          <w:szCs w:val="28"/>
        </w:rPr>
        <w:t>Строительными конструкциями называют отдельные функциональные элементы в составе зданий или сооружений, в совокупности образующие целостную структуру, например -</w:t>
      </w:r>
      <w:r w:rsidR="00E60D79">
        <w:rPr>
          <w:rFonts w:ascii="Times New Roman" w:hAnsi="Times New Roman" w:cs="Times New Roman"/>
          <w:sz w:val="28"/>
          <w:szCs w:val="28"/>
        </w:rPr>
        <w:t xml:space="preserve"> фундаменты, стены, перекрытия,</w:t>
      </w:r>
      <w:r w:rsidRPr="007509BF">
        <w:rPr>
          <w:rFonts w:ascii="Times New Roman" w:hAnsi="Times New Roman" w:cs="Times New Roman"/>
          <w:sz w:val="28"/>
          <w:szCs w:val="28"/>
        </w:rPr>
        <w:t xml:space="preserve"> лестницы, кровля, окна, ворота. </w:t>
      </w:r>
    </w:p>
    <w:p w14:paraId="4EE47E35" w14:textId="77777777" w:rsidR="0054051D" w:rsidRDefault="00B30014" w:rsidP="00B3001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Классификация:</w:t>
      </w:r>
    </w:p>
    <w:p w14:paraId="2ECA8E06" w14:textId="77777777" w:rsidR="00B30014" w:rsidRDefault="00B30014" w:rsidP="00B30014">
      <w:pPr>
        <w:ind w:left="360"/>
        <w:jc w:val="center"/>
        <w:rPr>
          <w:noProof/>
          <w:lang w:eastAsia="ru-RU"/>
        </w:rPr>
      </w:pPr>
      <w:r w:rsidRPr="00B30014">
        <w:rPr>
          <w:noProof/>
          <w:lang w:eastAsia="ru-RU"/>
        </w:rPr>
        <w:drawing>
          <wp:inline distT="0" distB="0" distL="0" distR="0" wp14:anchorId="7501ADE6" wp14:editId="5C79546D">
            <wp:extent cx="5940425" cy="5052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014">
        <w:rPr>
          <w:noProof/>
          <w:lang w:eastAsia="ru-RU"/>
        </w:rPr>
        <w:t xml:space="preserve"> </w:t>
      </w:r>
      <w:r w:rsidRPr="00B30014">
        <w:rPr>
          <w:noProof/>
          <w:lang w:eastAsia="ru-RU"/>
        </w:rPr>
        <w:lastRenderedPageBreak/>
        <w:drawing>
          <wp:inline distT="0" distB="0" distL="0" distR="0" wp14:anchorId="35A8CDD0" wp14:editId="27EC73D7">
            <wp:extent cx="5940425" cy="63925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014">
        <w:rPr>
          <w:noProof/>
          <w:lang w:eastAsia="ru-RU"/>
        </w:rPr>
        <w:t xml:space="preserve"> </w:t>
      </w:r>
      <w:r w:rsidRPr="00B30014">
        <w:rPr>
          <w:noProof/>
          <w:lang w:eastAsia="ru-RU"/>
        </w:rPr>
        <w:drawing>
          <wp:inline distT="0" distB="0" distL="0" distR="0" wp14:anchorId="3524B953" wp14:editId="5CE68429">
            <wp:extent cx="5940425" cy="2808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014">
        <w:rPr>
          <w:noProof/>
          <w:lang w:eastAsia="ru-RU"/>
        </w:rPr>
        <w:t xml:space="preserve"> </w:t>
      </w:r>
      <w:r w:rsidRPr="00B30014">
        <w:rPr>
          <w:noProof/>
          <w:lang w:eastAsia="ru-RU"/>
        </w:rPr>
        <w:drawing>
          <wp:inline distT="0" distB="0" distL="0" distR="0" wp14:anchorId="1268FF06" wp14:editId="610C52C2">
            <wp:extent cx="5940425" cy="49517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3CB2" w14:textId="77777777" w:rsidR="00596F06" w:rsidRDefault="00596F06" w:rsidP="00106360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F0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0CFC48E" wp14:editId="2DB43A87">
            <wp:extent cx="5940425" cy="2825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3B34" w14:textId="77777777" w:rsidR="00106360" w:rsidRDefault="00106360" w:rsidP="00106360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360">
        <w:rPr>
          <w:rFonts w:ascii="Times New Roman" w:hAnsi="Times New Roman" w:cs="Times New Roman"/>
          <w:b/>
          <w:bCs/>
          <w:sz w:val="28"/>
          <w:szCs w:val="28"/>
        </w:rPr>
        <w:t>Основные требования к строительным конструкциям</w:t>
      </w:r>
    </w:p>
    <w:p w14:paraId="310BF8C2" w14:textId="77777777" w:rsidR="00596F06" w:rsidRDefault="00596F06" w:rsidP="00106360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F0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63616B2" wp14:editId="141199B6">
            <wp:extent cx="5940425" cy="1975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ED2A" w14:textId="77777777" w:rsidR="00596F06" w:rsidRDefault="00596F06" w:rsidP="00106360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F0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2429617" wp14:editId="4F84A1F5">
            <wp:extent cx="5940425" cy="45491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3110" w14:textId="77777777" w:rsidR="00596F06" w:rsidRPr="00106360" w:rsidRDefault="00596F06" w:rsidP="00106360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F0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46174A" wp14:editId="51F82FD9">
            <wp:extent cx="5940425" cy="36950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ED42" w14:textId="77777777" w:rsidR="00106360" w:rsidRPr="00106360" w:rsidRDefault="00106360" w:rsidP="00106360">
      <w:pPr>
        <w:ind w:left="360"/>
        <w:rPr>
          <w:rFonts w:ascii="Times New Roman" w:hAnsi="Times New Roman" w:cs="Times New Roman"/>
          <w:sz w:val="28"/>
          <w:szCs w:val="28"/>
        </w:rPr>
      </w:pPr>
      <w:r w:rsidRPr="00106360">
        <w:rPr>
          <w:rFonts w:ascii="Times New Roman" w:hAnsi="Times New Roman" w:cs="Times New Roman"/>
          <w:sz w:val="28"/>
          <w:szCs w:val="28"/>
        </w:rPr>
        <w:t>2. Удобство эксплуатации – это возможность использовать здания и сооружения по своему назначению. Нужно, чтобы конструкции были запроектированы таким образом, чтобы имелась возможность легко их осматривать, ремонтировать, реконструировать и усиливать.</w:t>
      </w:r>
    </w:p>
    <w:p w14:paraId="11D1CA88" w14:textId="77777777" w:rsidR="00106360" w:rsidRPr="00106360" w:rsidRDefault="00106360" w:rsidP="00106360">
      <w:pPr>
        <w:ind w:left="360"/>
        <w:rPr>
          <w:rFonts w:ascii="Times New Roman" w:hAnsi="Times New Roman" w:cs="Times New Roman"/>
          <w:sz w:val="28"/>
          <w:szCs w:val="28"/>
        </w:rPr>
      </w:pPr>
      <w:r w:rsidRPr="00106360">
        <w:rPr>
          <w:rFonts w:ascii="Times New Roman" w:hAnsi="Times New Roman" w:cs="Times New Roman"/>
          <w:sz w:val="28"/>
          <w:szCs w:val="28"/>
        </w:rPr>
        <w:t>3. </w:t>
      </w:r>
      <w:hyperlink r:id="rId13" w:history="1">
        <w:r w:rsidRPr="00106360">
          <w:rPr>
            <w:rStyle w:val="a3"/>
            <w:rFonts w:ascii="Times New Roman" w:hAnsi="Times New Roman" w:cs="Times New Roman"/>
            <w:sz w:val="28"/>
            <w:szCs w:val="28"/>
          </w:rPr>
          <w:t>Экономичность</w:t>
        </w:r>
      </w:hyperlink>
      <w:r w:rsidRPr="00106360">
        <w:rPr>
          <w:rFonts w:ascii="Times New Roman" w:hAnsi="Times New Roman" w:cs="Times New Roman"/>
          <w:sz w:val="28"/>
          <w:szCs w:val="28"/>
        </w:rPr>
        <w:t>. При проектировании необходимо сделать так, чтобы не было перерасхода строительных материалов и стараться обеспечить минимальные трудовые затраты при монтаже конструкции.</w:t>
      </w:r>
    </w:p>
    <w:p w14:paraId="385376CF" w14:textId="77777777" w:rsidR="00106360" w:rsidRPr="00722846" w:rsidRDefault="00106360" w:rsidP="00A1674D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106360" w:rsidRPr="00722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F30E1"/>
    <w:multiLevelType w:val="hybridMultilevel"/>
    <w:tmpl w:val="590A4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70E7E"/>
    <w:multiLevelType w:val="multilevel"/>
    <w:tmpl w:val="30545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A0F"/>
    <w:rsid w:val="00106360"/>
    <w:rsid w:val="001778DF"/>
    <w:rsid w:val="002052A7"/>
    <w:rsid w:val="003963C5"/>
    <w:rsid w:val="004207E9"/>
    <w:rsid w:val="00471679"/>
    <w:rsid w:val="0054051D"/>
    <w:rsid w:val="00596F06"/>
    <w:rsid w:val="00633BBC"/>
    <w:rsid w:val="00722846"/>
    <w:rsid w:val="007509BF"/>
    <w:rsid w:val="0089216F"/>
    <w:rsid w:val="008E019C"/>
    <w:rsid w:val="008F38E1"/>
    <w:rsid w:val="00A1674D"/>
    <w:rsid w:val="00A67797"/>
    <w:rsid w:val="00A91FE7"/>
    <w:rsid w:val="00AB025D"/>
    <w:rsid w:val="00B30014"/>
    <w:rsid w:val="00E60D79"/>
    <w:rsid w:val="00F0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D86E"/>
  <w15:chartTrackingRefBased/>
  <w15:docId w15:val="{CC6E35B7-8F68-433E-AA07-F4BFE78C3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09B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F3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ndrometa.ru/blog/kommercheskie-zdaniya/ekonomnoe-stroitelstv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Мытарева</dc:creator>
  <cp:keywords/>
  <dc:description/>
  <cp:lastModifiedBy>Татьяна Мытарева</cp:lastModifiedBy>
  <cp:revision>3</cp:revision>
  <dcterms:created xsi:type="dcterms:W3CDTF">2024-09-02T13:31:00Z</dcterms:created>
  <dcterms:modified xsi:type="dcterms:W3CDTF">2024-09-02T15:00:00Z</dcterms:modified>
</cp:coreProperties>
</file>