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6BC03" w14:textId="15991C19" w:rsidR="00B42F77" w:rsidRDefault="00B42F77" w:rsidP="00B42F77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Практическая работа №</w:t>
      </w:r>
      <w:r w:rsidR="001177B5">
        <w:rPr>
          <w:rFonts w:ascii="Times New Roman" w:hAnsi="Times New Roman" w:cs="Times New Roman"/>
          <w:b/>
          <w:sz w:val="32"/>
        </w:rPr>
        <w:t>1</w:t>
      </w:r>
      <w:r w:rsidR="007C6736">
        <w:rPr>
          <w:rFonts w:ascii="Times New Roman" w:hAnsi="Times New Roman" w:cs="Times New Roman"/>
          <w:b/>
          <w:sz w:val="32"/>
        </w:rPr>
        <w:t>5</w:t>
      </w:r>
    </w:p>
    <w:p w14:paraId="7A077091" w14:textId="77777777" w:rsidR="0002406C" w:rsidRDefault="0002406C" w:rsidP="0002406C">
      <w:pPr>
        <w:jc w:val="center"/>
        <w:rPr>
          <w:rFonts w:ascii="Times New Roman" w:hAnsi="Times New Roman" w:cs="Times New Roman"/>
          <w:color w:val="000000" w:themeColor="text1"/>
          <w:sz w:val="36"/>
        </w:rPr>
      </w:pPr>
      <w:r w:rsidRPr="00754A34">
        <w:rPr>
          <w:rFonts w:ascii="Times New Roman" w:hAnsi="Times New Roman" w:cs="Times New Roman"/>
          <w:noProof/>
          <w:color w:val="000000" w:themeColor="text1"/>
          <w:sz w:val="36"/>
          <w:lang w:eastAsia="ru-RU"/>
        </w:rPr>
        <w:drawing>
          <wp:inline distT="0" distB="0" distL="0" distR="0" wp14:anchorId="51FE2101" wp14:editId="1D450020">
            <wp:extent cx="5372100" cy="2662485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73797" cy="266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D0745" w14:textId="7E8E9828" w:rsidR="006532E4" w:rsidRPr="006532E4" w:rsidRDefault="006532E4" w:rsidP="006532E4">
      <w:pPr>
        <w:jc w:val="both"/>
        <w:rPr>
          <w:rFonts w:ascii="Times New Roman" w:hAnsi="Times New Roman" w:cs="Times New Roman"/>
          <w:b/>
          <w:bCs/>
          <w:color w:val="76923C" w:themeColor="accent3" w:themeShade="BF"/>
          <w:sz w:val="28"/>
        </w:rPr>
      </w:pPr>
      <w:r w:rsidRPr="006532E4">
        <w:rPr>
          <w:rFonts w:ascii="Times New Roman" w:hAnsi="Times New Roman" w:cs="Times New Roman"/>
          <w:b/>
          <w:bCs/>
          <w:color w:val="76923C" w:themeColor="accent3" w:themeShade="BF"/>
          <w:sz w:val="28"/>
        </w:rPr>
        <w:t xml:space="preserve">Этап 1: Комплексный Анализ </w:t>
      </w:r>
    </w:p>
    <w:p w14:paraId="776CC38C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1.1: Глубокий анализ текущего дизайна</w:t>
      </w:r>
    </w:p>
    <w:p w14:paraId="2296B7C4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 xml:space="preserve">Проведите детальный визуальный аудит </w:t>
      </w:r>
      <w:proofErr w:type="gramStart"/>
      <w:r w:rsidRPr="006532E4">
        <w:rPr>
          <w:rFonts w:ascii="Times New Roman" w:hAnsi="Times New Roman" w:cs="Times New Roman"/>
          <w:sz w:val="28"/>
        </w:rPr>
        <w:t>3-5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последних номеров:</w:t>
      </w:r>
    </w:p>
    <w:p w14:paraId="0B148EE2" w14:textId="77777777" w:rsidR="006532E4" w:rsidRPr="006532E4" w:rsidRDefault="006532E4" w:rsidP="006532E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Модульная сетка и композиция разворотов</w:t>
      </w:r>
    </w:p>
    <w:p w14:paraId="2EBA1BD1" w14:textId="77777777" w:rsidR="006532E4" w:rsidRPr="006532E4" w:rsidRDefault="006532E4" w:rsidP="006532E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Типографическая иерархия (шрифтовые пары, кегли, интерлиньяж)</w:t>
      </w:r>
    </w:p>
    <w:p w14:paraId="34C9DEBE" w14:textId="77777777" w:rsidR="006532E4" w:rsidRPr="006532E4" w:rsidRDefault="006532E4" w:rsidP="006532E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Цветовая палитра и система акцентов</w:t>
      </w:r>
    </w:p>
    <w:p w14:paraId="3F72F33E" w14:textId="77777777" w:rsidR="006532E4" w:rsidRPr="006532E4" w:rsidRDefault="006532E4" w:rsidP="006532E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Стиль фотографий и иллюстраций</w:t>
      </w:r>
    </w:p>
    <w:p w14:paraId="37EA71A8" w14:textId="77777777" w:rsidR="006532E4" w:rsidRPr="006532E4" w:rsidRDefault="006532E4" w:rsidP="006532E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Верстка рекламных блоков</w:t>
      </w:r>
    </w:p>
    <w:p w14:paraId="38171598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Таблица анализа текущего дизайна:</w:t>
      </w:r>
    </w:p>
    <w:tbl>
      <w:tblPr>
        <w:tblStyle w:val="a6"/>
        <w:tblW w:w="9908" w:type="dxa"/>
        <w:tblLook w:val="04A0" w:firstRow="1" w:lastRow="0" w:firstColumn="1" w:lastColumn="0" w:noHBand="0" w:noVBand="1"/>
      </w:tblPr>
      <w:tblGrid>
        <w:gridCol w:w="3936"/>
        <w:gridCol w:w="5972"/>
      </w:tblGrid>
      <w:tr w:rsidR="006532E4" w:rsidRPr="006532E4" w14:paraId="16CF0B9F" w14:textId="77777777" w:rsidTr="006532E4">
        <w:trPr>
          <w:trHeight w:val="465"/>
        </w:trPr>
        <w:tc>
          <w:tcPr>
            <w:tcW w:w="3936" w:type="dxa"/>
            <w:tcBorders>
              <w:bottom w:val="nil"/>
            </w:tcBorders>
            <w:shd w:val="clear" w:color="auto" w:fill="D99594" w:themeFill="accent2" w:themeFillTint="99"/>
            <w:hideMark/>
          </w:tcPr>
          <w:p w14:paraId="68A440B5" w14:textId="77777777" w:rsidR="006532E4" w:rsidRPr="006532E4" w:rsidRDefault="006532E4" w:rsidP="006532E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Сильные стороны</w:t>
            </w:r>
          </w:p>
        </w:tc>
        <w:tc>
          <w:tcPr>
            <w:tcW w:w="5972" w:type="dxa"/>
            <w:tcBorders>
              <w:bottom w:val="nil"/>
            </w:tcBorders>
            <w:shd w:val="clear" w:color="auto" w:fill="D99594" w:themeFill="accent2" w:themeFillTint="99"/>
            <w:hideMark/>
          </w:tcPr>
          <w:p w14:paraId="00534D74" w14:textId="77777777" w:rsidR="006532E4" w:rsidRPr="006532E4" w:rsidRDefault="006532E4" w:rsidP="006532E4">
            <w:pPr>
              <w:spacing w:after="200" w:line="276" w:lineRule="auto"/>
              <w:ind w:right="1850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Слабые стороны</w:t>
            </w:r>
          </w:p>
        </w:tc>
      </w:tr>
      <w:tr w:rsidR="006532E4" w:rsidRPr="006532E4" w14:paraId="7E189BCB" w14:textId="77777777" w:rsidTr="006532E4">
        <w:trPr>
          <w:trHeight w:val="475"/>
        </w:trPr>
        <w:tc>
          <w:tcPr>
            <w:tcW w:w="3936" w:type="dxa"/>
            <w:tcBorders>
              <w:top w:val="nil"/>
            </w:tcBorders>
            <w:hideMark/>
          </w:tcPr>
          <w:p w14:paraId="1FFD9A3F" w14:textId="77777777" w:rsidR="006532E4" w:rsidRPr="006532E4" w:rsidRDefault="006532E4" w:rsidP="006532E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Узнаваемость формата</w:t>
            </w:r>
          </w:p>
        </w:tc>
        <w:tc>
          <w:tcPr>
            <w:tcW w:w="5972" w:type="dxa"/>
            <w:tcBorders>
              <w:top w:val="nil"/>
            </w:tcBorders>
            <w:hideMark/>
          </w:tcPr>
          <w:p w14:paraId="5F132FAB" w14:textId="77777777" w:rsidR="006532E4" w:rsidRPr="006532E4" w:rsidRDefault="006532E4" w:rsidP="006532E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Устаревшая модульная сетка</w:t>
            </w:r>
          </w:p>
        </w:tc>
      </w:tr>
      <w:tr w:rsidR="006532E4" w:rsidRPr="006532E4" w14:paraId="3E90348E" w14:textId="77777777" w:rsidTr="006532E4">
        <w:trPr>
          <w:trHeight w:val="465"/>
        </w:trPr>
        <w:tc>
          <w:tcPr>
            <w:tcW w:w="3936" w:type="dxa"/>
            <w:hideMark/>
          </w:tcPr>
          <w:p w14:paraId="111DB170" w14:textId="77777777" w:rsidR="006532E4" w:rsidRPr="006532E4" w:rsidRDefault="006532E4" w:rsidP="006532E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Локальная идентичность</w:t>
            </w:r>
          </w:p>
        </w:tc>
        <w:tc>
          <w:tcPr>
            <w:tcW w:w="5972" w:type="dxa"/>
            <w:hideMark/>
          </w:tcPr>
          <w:p w14:paraId="3B2CBE60" w14:textId="77777777" w:rsidR="006532E4" w:rsidRPr="006532E4" w:rsidRDefault="006532E4" w:rsidP="006532E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Низкое качество верстки</w:t>
            </w:r>
          </w:p>
        </w:tc>
      </w:tr>
      <w:tr w:rsidR="006532E4" w:rsidRPr="006532E4" w14:paraId="649B4AD9" w14:textId="77777777" w:rsidTr="006532E4">
        <w:trPr>
          <w:trHeight w:val="465"/>
        </w:trPr>
        <w:tc>
          <w:tcPr>
            <w:tcW w:w="3936" w:type="dxa"/>
            <w:hideMark/>
          </w:tcPr>
          <w:p w14:paraId="3D3CF098" w14:textId="77777777" w:rsidR="006532E4" w:rsidRPr="006532E4" w:rsidRDefault="006532E4" w:rsidP="006532E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Традиционный подход</w:t>
            </w:r>
          </w:p>
        </w:tc>
        <w:tc>
          <w:tcPr>
            <w:tcW w:w="5972" w:type="dxa"/>
            <w:hideMark/>
          </w:tcPr>
          <w:p w14:paraId="65E6DC38" w14:textId="77777777" w:rsidR="006532E4" w:rsidRPr="006532E4" w:rsidRDefault="006532E4" w:rsidP="006532E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Слабая визуальная иерархия</w:t>
            </w:r>
          </w:p>
        </w:tc>
      </w:tr>
      <w:tr w:rsidR="006532E4" w:rsidRPr="006532E4" w14:paraId="1CDF5EED" w14:textId="77777777" w:rsidTr="006532E4">
        <w:trPr>
          <w:trHeight w:val="475"/>
        </w:trPr>
        <w:tc>
          <w:tcPr>
            <w:tcW w:w="3936" w:type="dxa"/>
            <w:hideMark/>
          </w:tcPr>
          <w:p w14:paraId="3493665C" w14:textId="77777777" w:rsidR="006532E4" w:rsidRPr="006532E4" w:rsidRDefault="006532E4" w:rsidP="006532E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Широкий охват тем</w:t>
            </w:r>
          </w:p>
        </w:tc>
        <w:tc>
          <w:tcPr>
            <w:tcW w:w="5972" w:type="dxa"/>
            <w:hideMark/>
          </w:tcPr>
          <w:p w14:paraId="15CAB71C" w14:textId="77777777" w:rsidR="006532E4" w:rsidRPr="006532E4" w:rsidRDefault="006532E4" w:rsidP="006532E4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6532E4">
              <w:rPr>
                <w:rFonts w:ascii="Times New Roman" w:hAnsi="Times New Roman" w:cs="Times New Roman"/>
                <w:sz w:val="28"/>
              </w:rPr>
              <w:t>Перегруженность элементами</w:t>
            </w:r>
          </w:p>
        </w:tc>
      </w:tr>
    </w:tbl>
    <w:p w14:paraId="404974F4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1.2: Исследование рынка и целевой аудитории</w:t>
      </w:r>
    </w:p>
    <w:p w14:paraId="5D1879B9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lastRenderedPageBreak/>
        <w:t xml:space="preserve">Анализ </w:t>
      </w:r>
      <w:proofErr w:type="gramStart"/>
      <w:r w:rsidRPr="006532E4">
        <w:rPr>
          <w:rFonts w:ascii="Times New Roman" w:hAnsi="Times New Roman" w:cs="Times New Roman"/>
          <w:sz w:val="28"/>
        </w:rPr>
        <w:t>3-4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городских СМИ-конкурентов ("Рязанские ведомости", "Комсомольская правда - Рязань")</w:t>
      </w:r>
    </w:p>
    <w:p w14:paraId="0F029A2F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 xml:space="preserve">Исследование читательской аудитории через создание </w:t>
      </w:r>
      <w:proofErr w:type="gramStart"/>
      <w:r w:rsidRPr="006532E4">
        <w:rPr>
          <w:rFonts w:ascii="Times New Roman" w:hAnsi="Times New Roman" w:cs="Times New Roman"/>
          <w:sz w:val="28"/>
        </w:rPr>
        <w:t>2-3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персона:</w:t>
      </w:r>
    </w:p>
    <w:p w14:paraId="71E1A6BB" w14:textId="77777777" w:rsidR="006532E4" w:rsidRPr="006532E4" w:rsidRDefault="006532E4" w:rsidP="006532E4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"Активный горожанин" (</w:t>
      </w:r>
      <w:proofErr w:type="gramStart"/>
      <w:r w:rsidRPr="006532E4">
        <w:rPr>
          <w:rFonts w:ascii="Times New Roman" w:hAnsi="Times New Roman" w:cs="Times New Roman"/>
          <w:sz w:val="28"/>
        </w:rPr>
        <w:t>35-55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лет, интересуется развитием города)</w:t>
      </w:r>
    </w:p>
    <w:p w14:paraId="78C653D5" w14:textId="77777777" w:rsidR="006532E4" w:rsidRPr="006532E4" w:rsidRDefault="006532E4" w:rsidP="006532E4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"Коренной рязанец" (</w:t>
      </w:r>
      <w:proofErr w:type="gramStart"/>
      <w:r w:rsidRPr="006532E4">
        <w:rPr>
          <w:rFonts w:ascii="Times New Roman" w:hAnsi="Times New Roman" w:cs="Times New Roman"/>
          <w:sz w:val="28"/>
        </w:rPr>
        <w:t>50-70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лет, ценит традиции)</w:t>
      </w:r>
    </w:p>
    <w:p w14:paraId="6B8B14FA" w14:textId="77777777" w:rsidR="006532E4" w:rsidRPr="006532E4" w:rsidRDefault="006532E4" w:rsidP="006532E4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"Молодой специалист" (</w:t>
      </w:r>
      <w:proofErr w:type="gramStart"/>
      <w:r w:rsidRPr="006532E4">
        <w:rPr>
          <w:rFonts w:ascii="Times New Roman" w:hAnsi="Times New Roman" w:cs="Times New Roman"/>
          <w:sz w:val="28"/>
        </w:rPr>
        <w:t>25-35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лет, ищет возможности развития)</w:t>
      </w:r>
    </w:p>
    <w:p w14:paraId="51B0ABBD" w14:textId="280F3CF4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Анализ современных трендов в дизайне городских медиа</w:t>
      </w:r>
      <w:r>
        <w:rPr>
          <w:rFonts w:ascii="Times New Roman" w:hAnsi="Times New Roman" w:cs="Times New Roman"/>
          <w:sz w:val="28"/>
        </w:rPr>
        <w:t xml:space="preserve"> (пример </w:t>
      </w:r>
      <w:proofErr w:type="spellStart"/>
      <w:r>
        <w:rPr>
          <w:rFonts w:ascii="Times New Roman" w:hAnsi="Times New Roman" w:cs="Times New Roman"/>
          <w:sz w:val="28"/>
        </w:rPr>
        <w:t>Твиглс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14:paraId="01B94150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Создание мудборда с актуальными решениями</w:t>
      </w:r>
    </w:p>
    <w:p w14:paraId="3B0B50C3" w14:textId="77777777" w:rsidR="006532E4" w:rsidRPr="006532E4" w:rsidRDefault="00000000" w:rsidP="006532E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pict w14:anchorId="47F32384">
          <v:rect id="_x0000_i1025" style="width:0;height:.75pt" o:hralign="center" o:hrstd="t" o:hrnoshade="t" o:hr="t" fillcolor="#0f1115" stroked="f"/>
        </w:pict>
      </w:r>
    </w:p>
    <w:p w14:paraId="3C26133F" w14:textId="4F68FFA6" w:rsidR="006532E4" w:rsidRPr="006532E4" w:rsidRDefault="006532E4" w:rsidP="006532E4">
      <w:pPr>
        <w:jc w:val="both"/>
        <w:rPr>
          <w:rFonts w:ascii="Times New Roman" w:hAnsi="Times New Roman" w:cs="Times New Roman"/>
          <w:b/>
          <w:bCs/>
          <w:color w:val="76923C" w:themeColor="accent3" w:themeShade="BF"/>
          <w:sz w:val="28"/>
        </w:rPr>
      </w:pPr>
      <w:r w:rsidRPr="006532E4">
        <w:rPr>
          <w:rFonts w:ascii="Times New Roman" w:hAnsi="Times New Roman" w:cs="Times New Roman"/>
          <w:b/>
          <w:bCs/>
          <w:color w:val="76923C" w:themeColor="accent3" w:themeShade="BF"/>
          <w:sz w:val="28"/>
        </w:rPr>
        <w:t xml:space="preserve">Этап 2: Стратегия И Концепция </w:t>
      </w:r>
    </w:p>
    <w:p w14:paraId="1BBD3088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2.1: Разработка концепции редизайна</w:t>
      </w:r>
    </w:p>
    <w:p w14:paraId="43FB8050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Формулировка основной идеи:</w:t>
      </w:r>
    </w:p>
    <w:p w14:paraId="22764BAA" w14:textId="77777777" w:rsidR="006532E4" w:rsidRPr="006532E4" w:rsidRDefault="006532E4" w:rsidP="006532E4">
      <w:pPr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"Современный взгляд на традиционный город"</w:t>
      </w:r>
    </w:p>
    <w:p w14:paraId="2F4180FD" w14:textId="77777777" w:rsidR="006532E4" w:rsidRPr="006532E4" w:rsidRDefault="006532E4" w:rsidP="006532E4">
      <w:pPr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"Рязань: связь времен в новом формате"</w:t>
      </w:r>
    </w:p>
    <w:p w14:paraId="7EFE47A4" w14:textId="77777777" w:rsidR="006532E4" w:rsidRPr="006532E4" w:rsidRDefault="006532E4" w:rsidP="006532E4">
      <w:pPr>
        <w:numPr>
          <w:ilvl w:val="1"/>
          <w:numId w:val="15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"Городская газета как навигатор по жизни Рязани"</w:t>
      </w:r>
    </w:p>
    <w:p w14:paraId="7C0F67B2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Определение ключевых принципов нового дизайна</w:t>
      </w:r>
    </w:p>
    <w:p w14:paraId="760A0116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2.2: Редизайн логотипа и айдентики</w:t>
      </w:r>
    </w:p>
    <w:p w14:paraId="78D898B5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Разработка 3-х концепций логотипа:</w:t>
      </w:r>
    </w:p>
    <w:p w14:paraId="2867515D" w14:textId="77777777" w:rsidR="006532E4" w:rsidRPr="006532E4" w:rsidRDefault="006532E4" w:rsidP="006532E4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"Наследие и современность" (использование исторических мотивов)</w:t>
      </w:r>
    </w:p>
    <w:p w14:paraId="1EA92F22" w14:textId="77777777" w:rsidR="006532E4" w:rsidRPr="006532E4" w:rsidRDefault="006532E4" w:rsidP="006532E4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"Городской минимализм" (чистые линии и геометрия)</w:t>
      </w:r>
    </w:p>
    <w:p w14:paraId="5B81F6BA" w14:textId="77777777" w:rsidR="006532E4" w:rsidRPr="006532E4" w:rsidRDefault="006532E4" w:rsidP="006532E4">
      <w:pPr>
        <w:numPr>
          <w:ilvl w:val="1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"Динамичный формат" (отражение развития города)</w:t>
      </w:r>
    </w:p>
    <w:p w14:paraId="23E3336F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Создание брендбука:</w:t>
      </w:r>
    </w:p>
    <w:p w14:paraId="5E38F872" w14:textId="77777777" w:rsidR="006532E4" w:rsidRPr="006532E4" w:rsidRDefault="006532E4" w:rsidP="006532E4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Основная и дополнительная цветовые палитры</w:t>
      </w:r>
    </w:p>
    <w:p w14:paraId="4AA0266C" w14:textId="77777777" w:rsidR="006532E4" w:rsidRPr="006532E4" w:rsidRDefault="006532E4" w:rsidP="006532E4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Система шрифтов (</w:t>
      </w:r>
      <w:proofErr w:type="gramStart"/>
      <w:r w:rsidRPr="006532E4">
        <w:rPr>
          <w:rFonts w:ascii="Times New Roman" w:hAnsi="Times New Roman" w:cs="Times New Roman"/>
          <w:sz w:val="28"/>
        </w:rPr>
        <w:t>2-3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семейства)</w:t>
      </w:r>
    </w:p>
    <w:p w14:paraId="7CEEE47B" w14:textId="77777777" w:rsidR="006532E4" w:rsidRPr="006532E4" w:rsidRDefault="006532E4" w:rsidP="006532E4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Графические элементы и паттерны</w:t>
      </w:r>
    </w:p>
    <w:p w14:paraId="73C04E6C" w14:textId="77777777" w:rsidR="006532E4" w:rsidRPr="006532E4" w:rsidRDefault="006532E4" w:rsidP="006532E4">
      <w:pPr>
        <w:pStyle w:val="a7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lastRenderedPageBreak/>
        <w:t>Фотографический стиль</w:t>
      </w:r>
    </w:p>
    <w:p w14:paraId="338D7C4C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2.3: Разработка нового раздела</w:t>
      </w:r>
    </w:p>
    <w:p w14:paraId="55E63B36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Создание концепции нового раздела:</w:t>
      </w:r>
    </w:p>
    <w:p w14:paraId="7C7A6B05" w14:textId="77777777" w:rsidR="006532E4" w:rsidRPr="006532E4" w:rsidRDefault="006532E4" w:rsidP="006532E4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 xml:space="preserve">"Городские трансформации" (изменения в </w:t>
      </w:r>
      <w:proofErr w:type="spellStart"/>
      <w:r w:rsidRPr="006532E4">
        <w:rPr>
          <w:rFonts w:ascii="Times New Roman" w:hAnsi="Times New Roman" w:cs="Times New Roman"/>
          <w:sz w:val="28"/>
        </w:rPr>
        <w:t>urban</w:t>
      </w:r>
      <w:proofErr w:type="spellEnd"/>
      <w:r w:rsidRPr="006532E4">
        <w:rPr>
          <w:rFonts w:ascii="Times New Roman" w:hAnsi="Times New Roman" w:cs="Times New Roman"/>
          <w:sz w:val="28"/>
        </w:rPr>
        <w:t>-среде)</w:t>
      </w:r>
    </w:p>
    <w:p w14:paraId="7F6887F0" w14:textId="77777777" w:rsidR="006532E4" w:rsidRPr="006532E4" w:rsidRDefault="006532E4" w:rsidP="006532E4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"Рязань будущего" (проекты развития города)</w:t>
      </w:r>
    </w:p>
    <w:p w14:paraId="6833FC65" w14:textId="77777777" w:rsidR="006532E4" w:rsidRPr="006532E4" w:rsidRDefault="006532E4" w:rsidP="006532E4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"Люди города" (истории рязанцев)</w:t>
      </w:r>
    </w:p>
    <w:p w14:paraId="2D66926C" w14:textId="77777777" w:rsidR="006532E4" w:rsidRPr="006532E4" w:rsidRDefault="006532E4" w:rsidP="006532E4">
      <w:pPr>
        <w:numPr>
          <w:ilvl w:val="1"/>
          <w:numId w:val="19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"Карта местного" (гид по локальным бизнесам)</w:t>
      </w:r>
    </w:p>
    <w:p w14:paraId="530C0A02" w14:textId="77777777" w:rsidR="006532E4" w:rsidRPr="006532E4" w:rsidRDefault="00000000" w:rsidP="006532E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pict w14:anchorId="55A66BF9">
          <v:rect id="_x0000_i1026" style="width:0;height:.75pt" o:hralign="center" o:hrstd="t" o:hrnoshade="t" o:hr="t" fillcolor="#0f1115" stroked="f"/>
        </w:pict>
      </w:r>
    </w:p>
    <w:p w14:paraId="0FE8C13A" w14:textId="012C9871" w:rsidR="006532E4" w:rsidRPr="006532E4" w:rsidRDefault="006532E4" w:rsidP="006532E4">
      <w:pPr>
        <w:jc w:val="both"/>
        <w:rPr>
          <w:rFonts w:ascii="Times New Roman" w:hAnsi="Times New Roman" w:cs="Times New Roman"/>
          <w:b/>
          <w:bCs/>
          <w:color w:val="76923C" w:themeColor="accent3" w:themeShade="BF"/>
          <w:sz w:val="28"/>
        </w:rPr>
      </w:pPr>
      <w:r w:rsidRPr="006532E4">
        <w:rPr>
          <w:rFonts w:ascii="Times New Roman" w:hAnsi="Times New Roman" w:cs="Times New Roman"/>
          <w:b/>
          <w:bCs/>
          <w:color w:val="76923C" w:themeColor="accent3" w:themeShade="BF"/>
          <w:sz w:val="28"/>
        </w:rPr>
        <w:t xml:space="preserve">Этап 3: Реализация Дизайна </w:t>
      </w:r>
    </w:p>
    <w:p w14:paraId="6F498105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3.1: Проектирование модульной системы</w:t>
      </w:r>
    </w:p>
    <w:p w14:paraId="71E78A6F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Разработка адаптивной модульной сетки:</w:t>
      </w:r>
    </w:p>
    <w:p w14:paraId="5AB6BAA2" w14:textId="77777777" w:rsidR="006532E4" w:rsidRPr="006532E4" w:rsidRDefault="006532E4" w:rsidP="006532E4">
      <w:pPr>
        <w:pStyle w:val="a7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</w:rPr>
      </w:pPr>
      <w:proofErr w:type="gramStart"/>
      <w:r w:rsidRPr="006532E4">
        <w:rPr>
          <w:rFonts w:ascii="Times New Roman" w:hAnsi="Times New Roman" w:cs="Times New Roman"/>
          <w:sz w:val="28"/>
        </w:rPr>
        <w:t>5-6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колонок для разворота А3</w:t>
      </w:r>
    </w:p>
    <w:p w14:paraId="2F22D1DD" w14:textId="77777777" w:rsidR="006532E4" w:rsidRPr="006532E4" w:rsidRDefault="006532E4" w:rsidP="006532E4">
      <w:pPr>
        <w:pStyle w:val="a7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Единая система отступов и полей</w:t>
      </w:r>
    </w:p>
    <w:p w14:paraId="65D9CC2C" w14:textId="77777777" w:rsidR="006532E4" w:rsidRPr="006532E4" w:rsidRDefault="006532E4" w:rsidP="006532E4">
      <w:pPr>
        <w:pStyle w:val="a7"/>
        <w:numPr>
          <w:ilvl w:val="1"/>
          <w:numId w:val="2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Гибкие шаблоны для разных типов контента</w:t>
      </w:r>
    </w:p>
    <w:p w14:paraId="6F7A995C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3.2: Дизайн обложки (первой полосы)</w:t>
      </w:r>
    </w:p>
    <w:p w14:paraId="4D5A5568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 xml:space="preserve">Создание </w:t>
      </w:r>
      <w:proofErr w:type="gramStart"/>
      <w:r w:rsidRPr="006532E4">
        <w:rPr>
          <w:rFonts w:ascii="Times New Roman" w:hAnsi="Times New Roman" w:cs="Times New Roman"/>
          <w:sz w:val="28"/>
        </w:rPr>
        <w:t>2-3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вариантов первой полосы:</w:t>
      </w:r>
    </w:p>
    <w:p w14:paraId="1D8B61B5" w14:textId="77777777" w:rsidR="006532E4" w:rsidRPr="006532E4" w:rsidRDefault="006532E4" w:rsidP="006532E4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Акцент на главной новости</w:t>
      </w:r>
    </w:p>
    <w:p w14:paraId="073017F3" w14:textId="77777777" w:rsidR="006532E4" w:rsidRPr="006532E4" w:rsidRDefault="006532E4" w:rsidP="006532E4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Система навигации по номеру</w:t>
      </w:r>
    </w:p>
    <w:p w14:paraId="5B138BC9" w14:textId="77777777" w:rsidR="006532E4" w:rsidRPr="006532E4" w:rsidRDefault="006532E4" w:rsidP="006532E4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Баланс текста и визуала</w:t>
      </w:r>
    </w:p>
    <w:p w14:paraId="17E674F0" w14:textId="77777777" w:rsidR="006532E4" w:rsidRPr="006532E4" w:rsidRDefault="006532E4" w:rsidP="006532E4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Современная типографика</w:t>
      </w:r>
    </w:p>
    <w:p w14:paraId="7F20E9A2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3.3: Вёрстка демонстрационных страниц (</w:t>
      </w:r>
      <w:proofErr w:type="gramStart"/>
      <w:r w:rsidRPr="006532E4">
        <w:rPr>
          <w:rFonts w:ascii="Times New Roman" w:hAnsi="Times New Roman" w:cs="Times New Roman"/>
          <w:sz w:val="28"/>
        </w:rPr>
        <w:t>10-20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страниц)</w:t>
      </w:r>
    </w:p>
    <w:p w14:paraId="2CAFF2E0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Структура макетов:</w:t>
      </w:r>
    </w:p>
    <w:p w14:paraId="75053B23" w14:textId="77777777" w:rsidR="006532E4" w:rsidRPr="006532E4" w:rsidRDefault="006532E4" w:rsidP="006532E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Первая полоса (1 стр.)</w:t>
      </w:r>
    </w:p>
    <w:p w14:paraId="64BA9DA8" w14:textId="77777777" w:rsidR="006532E4" w:rsidRPr="006532E4" w:rsidRDefault="006532E4" w:rsidP="006532E4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Логотип и дата выпуска</w:t>
      </w:r>
    </w:p>
    <w:p w14:paraId="663F1E41" w14:textId="77777777" w:rsidR="006532E4" w:rsidRPr="006532E4" w:rsidRDefault="006532E4" w:rsidP="006532E4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Главная новость с крупной фотографией</w:t>
      </w:r>
    </w:p>
    <w:p w14:paraId="1E7896DB" w14:textId="77777777" w:rsidR="006532E4" w:rsidRPr="006532E4" w:rsidRDefault="006532E4" w:rsidP="006532E4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Анонсы ключевых материалов</w:t>
      </w:r>
    </w:p>
    <w:p w14:paraId="134010F9" w14:textId="77777777" w:rsidR="006532E4" w:rsidRPr="006532E4" w:rsidRDefault="006532E4" w:rsidP="006532E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Новый раздел "Городские трансформации" (</w:t>
      </w:r>
      <w:proofErr w:type="gramStart"/>
      <w:r w:rsidRPr="006532E4">
        <w:rPr>
          <w:rFonts w:ascii="Times New Roman" w:hAnsi="Times New Roman" w:cs="Times New Roman"/>
          <w:sz w:val="28"/>
        </w:rPr>
        <w:t>4-6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стр.)</w:t>
      </w:r>
    </w:p>
    <w:p w14:paraId="1BD7E9E4" w14:textId="77777777" w:rsidR="006532E4" w:rsidRPr="006532E4" w:rsidRDefault="006532E4" w:rsidP="006532E4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lastRenderedPageBreak/>
        <w:t>Вводный материал с инфографикой</w:t>
      </w:r>
    </w:p>
    <w:p w14:paraId="4534839B" w14:textId="77777777" w:rsidR="006532E4" w:rsidRPr="006532E4" w:rsidRDefault="006532E4" w:rsidP="006532E4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Интервью с архитектором/градоначальником</w:t>
      </w:r>
    </w:p>
    <w:p w14:paraId="0AA9987E" w14:textId="77777777" w:rsidR="006532E4" w:rsidRPr="006532E4" w:rsidRDefault="006532E4" w:rsidP="006532E4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Фотопроект "До/После"</w:t>
      </w:r>
    </w:p>
    <w:p w14:paraId="274BE2AE" w14:textId="77777777" w:rsidR="006532E4" w:rsidRPr="006532E4" w:rsidRDefault="006532E4" w:rsidP="006532E4">
      <w:pPr>
        <w:pStyle w:val="a7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Карта городских изменений</w:t>
      </w:r>
    </w:p>
    <w:p w14:paraId="2543FCF0" w14:textId="77777777" w:rsidR="006532E4" w:rsidRPr="006532E4" w:rsidRDefault="006532E4" w:rsidP="006532E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Традиционные разделы в новом дизайне (</w:t>
      </w:r>
      <w:proofErr w:type="gramStart"/>
      <w:r w:rsidRPr="006532E4">
        <w:rPr>
          <w:rFonts w:ascii="Times New Roman" w:hAnsi="Times New Roman" w:cs="Times New Roman"/>
          <w:sz w:val="28"/>
        </w:rPr>
        <w:t>5-8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стр.)</w:t>
      </w:r>
    </w:p>
    <w:p w14:paraId="3C4B40DB" w14:textId="77777777" w:rsidR="006532E4" w:rsidRPr="006532E4" w:rsidRDefault="006532E4" w:rsidP="006532E4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Новости города (</w:t>
      </w:r>
      <w:proofErr w:type="gramStart"/>
      <w:r w:rsidRPr="006532E4">
        <w:rPr>
          <w:rFonts w:ascii="Times New Roman" w:hAnsi="Times New Roman" w:cs="Times New Roman"/>
          <w:sz w:val="28"/>
        </w:rPr>
        <w:t>2-3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стр.)</w:t>
      </w:r>
    </w:p>
    <w:p w14:paraId="2E03D7D8" w14:textId="77777777" w:rsidR="006532E4" w:rsidRPr="006532E4" w:rsidRDefault="006532E4" w:rsidP="006532E4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Культура (</w:t>
      </w:r>
      <w:proofErr w:type="gramStart"/>
      <w:r w:rsidRPr="006532E4">
        <w:rPr>
          <w:rFonts w:ascii="Times New Roman" w:hAnsi="Times New Roman" w:cs="Times New Roman"/>
          <w:sz w:val="28"/>
        </w:rPr>
        <w:t>1-2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стр.)</w:t>
      </w:r>
    </w:p>
    <w:p w14:paraId="647C3B7B" w14:textId="77777777" w:rsidR="006532E4" w:rsidRPr="006532E4" w:rsidRDefault="006532E4" w:rsidP="006532E4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Спорт (1 стр.)</w:t>
      </w:r>
    </w:p>
    <w:p w14:paraId="0D02B880" w14:textId="77777777" w:rsidR="006532E4" w:rsidRPr="006532E4" w:rsidRDefault="006532E4" w:rsidP="006532E4">
      <w:pPr>
        <w:pStyle w:val="a7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Объявления и афиша (</w:t>
      </w:r>
      <w:proofErr w:type="gramStart"/>
      <w:r w:rsidRPr="006532E4">
        <w:rPr>
          <w:rFonts w:ascii="Times New Roman" w:hAnsi="Times New Roman" w:cs="Times New Roman"/>
          <w:sz w:val="28"/>
        </w:rPr>
        <w:t>1-2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стр.)</w:t>
      </w:r>
    </w:p>
    <w:p w14:paraId="3C6CBFAC" w14:textId="77777777" w:rsidR="006532E4" w:rsidRPr="006532E4" w:rsidRDefault="006532E4" w:rsidP="006532E4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Специальный репортаж (</w:t>
      </w:r>
      <w:proofErr w:type="gramStart"/>
      <w:r w:rsidRPr="006532E4">
        <w:rPr>
          <w:rFonts w:ascii="Times New Roman" w:hAnsi="Times New Roman" w:cs="Times New Roman"/>
          <w:sz w:val="28"/>
        </w:rPr>
        <w:t>2-3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стр.)</w:t>
      </w:r>
    </w:p>
    <w:p w14:paraId="3301F3AA" w14:textId="77777777" w:rsidR="006532E4" w:rsidRPr="006532E4" w:rsidRDefault="006532E4" w:rsidP="006532E4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Глубокий материал с иллюстрациями</w:t>
      </w:r>
    </w:p>
    <w:p w14:paraId="6CED93DA" w14:textId="77777777" w:rsidR="006532E4" w:rsidRPr="006532E4" w:rsidRDefault="006532E4" w:rsidP="006532E4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Блок мнений экспертов</w:t>
      </w:r>
    </w:p>
    <w:p w14:paraId="714DFCE4" w14:textId="77777777" w:rsidR="006532E4" w:rsidRPr="006532E4" w:rsidRDefault="006532E4" w:rsidP="006532E4">
      <w:pPr>
        <w:pStyle w:val="a7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Статистика и графики</w:t>
      </w:r>
    </w:p>
    <w:p w14:paraId="57EBA9D8" w14:textId="77777777" w:rsidR="006532E4" w:rsidRPr="006532E4" w:rsidRDefault="00000000" w:rsidP="006532E4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pict w14:anchorId="6C89144F">
          <v:rect id="_x0000_i1027" style="width:0;height:.75pt" o:hralign="center" o:hrstd="t" o:hrnoshade="t" o:hr="t" fillcolor="#0f1115" stroked="f"/>
        </w:pict>
      </w:r>
    </w:p>
    <w:p w14:paraId="06DF966B" w14:textId="2F23A929" w:rsidR="006532E4" w:rsidRPr="006532E4" w:rsidRDefault="006532E4" w:rsidP="006532E4">
      <w:pPr>
        <w:jc w:val="both"/>
        <w:rPr>
          <w:rFonts w:ascii="Times New Roman" w:hAnsi="Times New Roman" w:cs="Times New Roman"/>
          <w:b/>
          <w:bCs/>
          <w:color w:val="76923C" w:themeColor="accent3" w:themeShade="BF"/>
          <w:sz w:val="28"/>
        </w:rPr>
      </w:pPr>
      <w:r w:rsidRPr="006532E4">
        <w:rPr>
          <w:rFonts w:ascii="Times New Roman" w:hAnsi="Times New Roman" w:cs="Times New Roman"/>
          <w:b/>
          <w:bCs/>
          <w:color w:val="76923C" w:themeColor="accent3" w:themeShade="BF"/>
          <w:sz w:val="28"/>
        </w:rPr>
        <w:t xml:space="preserve">Этап 4: Систематизация И Презентация </w:t>
      </w:r>
    </w:p>
    <w:p w14:paraId="4A9A3D45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4.1: Создание комплексной презентации</w:t>
      </w:r>
    </w:p>
    <w:p w14:paraId="1A2D54F6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Структура презентации (</w:t>
      </w:r>
      <w:proofErr w:type="gramStart"/>
      <w:r w:rsidRPr="006532E4">
        <w:rPr>
          <w:rFonts w:ascii="Times New Roman" w:hAnsi="Times New Roman" w:cs="Times New Roman"/>
          <w:sz w:val="28"/>
        </w:rPr>
        <w:t>20-25</w:t>
      </w:r>
      <w:proofErr w:type="gramEnd"/>
      <w:r w:rsidRPr="006532E4">
        <w:rPr>
          <w:rFonts w:ascii="Times New Roman" w:hAnsi="Times New Roman" w:cs="Times New Roman"/>
          <w:sz w:val="28"/>
        </w:rPr>
        <w:t xml:space="preserve"> слайдов):</w:t>
      </w:r>
    </w:p>
    <w:p w14:paraId="5821337D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Титульный слайд с новым логотипом</w:t>
      </w:r>
    </w:p>
    <w:p w14:paraId="0CC11F40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Введение: задача и цели редизайна</w:t>
      </w:r>
    </w:p>
    <w:p w14:paraId="67D88FBF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Анализ текущего дизайна (с визуальными примерами)</w:t>
      </w:r>
    </w:p>
    <w:p w14:paraId="7A0F86BF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Исследование ЦА и конкурентной среды</w:t>
      </w:r>
    </w:p>
    <w:p w14:paraId="40B150F6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Концепция редизайна и ключевые идеи</w:t>
      </w:r>
    </w:p>
    <w:p w14:paraId="6D7BC5B5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Процесс разработки логотипа (эскизы, варианты)</w:t>
      </w:r>
    </w:p>
    <w:p w14:paraId="405C9083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Фирменный стиль: цвета, шрифты, графические элементы</w:t>
      </w:r>
    </w:p>
    <w:p w14:paraId="3A20D0D3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Модульная система и сетка</w:t>
      </w:r>
    </w:p>
    <w:p w14:paraId="2EC4A946" w14:textId="77777777" w:rsidR="006532E4" w:rsidRDefault="006532E4" w:rsidP="006532E4">
      <w:pPr>
        <w:numPr>
          <w:ilvl w:val="0"/>
          <w:numId w:val="10"/>
        </w:numPr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 xml:space="preserve">Первая полоса: старый </w:t>
      </w:r>
      <w:proofErr w:type="spellStart"/>
      <w:r w:rsidRPr="006532E4">
        <w:rPr>
          <w:rFonts w:ascii="Times New Roman" w:hAnsi="Times New Roman" w:cs="Times New Roman"/>
          <w:sz w:val="28"/>
        </w:rPr>
        <w:t>vs</w:t>
      </w:r>
      <w:proofErr w:type="spellEnd"/>
      <w:r w:rsidRPr="006532E4">
        <w:rPr>
          <w:rFonts w:ascii="Times New Roman" w:hAnsi="Times New Roman" w:cs="Times New Roman"/>
          <w:sz w:val="28"/>
        </w:rPr>
        <w:t xml:space="preserve"> новый дизайн</w:t>
      </w:r>
      <w:r w:rsidRPr="006532E4">
        <w:rPr>
          <w:rFonts w:ascii="Times New Roman" w:hAnsi="Times New Roman" w:cs="Times New Roman"/>
          <w:sz w:val="28"/>
        </w:rPr>
        <w:br/>
        <w:t xml:space="preserve">10-15. </w:t>
      </w:r>
    </w:p>
    <w:p w14:paraId="17F80353" w14:textId="061D57F9" w:rsidR="006532E4" w:rsidRPr="006532E4" w:rsidRDefault="006532E4" w:rsidP="006532E4">
      <w:pPr>
        <w:numPr>
          <w:ilvl w:val="0"/>
          <w:numId w:val="10"/>
        </w:numPr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Демонстрация ключевых разделов</w:t>
      </w:r>
      <w:r w:rsidRPr="006532E4">
        <w:rPr>
          <w:rFonts w:ascii="Times New Roman" w:hAnsi="Times New Roman" w:cs="Times New Roman"/>
          <w:sz w:val="28"/>
        </w:rPr>
        <w:br/>
        <w:t>16-18. Новый раздел "Городские трансформации"</w:t>
      </w:r>
    </w:p>
    <w:p w14:paraId="20A4445F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lastRenderedPageBreak/>
        <w:t>Сравнительная таблица: что изменилось</w:t>
      </w:r>
    </w:p>
    <w:p w14:paraId="58DFB359" w14:textId="77777777" w:rsidR="006532E4" w:rsidRPr="006532E4" w:rsidRDefault="006532E4" w:rsidP="006532E4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Выводы и рекомендации по внедрению</w:t>
      </w:r>
    </w:p>
    <w:p w14:paraId="18F03813" w14:textId="77777777" w:rsidR="006532E4" w:rsidRP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Задача 4.2: Техническая подготовка файлов</w:t>
      </w:r>
    </w:p>
    <w:p w14:paraId="52A3E31A" w14:textId="77777777" w:rsidR="006532E4" w:rsidRPr="006532E4" w:rsidRDefault="006532E4" w:rsidP="006532E4">
      <w:pPr>
        <w:jc w:val="both"/>
        <w:rPr>
          <w:rFonts w:ascii="Times New Roman" w:hAnsi="Times New Roman" w:cs="Times New Roman"/>
          <w:b/>
          <w:bCs/>
          <w:sz w:val="28"/>
        </w:rPr>
      </w:pPr>
      <w:r w:rsidRPr="006532E4">
        <w:rPr>
          <w:rFonts w:ascii="Times New Roman" w:hAnsi="Times New Roman" w:cs="Times New Roman"/>
          <w:b/>
          <w:bCs/>
          <w:sz w:val="28"/>
        </w:rPr>
        <w:t>Подготовка файлов к печати:</w:t>
      </w:r>
    </w:p>
    <w:p w14:paraId="744C511B" w14:textId="77777777" w:rsidR="006532E4" w:rsidRPr="006532E4" w:rsidRDefault="006532E4" w:rsidP="006532E4">
      <w:pPr>
        <w:pStyle w:val="a7"/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 xml:space="preserve">Формат А3, CMYK, 300 </w:t>
      </w:r>
      <w:proofErr w:type="spellStart"/>
      <w:r w:rsidRPr="006532E4">
        <w:rPr>
          <w:rFonts w:ascii="Times New Roman" w:hAnsi="Times New Roman" w:cs="Times New Roman"/>
          <w:sz w:val="28"/>
        </w:rPr>
        <w:t>dpi</w:t>
      </w:r>
      <w:proofErr w:type="spellEnd"/>
    </w:p>
    <w:p w14:paraId="2ED071E5" w14:textId="68D1DE6F" w:rsidR="006532E4" w:rsidRPr="006532E4" w:rsidRDefault="006532E4" w:rsidP="006532E4">
      <w:pPr>
        <w:pStyle w:val="a7"/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Вылеты по 2 мм</w:t>
      </w:r>
    </w:p>
    <w:p w14:paraId="0DAE260D" w14:textId="77777777" w:rsidR="006532E4" w:rsidRPr="006532E4" w:rsidRDefault="006532E4" w:rsidP="006532E4">
      <w:pPr>
        <w:pStyle w:val="a7"/>
        <w:numPr>
          <w:ilvl w:val="1"/>
          <w:numId w:val="28"/>
        </w:num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Конвертация шрифтов в кривые</w:t>
      </w:r>
    </w:p>
    <w:p w14:paraId="6CF67B9D" w14:textId="29D9C7B5" w:rsidR="006532E4" w:rsidRDefault="006532E4" w:rsidP="006532E4">
      <w:pPr>
        <w:jc w:val="both"/>
        <w:rPr>
          <w:rFonts w:ascii="Times New Roman" w:hAnsi="Times New Roman" w:cs="Times New Roman"/>
          <w:sz w:val="28"/>
        </w:rPr>
      </w:pPr>
      <w:r w:rsidRPr="006532E4">
        <w:rPr>
          <w:rFonts w:ascii="Times New Roman" w:hAnsi="Times New Roman" w:cs="Times New Roman"/>
          <w:sz w:val="28"/>
        </w:rPr>
        <w:t>Создание пакета PDF-макетов</w:t>
      </w:r>
      <w:r>
        <w:rPr>
          <w:rFonts w:ascii="Times New Roman" w:hAnsi="Times New Roman" w:cs="Times New Roman"/>
          <w:sz w:val="28"/>
        </w:rPr>
        <w:t xml:space="preserve"> с метками</w:t>
      </w:r>
    </w:p>
    <w:p w14:paraId="2D68350C" w14:textId="77777777" w:rsidR="006532E4" w:rsidRPr="006532E4" w:rsidRDefault="006532E4" w:rsidP="006532E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532E4">
        <w:rPr>
          <w:rFonts w:ascii="Times New Roman" w:hAnsi="Times New Roman" w:cs="Times New Roman"/>
          <w:b/>
          <w:bCs/>
          <w:sz w:val="28"/>
          <w:szCs w:val="28"/>
        </w:rPr>
        <w:t>Итоговые файлы:</w:t>
      </w:r>
    </w:p>
    <w:p w14:paraId="11C7D91D" w14:textId="77777777" w:rsidR="006532E4" w:rsidRPr="006532E4" w:rsidRDefault="006532E4" w:rsidP="006532E4">
      <w:pPr>
        <w:rPr>
          <w:rFonts w:ascii="Times New Roman" w:hAnsi="Times New Roman" w:cs="Times New Roman"/>
          <w:sz w:val="28"/>
          <w:szCs w:val="28"/>
        </w:rPr>
      </w:pPr>
      <w:r w:rsidRPr="006532E4">
        <w:rPr>
          <w:rFonts w:ascii="Times New Roman" w:hAnsi="Times New Roman" w:cs="Times New Roman"/>
          <w:sz w:val="28"/>
          <w:szCs w:val="28"/>
        </w:rPr>
        <w:t xml:space="preserve">1. Презентация в формате PDF </w:t>
      </w:r>
    </w:p>
    <w:p w14:paraId="3AE0F983" w14:textId="62D8763F" w:rsidR="006532E4" w:rsidRPr="006532E4" w:rsidRDefault="006532E4" w:rsidP="006532E4">
      <w:pPr>
        <w:rPr>
          <w:rFonts w:ascii="Times New Roman" w:hAnsi="Times New Roman" w:cs="Times New Roman"/>
          <w:sz w:val="28"/>
          <w:szCs w:val="28"/>
        </w:rPr>
      </w:pPr>
      <w:r w:rsidRPr="006532E4">
        <w:rPr>
          <w:rFonts w:ascii="Times New Roman" w:hAnsi="Times New Roman" w:cs="Times New Roman"/>
          <w:sz w:val="28"/>
          <w:szCs w:val="28"/>
        </w:rPr>
        <w:t xml:space="preserve">2. Страницы </w:t>
      </w:r>
      <w:r>
        <w:rPr>
          <w:rFonts w:ascii="Times New Roman" w:hAnsi="Times New Roman" w:cs="Times New Roman"/>
          <w:sz w:val="28"/>
          <w:szCs w:val="28"/>
        </w:rPr>
        <w:t>газеты</w:t>
      </w:r>
      <w:r w:rsidRPr="006532E4">
        <w:rPr>
          <w:rFonts w:ascii="Times New Roman" w:hAnsi="Times New Roman" w:cs="Times New Roman"/>
          <w:sz w:val="28"/>
          <w:szCs w:val="28"/>
        </w:rPr>
        <w:t xml:space="preserve"> в формате PDF (с метками),  рабочий файл </w:t>
      </w:r>
      <w:proofErr w:type="spellStart"/>
      <w:r w:rsidRPr="006532E4">
        <w:rPr>
          <w:rFonts w:ascii="Times New Roman" w:hAnsi="Times New Roman" w:cs="Times New Roman"/>
          <w:sz w:val="28"/>
          <w:szCs w:val="28"/>
        </w:rPr>
        <w:t>Indesign</w:t>
      </w:r>
      <w:proofErr w:type="spellEnd"/>
    </w:p>
    <w:p w14:paraId="03C3D5B0" w14:textId="3AD304C8" w:rsidR="006532E4" w:rsidRPr="006532E4" w:rsidRDefault="006532E4" w:rsidP="006532E4">
      <w:pPr>
        <w:ind w:left="360"/>
        <w:jc w:val="both"/>
        <w:rPr>
          <w:rFonts w:ascii="Times New Roman" w:hAnsi="Times New Roman" w:cs="Times New Roman"/>
          <w:sz w:val="28"/>
        </w:rPr>
      </w:pPr>
    </w:p>
    <w:p w14:paraId="5D81A75A" w14:textId="77777777" w:rsidR="00F71FD1" w:rsidRDefault="00F71FD1" w:rsidP="006532E4">
      <w:pPr>
        <w:jc w:val="both"/>
      </w:pPr>
    </w:p>
    <w:sectPr w:rsidR="00F71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782"/>
    <w:multiLevelType w:val="multilevel"/>
    <w:tmpl w:val="F17A9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5AD7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62B67"/>
    <w:multiLevelType w:val="multilevel"/>
    <w:tmpl w:val="A046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0C790F"/>
    <w:multiLevelType w:val="hybridMultilevel"/>
    <w:tmpl w:val="E7B8199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E00555E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3F1F6B"/>
    <w:multiLevelType w:val="hybridMultilevel"/>
    <w:tmpl w:val="0C5679A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AC6A79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62570"/>
    <w:multiLevelType w:val="multilevel"/>
    <w:tmpl w:val="B02E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DA0A89"/>
    <w:multiLevelType w:val="multilevel"/>
    <w:tmpl w:val="1092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FB7727"/>
    <w:multiLevelType w:val="hybridMultilevel"/>
    <w:tmpl w:val="CBE214A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2B040E"/>
    <w:multiLevelType w:val="multilevel"/>
    <w:tmpl w:val="10921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D8221C"/>
    <w:multiLevelType w:val="hybridMultilevel"/>
    <w:tmpl w:val="634CF3A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BEA7D86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A038CA"/>
    <w:multiLevelType w:val="hybridMultilevel"/>
    <w:tmpl w:val="C068EB9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32252F8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83337B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F13B41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394904"/>
    <w:multiLevelType w:val="multilevel"/>
    <w:tmpl w:val="A046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0C620E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DC59FE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7137A0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837E85"/>
    <w:multiLevelType w:val="multilevel"/>
    <w:tmpl w:val="ECAAF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AE6C4E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A04084"/>
    <w:multiLevelType w:val="multilevel"/>
    <w:tmpl w:val="7A548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072D25"/>
    <w:multiLevelType w:val="hybridMultilevel"/>
    <w:tmpl w:val="5FDE5A0A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1D37AE6"/>
    <w:multiLevelType w:val="multilevel"/>
    <w:tmpl w:val="2DA2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0309E1"/>
    <w:multiLevelType w:val="multilevel"/>
    <w:tmpl w:val="711A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174067">
    <w:abstractNumId w:val="4"/>
  </w:num>
  <w:num w:numId="2" w16cid:durableId="260531014">
    <w:abstractNumId w:val="25"/>
  </w:num>
  <w:num w:numId="3" w16cid:durableId="167910196">
    <w:abstractNumId w:val="18"/>
  </w:num>
  <w:num w:numId="4" w16cid:durableId="831067815">
    <w:abstractNumId w:val="19"/>
  </w:num>
  <w:num w:numId="5" w16cid:durableId="1084229473">
    <w:abstractNumId w:val="19"/>
    <w:lvlOverride w:ilvl="1">
      <w:lvl w:ilvl="1">
        <w:numFmt w:val="bullet"/>
        <w:lvlText w:val="o"/>
        <w:lvlJc w:val="left"/>
        <w:pPr>
          <w:tabs>
            <w:tab w:val="num" w:pos="1353"/>
          </w:tabs>
          <w:ind w:left="1353" w:hanging="360"/>
        </w:pPr>
        <w:rPr>
          <w:rFonts w:ascii="Courier New" w:hAnsi="Courier New" w:hint="default"/>
          <w:sz w:val="20"/>
        </w:rPr>
      </w:lvl>
    </w:lvlOverride>
  </w:num>
  <w:num w:numId="6" w16cid:durableId="892934575">
    <w:abstractNumId w:val="15"/>
  </w:num>
  <w:num w:numId="7" w16cid:durableId="1744179898">
    <w:abstractNumId w:val="6"/>
  </w:num>
  <w:num w:numId="8" w16cid:durableId="1174537090">
    <w:abstractNumId w:val="12"/>
  </w:num>
  <w:num w:numId="9" w16cid:durableId="4091046">
    <w:abstractNumId w:val="21"/>
  </w:num>
  <w:num w:numId="10" w16cid:durableId="1545364598">
    <w:abstractNumId w:val="23"/>
  </w:num>
  <w:num w:numId="11" w16cid:durableId="1957904275">
    <w:abstractNumId w:val="16"/>
  </w:num>
  <w:num w:numId="12" w16cid:durableId="877205290">
    <w:abstractNumId w:val="14"/>
  </w:num>
  <w:num w:numId="13" w16cid:durableId="2124223177">
    <w:abstractNumId w:val="7"/>
  </w:num>
  <w:num w:numId="14" w16cid:durableId="1768500960">
    <w:abstractNumId w:val="0"/>
  </w:num>
  <w:num w:numId="15" w16cid:durableId="1302032154">
    <w:abstractNumId w:val="8"/>
  </w:num>
  <w:num w:numId="16" w16cid:durableId="838543656">
    <w:abstractNumId w:val="10"/>
  </w:num>
  <w:num w:numId="17" w16cid:durableId="1954481842">
    <w:abstractNumId w:val="1"/>
  </w:num>
  <w:num w:numId="18" w16cid:durableId="884416658">
    <w:abstractNumId w:val="11"/>
  </w:num>
  <w:num w:numId="19" w16cid:durableId="1967815072">
    <w:abstractNumId w:val="17"/>
  </w:num>
  <w:num w:numId="20" w16cid:durableId="1993171123">
    <w:abstractNumId w:val="2"/>
  </w:num>
  <w:num w:numId="21" w16cid:durableId="1259564779">
    <w:abstractNumId w:val="3"/>
  </w:num>
  <w:num w:numId="22" w16cid:durableId="1181698519">
    <w:abstractNumId w:val="5"/>
  </w:num>
  <w:num w:numId="23" w16cid:durableId="2099323945">
    <w:abstractNumId w:val="24"/>
  </w:num>
  <w:num w:numId="24" w16cid:durableId="684331963">
    <w:abstractNumId w:val="9"/>
  </w:num>
  <w:num w:numId="25" w16cid:durableId="384138035">
    <w:abstractNumId w:val="13"/>
  </w:num>
  <w:num w:numId="26" w16cid:durableId="1310668508">
    <w:abstractNumId w:val="22"/>
  </w:num>
  <w:num w:numId="27" w16cid:durableId="234824771">
    <w:abstractNumId w:val="20"/>
  </w:num>
  <w:num w:numId="28" w16cid:durableId="79124515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6C"/>
    <w:rsid w:val="0002406C"/>
    <w:rsid w:val="001177B5"/>
    <w:rsid w:val="002C700C"/>
    <w:rsid w:val="00342688"/>
    <w:rsid w:val="006532E4"/>
    <w:rsid w:val="0073591A"/>
    <w:rsid w:val="007C6736"/>
    <w:rsid w:val="00802C76"/>
    <w:rsid w:val="00B42F77"/>
    <w:rsid w:val="00D93B9E"/>
    <w:rsid w:val="00F21813"/>
    <w:rsid w:val="00F71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7C19D"/>
  <w15:docId w15:val="{B18E8A74-48D4-4875-846E-0806A35C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2406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24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406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53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53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Рыбакова</dc:creator>
  <cp:keywords/>
  <dc:description/>
  <cp:lastModifiedBy>Александра Рыбакова</cp:lastModifiedBy>
  <cp:revision>3</cp:revision>
  <dcterms:created xsi:type="dcterms:W3CDTF">2025-11-18T08:08:00Z</dcterms:created>
  <dcterms:modified xsi:type="dcterms:W3CDTF">2025-11-18T09:52:00Z</dcterms:modified>
</cp:coreProperties>
</file>